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56" w:afterLines="50" w:line="480" w:lineRule="auto"/>
        <w:jc w:val="center"/>
        <w:rPr>
          <w:rFonts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网络信息安全</w:t>
      </w:r>
    </w:p>
    <w:p>
      <w:pPr>
        <w:autoSpaceDE w:val="0"/>
        <w:autoSpaceDN w:val="0"/>
        <w:spacing w:after="156" w:afterLines="50" w:line="480" w:lineRule="auto"/>
        <w:jc w:val="center"/>
      </w:pPr>
      <w:r>
        <w:rPr>
          <w:rFonts w:hint="eastAsia" w:ascii="宋体" w:hAnsi="宋体" w:eastAsia="宋体" w:cs="黑体"/>
          <w:b/>
          <w:bCs/>
          <w:sz w:val="44"/>
          <w:szCs w:val="44"/>
        </w:rPr>
        <w:t>运维服务项目需求书</w:t>
      </w:r>
    </w:p>
    <w:p>
      <w:pPr>
        <w:pStyle w:val="41"/>
        <w:rPr>
          <w:rFonts w:hint="eastAsia" w:eastAsia="宋体"/>
          <w:lang w:val="en-US" w:eastAsia="zh-CN"/>
        </w:rPr>
      </w:pPr>
      <w:r>
        <w:rPr>
          <w:rFonts w:hint="eastAsia"/>
        </w:rPr>
        <w:t>一、项目</w:t>
      </w:r>
      <w:r>
        <w:rPr>
          <w:rFonts w:hint="eastAsia"/>
          <w:lang w:val="en-US" w:eastAsia="zh-CN"/>
        </w:rPr>
        <w:t>背景</w:t>
      </w:r>
    </w:p>
    <w:p>
      <w:pPr>
        <w:pStyle w:val="2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Hlk170743455"/>
      <w:r>
        <w:rPr>
          <w:rFonts w:hint="eastAsia" w:ascii="仿宋" w:hAnsi="仿宋" w:eastAsia="仿宋" w:cs="仿宋"/>
          <w:sz w:val="28"/>
          <w:szCs w:val="28"/>
        </w:rPr>
        <w:t>随着医疗信息化的不断深入发展，医院已全面进入数字化时代。信息化系统不仅提高了医疗服务效率，还改善了患者就医体验。然而，随之而来的是信息安全问题的日益凸显。网络攻击、数据泄露、系统崩溃等事件频发，给医院带来巨大损失，威胁患者信息安全。因此，医院网络信息安全运维服务的需求日益迫切。</w:t>
      </w:r>
      <w:bookmarkEnd w:id="0"/>
    </w:p>
    <w:p>
      <w:pPr>
        <w:pStyle w:val="41"/>
      </w:pPr>
      <w:r>
        <w:rPr>
          <w:rFonts w:hint="eastAsia"/>
        </w:rPr>
        <w:t>二、服务内容</w:t>
      </w:r>
    </w:p>
    <w:tbl>
      <w:tblPr>
        <w:tblStyle w:val="17"/>
        <w:tblW w:w="86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200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服务名称  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服务描述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安全驻场服务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1、提供专职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网络信息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安全运维服务人员1名，本科及以上学历，3年以上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网络信息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安全服务经验，服务期限为1年。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2、提供流动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网络信息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安全工程师服务人员1名，如重保期间或安全检查特殊期间，提供5*8小时上门驻场服务。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3、按照医院的作息时间上下班考勤。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4、驻场人员需经过用户单位面试同意，人员确定后，服务期内不随意变更（除甲方要求变更外）。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5、需签订保密协议，在开展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网络信息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安全运维服务过程中，遵守国家法律法规，中标方及中标方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网络信息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安全运维服务人员应妥善保管自己的用户权限，如果发生涉密，则承担相应的违约责任甚至法律责任。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6、提供漏洞扫描服务，包含主机扫描、系统应用扫描等服务，并提供针对性的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网络信息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安全风险处理方案和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网络信息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安全运维服务记录。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、根据医院实际需要，提供至少3次以上的应急演练服务，模拟黑客攻击，发起各类攻击事件，防守方检测和发现外部攻击，并对攻击采取相应的防护措施，导演方负责演练导演、监控进程、全程指导、应急处置、演习总结、技术措施与策略优化建议等技术咨询工作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、根据医院实际需要，提供至少2次以上的安全培训服务，通过安全专题培训的学习，提升医院信息中心工作人员的安全管理实操能力、提高医院领导对信息安全工作的重视，提升医院信息安全主管部门专业化水平，保障医院业务运行安全、稳定和连续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、根据医院实际需要，提供至少3次以上的重要时刻安全保障服务，在重大节假日及检查行动中提供重要时期安全保障服务，进行安全保障工作，节假日前进行安全评估。针对如元旦、春节、两会、七一建党节、国庆等重大节假日时期提供重要的安全保障服务，突发紧急信息安全事件上门服务或协助完成市及区、行业等上级主管部门下发的联合检查其他检查指标及要求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10、根据医院需要，为医院提供其他相关网络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安全相关日常运维服务。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11、提供《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网络信息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安全运维日常报告》、《漏洞扫描服务》、《应急演练文档》与视频相关材料、《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网络信息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安全培训PPT》、《重要时刻保障服务报告》等等。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渗透服务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根据医院实际需要，为医院提供至少</w:t>
            </w: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系统渗透（包含复测），对业务系统模拟黑客攻击进行安全性测试，发现系统存在的安全问题，并对过程中发现的问题及风险提出安全加固建议，推动安全问题整改，并在整改后对应用系统进行复测，提供相对应的《渗透服务报告》及《整改报告》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机房巡检服务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1、提供1个月1次的机房设备巡检服务，并提供相应的巡检报告，设备包含服务器、存储、网络设备等等；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、协助医院做好I</w:t>
            </w:r>
            <w:r>
              <w:rPr>
                <w:rFonts w:ascii="仿宋" w:hAnsi="仿宋" w:eastAsia="仿宋" w:cs="仿宋"/>
                <w:sz w:val="28"/>
                <w:szCs w:val="28"/>
              </w:rPr>
              <w:t>T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资产表登记，并记录好变更情况；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3、业务宕机提供2小时以内的上门服务，协助恢复系统应用；</w:t>
            </w:r>
          </w:p>
          <w:p>
            <w:pPr>
              <w:pStyle w:val="2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4、协助医院做好重要系统备份。</w:t>
            </w:r>
          </w:p>
          <w:p>
            <w:pPr>
              <w:pStyle w:val="2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5、提供《机房巡检服务月底报告》、《IT资产表》。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1项</w:t>
            </w:r>
          </w:p>
        </w:tc>
      </w:tr>
    </w:tbl>
    <w:p>
      <w:pPr>
        <w:pStyle w:val="2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jk1YmQ5NWVhNTJiNjQxYjNiNWIzY2NhNjU1MGQ4YmQifQ=="/>
  </w:docVars>
  <w:rsids>
    <w:rsidRoot w:val="00A13DDA"/>
    <w:rsid w:val="001766D4"/>
    <w:rsid w:val="001A74FA"/>
    <w:rsid w:val="00251040"/>
    <w:rsid w:val="0031656E"/>
    <w:rsid w:val="003D4922"/>
    <w:rsid w:val="004727C5"/>
    <w:rsid w:val="00576082"/>
    <w:rsid w:val="005A1D99"/>
    <w:rsid w:val="005B0994"/>
    <w:rsid w:val="00644A02"/>
    <w:rsid w:val="006460A9"/>
    <w:rsid w:val="006F3C73"/>
    <w:rsid w:val="007B3664"/>
    <w:rsid w:val="007F45A4"/>
    <w:rsid w:val="008674C0"/>
    <w:rsid w:val="009E3338"/>
    <w:rsid w:val="00A13DDA"/>
    <w:rsid w:val="00C50595"/>
    <w:rsid w:val="00CF50CD"/>
    <w:rsid w:val="00D13769"/>
    <w:rsid w:val="00E31819"/>
    <w:rsid w:val="00E56E69"/>
    <w:rsid w:val="00ED4DF0"/>
    <w:rsid w:val="00EF3B37"/>
    <w:rsid w:val="00F21BC7"/>
    <w:rsid w:val="00F937B7"/>
    <w:rsid w:val="6670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楷体_GBK" w:hAnsi="方正楷体_GBK" w:eastAsia="方正仿宋_GBK" w:cs="Times New Roman"/>
      <w:kern w:val="0"/>
      <w:sz w:val="32"/>
      <w:szCs w:val="32"/>
      <w:lang w:val="en-US" w:eastAsia="zh-CN" w:bidi="ar-SA"/>
      <w14:ligatures w14:val="none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5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</w:rPr>
  </w:style>
  <w:style w:type="paragraph" w:styleId="7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8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9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10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1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2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0"/>
    <w:qFormat/>
    <w:uiPriority w:val="0"/>
    <w:pPr>
      <w:ind w:firstLine="420" w:firstLineChars="100"/>
    </w:pPr>
  </w:style>
  <w:style w:type="paragraph" w:styleId="3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1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2">
    <w:name w:val="标题 4 字符"/>
    <w:basedOn w:val="18"/>
    <w:link w:val="7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3">
    <w:name w:val="标题 5 字符"/>
    <w:basedOn w:val="18"/>
    <w:link w:val="8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4">
    <w:name w:val="标题 6 字符"/>
    <w:basedOn w:val="18"/>
    <w:link w:val="9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5">
    <w:name w:val="标题 7 字符"/>
    <w:basedOn w:val="18"/>
    <w:link w:val="10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8"/>
    <w:link w:val="11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8"/>
    <w:link w:val="12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0F476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0F4761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正文文本 字符"/>
    <w:basedOn w:val="18"/>
    <w:link w:val="3"/>
    <w:semiHidden/>
    <w:qFormat/>
    <w:uiPriority w:val="99"/>
    <w:rPr>
      <w:rFonts w:ascii="方正楷体_GBK" w:hAnsi="方正楷体_GBK" w:eastAsia="方正仿宋_GBK" w:cs="Times New Roman"/>
      <w:kern w:val="0"/>
      <w:sz w:val="32"/>
      <w:szCs w:val="32"/>
      <w14:ligatures w14:val="none"/>
    </w:rPr>
  </w:style>
  <w:style w:type="character" w:customStyle="1" w:styleId="40">
    <w:name w:val="正文文本首行缩进 字符"/>
    <w:basedOn w:val="39"/>
    <w:link w:val="2"/>
    <w:qFormat/>
    <w:uiPriority w:val="0"/>
    <w:rPr>
      <w:rFonts w:ascii="方正楷体_GBK" w:hAnsi="方正楷体_GBK" w:eastAsia="方正仿宋_GBK" w:cs="Times New Roman"/>
      <w:kern w:val="0"/>
      <w:sz w:val="32"/>
      <w:szCs w:val="32"/>
      <w14:ligatures w14:val="none"/>
    </w:rPr>
  </w:style>
  <w:style w:type="paragraph" w:customStyle="1" w:styleId="41">
    <w:name w:val="一级目录"/>
    <w:basedOn w:val="2"/>
    <w:link w:val="42"/>
    <w:qFormat/>
    <w:uiPriority w:val="0"/>
    <w:pPr>
      <w:ind w:firstLine="321"/>
    </w:pPr>
    <w:rPr>
      <w:rFonts w:ascii="宋体" w:hAnsi="宋体" w:eastAsia="宋体" w:cs="仿宋"/>
      <w:b/>
      <w:bCs/>
    </w:rPr>
  </w:style>
  <w:style w:type="character" w:customStyle="1" w:styleId="42">
    <w:name w:val="一级目录 字符"/>
    <w:basedOn w:val="40"/>
    <w:link w:val="41"/>
    <w:qFormat/>
    <w:uiPriority w:val="0"/>
    <w:rPr>
      <w:rFonts w:ascii="宋体" w:hAnsi="宋体" w:eastAsia="宋体" w:cs="仿宋"/>
      <w:b/>
      <w:bCs/>
      <w:kern w:val="0"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1978</Words>
  <Characters>2006</Characters>
  <Lines>14</Lines>
  <Paragraphs>4</Paragraphs>
  <TotalTime>136</TotalTime>
  <ScaleCrop>false</ScaleCrop>
  <LinksUpToDate>false</LinksUpToDate>
  <CharactersWithSpaces>2008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2024-07-01T07:49:00Z</dcterms:created>
  <dc:creator>小敏 唐</dc:creator>
  <cp:lastModifiedBy>James</cp:lastModifiedBy>
  <dcterms:modified xsi:type="dcterms:W3CDTF">2024-07-04T06:50:40Z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168BEF88F63241208A4E3353F655A31F_12</vt:lpwstr>
  </property>
</Properties>
</file>