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受试者免费系统</w:t>
      </w:r>
      <w:r>
        <w:rPr>
          <w:rFonts w:hint="eastAsia" w:ascii="宋体" w:hAnsi="宋体" w:eastAsia="宋体"/>
          <w:b/>
          <w:sz w:val="36"/>
        </w:rPr>
        <w:t>项目</w:t>
      </w: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4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目前我院药物临床试验检验检查流程为：临床研究协调员根据访视安排提前到机构办对《临床试验辅助检查项目收费记账单》盖章→受试者到收费处进行挂账或者自费垫付→研究者根据记账单填写《受试者检查费登记表》→项目结束时交机构办进行结算申核→财务报销流程，采用纯手工表单记账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在现阶段GCP高水平发展要求下已经不能满足管理需要，记账单为纸质单难以保存与进行核算，不利于GCP要求的可溯源与电子化管理要求，并存在管理漏洞。拟申请引入受试者免费系统，实现研究者在线开单，受试者直接开展检验检查无需缴费流程，同时医保能剔除这部分费用后进行结算。</w:t>
      </w:r>
    </w:p>
    <w:p>
      <w:pPr>
        <w:pStyle w:val="4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tbl>
      <w:tblPr>
        <w:tblStyle w:val="1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22"/>
        <w:gridCol w:w="127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受试者免费系统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="68" w:line="360" w:lineRule="auto"/>
        <w:ind w:left="131" w:right="115" w:firstLine="487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pStyle w:val="4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</w:p>
    <w:p/>
    <w:tbl>
      <w:tblPr>
        <w:tblStyle w:val="1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36"/>
        <w:gridCol w:w="6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2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门诊免费开单系统</w:t>
            </w: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受试者入组功能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GCP获取患者基本信息，医生在药物试验系统登记患者入组，注明免费挂号门诊科室、入组、出组时间，出组时间可以为空，医生可以后续维护，HIS获取受试者信息专门建受试者库。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免费挂号功能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受试者在门诊开单需要先挂免费号，挂号员选择门诊科室，如果是入组时医生设置的免挂号费的门诊科室，HIS免费挂普通或者专科号。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不挂号，病人直接用诊疗卡或者身份证，直接到科室找预约的医生，由医生直接刷受试者诊疗卡来实现自动免费挂号。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2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受试者医嘱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开单功能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包括三个部分：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开立医嘱：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医生在门诊医生站医嘱开立界面，打开GCP开单程序，GCP判断是否是在研的临床试验项目受试者，如果不是受试者，就会出现受试者录入界面，录入完成后，自动跳到开单界面；如果是在研的项目受试者打开开单界面；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开检验检查：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医生在GCP开单中开立检查、检验，保存后自动传到医嘱界面（从GCP中过来的检验、检查不允许修改，要修改必须返回GCP界面）；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保存医嘱：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医生保存医嘱（医嘱须标注GCP）。通过GCP开单的检查、检验项目实现自动收费（增加是否GCP字段：标注为是GCP，单价、金额为0，另外增加单价、金额字段存实际的单价、费用金额），打印检查、检验导诊单（标注GCP），按正常程序检查检验。退费时写入收费表负记录，也要标注GCP，单价、金额设为0，另外增加单价、金额字段存实际的单价、退费金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住院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免费开单系统</w:t>
            </w: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pStyle w:val="27"/>
              <w:ind w:left="0" w:leftChars="0" w:firstLine="0" w:firstLineChars="0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（1）受试者入组功能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若住院期间入组，与患者签署相关知情同意书（线下纸质版），医生在药物试验系统登记患者入组，GCP获取患者基本信息（包括住院号），注明免费挂号科室、入组、出组时间，HIS获取受试者信息专门建受试者库。</w:t>
            </w:r>
          </w:p>
          <w:p>
            <w:pPr>
              <w:pStyle w:val="27"/>
              <w:ind w:left="0" w:leftChars="0" w:firstLine="0" w:firstLineChars="0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（2）医生开单功能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医生开医嘱：医生在住院医生站医嘱开立界面，打开GCP开单程序，GCP判断是否是在研的临床试验受试者，如果不是受试者，就会出现受试者录入界面，录入完成后，自动跳到开单界面；如果是在研的受试者能打开开单界面；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医生开检验检查：医生在GCP开单中开立药品、检查、检验，保存后自动传到医嘱界面，保存医嘱时医嘱须标注GCP；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护士接收医嘱：HIS医嘱表标注GCP，若是接收医嘱时收费的项目（如检验项目），写入收费表时标注GCP，单价、金额设为0，另外增加单价、金额字段存实际的单价、费用金额；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护士打印导诊单：检验项目打印LIS条码，病人按正常流程检查、检验。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住院系统费用统计：针对标记GCP的医嘱，收费时单独处理，写入收费表时，标注GCP，单价、金额设为0，另外增加单价、金额字段存实际的单价、费用金额。退费时写入收费表负记录，也要标注GCP，单价、金额设为0，另外增加单价、金额字段存实际的单价、退费金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病人结算功能</w:t>
            </w: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widowControl/>
              <w:ind w:firstLine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在上报医保时，只上传病人自付部分的费用，GCP免费的项目不上传；结算后，发票只打印收费部分，GCP免费部分发票上不体现，出院费用清单上也不体现。支持HIS将住院期间产生的所有费用明细推送给GCP。</w:t>
            </w:r>
          </w:p>
          <w:p>
            <w:pPr>
              <w:widowControl/>
              <w:ind w:firstLine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GCP根据试验方案将属于GCP报销范围内的费用数据标注为GCP费用。GCP将添加标注后的费用明细实时回传给HIS。HIS自动扣减GCP相关费用。患者去结算窗口缴纳GCP费用以外的其它费用。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住院护士站</w:t>
            </w:r>
          </w:p>
        </w:tc>
        <w:tc>
          <w:tcPr>
            <w:tcW w:w="3789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满足采用HIS正常流程，受试者等同普通患者。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本项目需支持与医院HIS系统、医院集成平台及其他第三方系统的对接。因医院集成平台暂还在完善阶段，后期需无条件配合医院完成接口切换。项目要求质保期三年、源代码开放（针对医院内部业务开发）。</w:t>
      </w:r>
    </w:p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NDgxN2MyZGQxMWZlOWEwNjNmNWY4NTkwMjg5NjgifQ=="/>
  </w:docVars>
  <w:rsids>
    <w:rsidRoot w:val="00D67FAC"/>
    <w:rsid w:val="00003119"/>
    <w:rsid w:val="00021E12"/>
    <w:rsid w:val="000565A6"/>
    <w:rsid w:val="000918D8"/>
    <w:rsid w:val="0009294F"/>
    <w:rsid w:val="000D5EFD"/>
    <w:rsid w:val="000F2D3A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201953"/>
    <w:rsid w:val="00201AC6"/>
    <w:rsid w:val="0022242C"/>
    <w:rsid w:val="002233BD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B790D"/>
    <w:rsid w:val="005C3252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293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4F5A"/>
    <w:rsid w:val="00A4510D"/>
    <w:rsid w:val="00A526C5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2675"/>
    <w:rsid w:val="00C54C73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63A3D"/>
    <w:rsid w:val="00F91B93"/>
    <w:rsid w:val="00FA2FAD"/>
    <w:rsid w:val="00FA75B9"/>
    <w:rsid w:val="00FB44F3"/>
    <w:rsid w:val="00FE7E87"/>
    <w:rsid w:val="022A0B79"/>
    <w:rsid w:val="0EF56F8E"/>
    <w:rsid w:val="13D17646"/>
    <w:rsid w:val="15A6153D"/>
    <w:rsid w:val="2D012880"/>
    <w:rsid w:val="347C6618"/>
    <w:rsid w:val="37310572"/>
    <w:rsid w:val="4DDB31F5"/>
    <w:rsid w:val="5447129C"/>
    <w:rsid w:val="5AD926AA"/>
    <w:rsid w:val="5C247E3A"/>
    <w:rsid w:val="632F43F6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80"/>
    </w:pPr>
    <w:rPr>
      <w:rFonts w:ascii="仿宋" w:hAnsi="仿宋" w:eastAsia="仿宋"/>
      <w:color w:val="FF0000"/>
    </w:rPr>
  </w:style>
  <w:style w:type="paragraph" w:styleId="3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9">
    <w:name w:val="footer"/>
    <w:basedOn w:val="1"/>
    <w:autoRedefine/>
    <w:qFormat/>
    <w:uiPriority w:val="0"/>
    <w:rPr>
      <w:sz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2">
    <w:name w:val="Table Grid"/>
    <w:basedOn w:val="11"/>
    <w:autoRedefine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annotation reference"/>
    <w:autoRedefine/>
    <w:qFormat/>
    <w:uiPriority w:val="0"/>
    <w:rPr>
      <w:sz w:val="21"/>
    </w:rPr>
  </w:style>
  <w:style w:type="character" w:customStyle="1" w:styleId="16">
    <w:name w:val="标题 3 字符"/>
    <w:basedOn w:val="13"/>
    <w:autoRedefine/>
    <w:qFormat/>
    <w:uiPriority w:val="0"/>
    <w:rPr>
      <w:b/>
      <w:kern w:val="2"/>
      <w:sz w:val="32"/>
    </w:rPr>
  </w:style>
  <w:style w:type="character" w:customStyle="1" w:styleId="17">
    <w:name w:val="标题 4 字符"/>
    <w:basedOn w:val="13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18">
    <w:name w:val="正文文本 字符"/>
    <w:basedOn w:val="13"/>
    <w:autoRedefine/>
    <w:qFormat/>
    <w:uiPriority w:val="0"/>
    <w:rPr>
      <w:rFonts w:ascii="宋体" w:hAnsi="宋体" w:eastAsia="宋体" w:cs="宋体"/>
      <w:sz w:val="21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20">
    <w:name w:val="正文缩进_0"/>
    <w:basedOn w:val="21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1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2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5">
    <w:name w:val="页脚 字符"/>
    <w:basedOn w:val="13"/>
    <w:autoRedefine/>
    <w:qFormat/>
    <w:uiPriority w:val="0"/>
    <w:rPr>
      <w:kern w:val="2"/>
      <w:sz w:val="18"/>
    </w:rPr>
  </w:style>
  <w:style w:type="character" w:customStyle="1" w:styleId="26">
    <w:name w:val="页眉 字符"/>
    <w:basedOn w:val="13"/>
    <w:autoRedefine/>
    <w:qFormat/>
    <w:uiPriority w:val="0"/>
    <w:rPr>
      <w:kern w:val="2"/>
      <w:sz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8">
    <w:name w:val="列表段落 字符"/>
    <w:autoRedefine/>
    <w:qFormat/>
    <w:uiPriority w:val="0"/>
    <w:rPr>
      <w:kern w:val="2"/>
      <w:sz w:val="21"/>
    </w:rPr>
  </w:style>
  <w:style w:type="character" w:customStyle="1" w:styleId="29">
    <w:name w:val="批注文字 字符"/>
    <w:basedOn w:val="13"/>
    <w:autoRedefine/>
    <w:qFormat/>
    <w:uiPriority w:val="0"/>
    <w:rPr>
      <w:kern w:val="2"/>
      <w:sz w:val="21"/>
    </w:rPr>
  </w:style>
  <w:style w:type="paragraph" w:customStyle="1" w:styleId="30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1692</Words>
  <Characters>1781</Characters>
  <Lines>19</Lines>
  <Paragraphs>5</Paragraphs>
  <TotalTime>0</TotalTime>
  <ScaleCrop>false</ScaleCrop>
  <LinksUpToDate>false</LinksUpToDate>
  <CharactersWithSpaces>1782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周先生</cp:lastModifiedBy>
  <dcterms:modified xsi:type="dcterms:W3CDTF">2024-06-04T01:35:36Z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5C5E34D388694BD48D7BFFE39B6A88A0_13</vt:lpwstr>
  </property>
</Properties>
</file>