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43" w:firstLineChars="300"/>
        <w:jc w:val="center"/>
        <w:textAlignment w:val="center"/>
        <w:rPr>
          <w:rFonts w:ascii="宋体" w:hAnsi="宋体" w:cs="宋体"/>
          <w:b/>
          <w:sz w:val="28"/>
          <w:szCs w:val="28"/>
        </w:rPr>
      </w:pPr>
      <w:bookmarkStart w:id="0" w:name="_GoBack"/>
      <w:r>
        <w:rPr>
          <w:rFonts w:hint="eastAsia" w:ascii="宋体" w:hAnsi="宋体" w:cs="宋体"/>
          <w:b/>
          <w:sz w:val="28"/>
          <w:szCs w:val="28"/>
        </w:rPr>
        <w:t>南方科技大学医院</w:t>
      </w:r>
      <w:r>
        <w:rPr>
          <w:rFonts w:hint="eastAsia" w:asciiTheme="minorEastAsia" w:hAnsiTheme="minorEastAsia" w:eastAsiaTheme="minorEastAsia"/>
          <w:b/>
          <w:bCs/>
          <w:sz w:val="28"/>
          <w:szCs w:val="28"/>
        </w:rPr>
        <w:t>泌尿外科耗材</w:t>
      </w:r>
      <w:r>
        <w:rPr>
          <w:rFonts w:hint="eastAsia" w:ascii="宋体" w:hAnsi="宋体" w:cs="宋体"/>
          <w:b/>
          <w:sz w:val="28"/>
          <w:szCs w:val="28"/>
        </w:rPr>
        <w:t>招标要求</w:t>
      </w:r>
    </w:p>
    <w:bookmarkEnd w:id="0"/>
    <w:p>
      <w:pPr>
        <w:jc w:val="cente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一、投标人资质要求：</w:t>
      </w:r>
    </w:p>
    <w:p>
      <w:pPr>
        <w:ind w:firstLine="210" w:firstLineChars="100"/>
        <w:rPr>
          <w:rFonts w:ascii="宋体" w:hAnsi="宋体"/>
          <w:szCs w:val="21"/>
        </w:rPr>
      </w:pPr>
      <w:r>
        <w:rPr>
          <w:rFonts w:ascii="宋体" w:hAnsi="宋体"/>
          <w:szCs w:val="21"/>
        </w:rPr>
        <w:t>1</w:t>
      </w:r>
      <w:r>
        <w:rPr>
          <w:rFonts w:hint="eastAsia" w:ascii="宋体" w:hAnsi="宋体"/>
          <w:szCs w:val="21"/>
        </w:rPr>
        <w:t>、具有独立法人资格；</w:t>
      </w:r>
    </w:p>
    <w:p>
      <w:pPr>
        <w:ind w:firstLine="210" w:firstLineChars="100"/>
        <w:rPr>
          <w:rFonts w:ascii="宋体" w:hAnsi="宋体"/>
          <w:szCs w:val="21"/>
        </w:rPr>
      </w:pPr>
      <w:r>
        <w:rPr>
          <w:rFonts w:hint="eastAsia" w:ascii="宋体" w:hAnsi="宋体"/>
          <w:szCs w:val="21"/>
        </w:rPr>
        <w:t>2、必须提供所投产品的《医疗器械产品备案凭证》或《医疗器械产品注册证》</w:t>
      </w:r>
      <w:r>
        <w:rPr>
          <w:rFonts w:hint="eastAsia" w:ascii="宋体" w:hAnsi="宋体"/>
          <w:sz w:val="24"/>
        </w:rPr>
        <w:t>；</w:t>
      </w:r>
      <w:r>
        <w:rPr>
          <w:rFonts w:hint="eastAsia"/>
        </w:rPr>
        <w:t>不作为医疗器械管理的耗材，需提供由国家食品药品监督管理局针对该产品不作为医疗器械管理界定的相关文件，以及由生产厂家出具的产品说明书</w:t>
      </w:r>
      <w:r>
        <w:rPr>
          <w:rFonts w:hint="eastAsia" w:ascii="宋体" w:hAnsi="宋体"/>
          <w:szCs w:val="21"/>
        </w:rPr>
        <w:t>；</w:t>
      </w:r>
    </w:p>
    <w:p>
      <w:pPr>
        <w:ind w:firstLine="210" w:firstLineChars="100"/>
        <w:rPr>
          <w:rFonts w:ascii="宋体" w:hAnsi="宋体"/>
          <w:szCs w:val="21"/>
        </w:rPr>
      </w:pPr>
      <w:r>
        <w:rPr>
          <w:rFonts w:hint="eastAsia" w:ascii="宋体" w:hAnsi="宋体"/>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4、</w:t>
      </w:r>
      <w:r>
        <w:rPr>
          <w:rFonts w:ascii="宋体" w:hAnsi="宋体"/>
          <w:szCs w:val="21"/>
        </w:rPr>
        <w:t>本次投标单位必须是厂家或一</w:t>
      </w:r>
      <w:r>
        <w:rPr>
          <w:rFonts w:hint="eastAsia" w:ascii="宋体" w:hAnsi="宋体"/>
          <w:szCs w:val="21"/>
        </w:rPr>
        <w:t>、二</w:t>
      </w:r>
      <w:r>
        <w:rPr>
          <w:rFonts w:ascii="宋体" w:hAnsi="宋体"/>
          <w:szCs w:val="21"/>
        </w:rPr>
        <w:t>级代理商出具的授权代理商，</w:t>
      </w:r>
      <w:r>
        <w:rPr>
          <w:rFonts w:hint="eastAsia" w:ascii="宋体" w:hAnsi="宋体"/>
          <w:szCs w:val="21"/>
        </w:rPr>
        <w:t>三</w:t>
      </w:r>
      <w:r>
        <w:rPr>
          <w:rFonts w:ascii="宋体" w:hAnsi="宋体"/>
          <w:szCs w:val="21"/>
        </w:rPr>
        <w:t>级代理授权无效</w:t>
      </w:r>
      <w:r>
        <w:rPr>
          <w:rFonts w:hint="eastAsia" w:ascii="宋体" w:hAnsi="宋体"/>
          <w:szCs w:val="21"/>
        </w:rPr>
        <w:t>；</w:t>
      </w:r>
    </w:p>
    <w:p>
      <w:pPr>
        <w:ind w:firstLine="210" w:firstLineChars="100"/>
        <w:rPr>
          <w:rFonts w:ascii="宋体" w:hAnsi="宋体"/>
          <w:szCs w:val="21"/>
        </w:rPr>
      </w:pPr>
      <w:r>
        <w:rPr>
          <w:rFonts w:hint="eastAsia" w:ascii="宋体" w:hAnsi="宋体"/>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hint="eastAsia" w:ascii="宋体" w:hAnsi="宋体"/>
          <w:szCs w:val="21"/>
        </w:rPr>
        <w:t>；</w:t>
      </w:r>
    </w:p>
    <w:p>
      <w:pPr>
        <w:ind w:firstLine="210" w:firstLineChars="100"/>
        <w:rPr>
          <w:rFonts w:ascii="宋体" w:hAnsi="宋体"/>
          <w:szCs w:val="21"/>
        </w:rPr>
      </w:pPr>
      <w:r>
        <w:rPr>
          <w:rFonts w:hint="eastAsia" w:ascii="宋体" w:hAnsi="宋体"/>
          <w:szCs w:val="21"/>
        </w:rPr>
        <w:t>6、</w:t>
      </w:r>
      <w:r>
        <w:rPr>
          <w:rFonts w:ascii="宋体" w:hAnsi="宋体"/>
          <w:szCs w:val="21"/>
        </w:rPr>
        <w:t>灭菌产品需提供灭菌消毒相关检测报告和相关材料（如检验报告书有体现的，可不提供）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7、</w:t>
      </w:r>
      <w:r>
        <w:rPr>
          <w:rFonts w:ascii="宋体" w:hAnsi="宋体"/>
          <w:szCs w:val="21"/>
        </w:rPr>
        <w:t>不接受联合体投标</w:t>
      </w:r>
      <w:r>
        <w:rPr>
          <w:rFonts w:hint="eastAsia" w:ascii="宋体" w:hAnsi="宋体"/>
          <w:szCs w:val="21"/>
        </w:rPr>
        <w:t>。</w:t>
      </w:r>
    </w:p>
    <w:p>
      <w:pPr>
        <w:ind w:firstLine="210" w:firstLineChars="100"/>
        <w:rPr>
          <w:rFonts w:ascii="宋体" w:hAnsi="宋体"/>
          <w:szCs w:val="21"/>
        </w:rPr>
      </w:pPr>
    </w:p>
    <w:p>
      <w:pPr>
        <w:ind w:firstLine="241" w:firstLineChars="100"/>
        <w:rPr>
          <w:rFonts w:ascii="宋体" w:hAnsi="宋体" w:cs="宋体"/>
          <w:b/>
          <w:sz w:val="24"/>
        </w:rPr>
      </w:pPr>
      <w:r>
        <w:rPr>
          <w:rFonts w:hint="eastAsia" w:ascii="宋体" w:hAnsi="宋体" w:cs="宋体"/>
          <w:b/>
          <w:sz w:val="24"/>
        </w:rPr>
        <w:t>二、招标项目名称及一般要求：</w:t>
      </w:r>
    </w:p>
    <w:tbl>
      <w:tblPr>
        <w:tblStyle w:val="5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701"/>
        <w:gridCol w:w="1843"/>
        <w:gridCol w:w="99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Align w:val="center"/>
          </w:tcPr>
          <w:p>
            <w:pPr>
              <w:jc w:val="center"/>
              <w:rPr>
                <w:rFonts w:ascii="宋体" w:hAnsi="宋体" w:cs="宋体"/>
                <w:b/>
                <w:sz w:val="24"/>
              </w:rPr>
            </w:pPr>
            <w:r>
              <w:rPr>
                <w:rFonts w:hint="eastAsia" w:ascii="宋体" w:hAnsi="宋体" w:cs="宋体"/>
                <w:b/>
                <w:sz w:val="24"/>
              </w:rPr>
              <w:t>序号</w:t>
            </w:r>
          </w:p>
        </w:tc>
        <w:tc>
          <w:tcPr>
            <w:tcW w:w="1276" w:type="dxa"/>
            <w:vAlign w:val="center"/>
          </w:tcPr>
          <w:p>
            <w:pPr>
              <w:jc w:val="center"/>
              <w:rPr>
                <w:rFonts w:ascii="宋体" w:hAnsi="宋体" w:cs="宋体"/>
                <w:b/>
                <w:sz w:val="24"/>
              </w:rPr>
            </w:pPr>
            <w:r>
              <w:rPr>
                <w:rFonts w:hint="eastAsia" w:ascii="宋体" w:hAnsi="宋体" w:cs="宋体"/>
                <w:b/>
                <w:sz w:val="24"/>
              </w:rPr>
              <w:t>招标项目名称</w:t>
            </w:r>
          </w:p>
        </w:tc>
        <w:tc>
          <w:tcPr>
            <w:tcW w:w="1701" w:type="dxa"/>
            <w:vAlign w:val="center"/>
          </w:tcPr>
          <w:p>
            <w:pPr>
              <w:jc w:val="center"/>
              <w:rPr>
                <w:rFonts w:ascii="宋体" w:hAnsi="宋体" w:cs="宋体"/>
                <w:b/>
                <w:sz w:val="24"/>
              </w:rPr>
            </w:pPr>
            <w:r>
              <w:rPr>
                <w:rFonts w:ascii="宋体" w:hAnsi="宋体" w:cs="宋体"/>
                <w:b/>
                <w:sz w:val="24"/>
              </w:rPr>
              <w:t>具体耗材名称</w:t>
            </w:r>
          </w:p>
        </w:tc>
        <w:tc>
          <w:tcPr>
            <w:tcW w:w="1843" w:type="dxa"/>
            <w:vAlign w:val="center"/>
          </w:tcPr>
          <w:p>
            <w:pPr>
              <w:jc w:val="center"/>
              <w:rPr>
                <w:rFonts w:ascii="宋体" w:hAnsi="宋体" w:cs="宋体"/>
                <w:b/>
                <w:sz w:val="24"/>
              </w:rPr>
            </w:pPr>
            <w:r>
              <w:rPr>
                <w:rFonts w:hint="eastAsia" w:ascii="宋体" w:hAnsi="宋体" w:cs="宋体"/>
                <w:b/>
                <w:sz w:val="24"/>
              </w:rPr>
              <w:t>耗材分类代码前15位</w:t>
            </w:r>
          </w:p>
        </w:tc>
        <w:tc>
          <w:tcPr>
            <w:tcW w:w="992" w:type="dxa"/>
            <w:vAlign w:val="center"/>
          </w:tcPr>
          <w:p>
            <w:pPr>
              <w:jc w:val="center"/>
              <w:rPr>
                <w:rFonts w:ascii="宋体" w:hAnsi="宋体" w:cs="宋体"/>
                <w:b/>
                <w:sz w:val="24"/>
              </w:rPr>
            </w:pPr>
            <w:r>
              <w:rPr>
                <w:rFonts w:hint="eastAsia" w:ascii="宋体" w:hAnsi="宋体" w:cs="宋体"/>
                <w:b/>
                <w:sz w:val="24"/>
              </w:rPr>
              <w:t>产地</w:t>
            </w:r>
          </w:p>
        </w:tc>
        <w:tc>
          <w:tcPr>
            <w:tcW w:w="1984" w:type="dxa"/>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Align w:val="center"/>
          </w:tcPr>
          <w:p>
            <w:pPr>
              <w:jc w:val="center"/>
              <w:rPr>
                <w:rFonts w:ascii="宋体" w:hAnsi="宋体" w:cs="宋体"/>
                <w:kern w:val="0"/>
                <w:szCs w:val="21"/>
              </w:rPr>
            </w:pPr>
            <w:r>
              <w:rPr>
                <w:rFonts w:hint="eastAsia" w:ascii="宋体" w:hAnsi="宋体" w:cs="宋体"/>
                <w:kern w:val="0"/>
                <w:szCs w:val="21"/>
              </w:rPr>
              <w:t>1</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包皮切割吻合器</w:t>
            </w:r>
          </w:p>
        </w:tc>
        <w:tc>
          <w:tcPr>
            <w:tcW w:w="1701" w:type="dxa"/>
            <w:vAlign w:val="center"/>
          </w:tcPr>
          <w:p>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包皮切割吻合器</w:t>
            </w:r>
          </w:p>
        </w:tc>
        <w:tc>
          <w:tcPr>
            <w:tcW w:w="1843" w:type="dxa"/>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szCs w:val="21"/>
              </w:rPr>
              <w:t>C11030117200004</w:t>
            </w:r>
          </w:p>
        </w:tc>
        <w:tc>
          <w:tcPr>
            <w:tcW w:w="992" w:type="dxa"/>
            <w:vAlign w:val="center"/>
          </w:tcPr>
          <w:p>
            <w:pPr>
              <w:widowControl/>
              <w:jc w:val="center"/>
              <w:textAlignment w:val="center"/>
              <w:rPr>
                <w:rFonts w:ascii="宋体" w:hAnsi="宋体" w:cs="宋体"/>
                <w:kern w:val="0"/>
                <w:szCs w:val="21"/>
              </w:rPr>
            </w:pPr>
            <w:r>
              <w:rPr>
                <w:rFonts w:hint="eastAsia" w:asciiTheme="minorEastAsia" w:hAnsiTheme="minorEastAsia" w:eastAsiaTheme="minorEastAsia"/>
                <w:szCs w:val="21"/>
              </w:rPr>
              <w:t>国产</w:t>
            </w:r>
          </w:p>
        </w:tc>
        <w:tc>
          <w:tcPr>
            <w:tcW w:w="1984" w:type="dxa"/>
            <w:vAlign w:val="center"/>
          </w:tcPr>
          <w:p>
            <w:pPr>
              <w:jc w:val="center"/>
              <w:rPr>
                <w:rFonts w:ascii="宋体" w:hAnsi="宋体" w:cs="宋体"/>
                <w:kern w:val="0"/>
                <w:szCs w:val="21"/>
              </w:rPr>
            </w:pPr>
            <w:r>
              <w:rPr>
                <w:rFonts w:hint="eastAsia" w:asciiTheme="minorEastAsia" w:hAnsiTheme="minorEastAsia" w:eastAsiaTheme="minorEastAsia"/>
                <w:szCs w:val="21"/>
              </w:rPr>
              <w:t>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Align w:val="center"/>
          </w:tcPr>
          <w:p>
            <w:pPr>
              <w:jc w:val="center"/>
              <w:rPr>
                <w:rFonts w:ascii="宋体" w:hAnsi="宋体" w:cs="宋体"/>
                <w:kern w:val="0"/>
                <w:szCs w:val="21"/>
              </w:rPr>
            </w:pPr>
            <w:r>
              <w:rPr>
                <w:rFonts w:hint="eastAsia" w:ascii="宋体" w:hAnsi="宋体" w:cs="宋体"/>
                <w:kern w:val="0"/>
                <w:szCs w:val="21"/>
              </w:rPr>
              <w:t>2</w:t>
            </w:r>
          </w:p>
        </w:tc>
        <w:tc>
          <w:tcPr>
            <w:tcW w:w="1276" w:type="dxa"/>
            <w:vAlign w:val="center"/>
          </w:tcPr>
          <w:p>
            <w:pPr>
              <w:jc w:val="center"/>
              <w:rPr>
                <w:rFonts w:ascii="宋体" w:hAnsi="宋体" w:cs="宋体"/>
                <w:kern w:val="0"/>
                <w:szCs w:val="21"/>
              </w:rPr>
            </w:pPr>
            <w:r>
              <w:rPr>
                <w:rFonts w:ascii="宋体" w:hAnsi="宋体" w:cs="宋体"/>
                <w:kern w:val="0"/>
                <w:szCs w:val="21"/>
              </w:rPr>
              <w:t>一次性使用无菌光纤</w:t>
            </w:r>
          </w:p>
        </w:tc>
        <w:tc>
          <w:tcPr>
            <w:tcW w:w="1701" w:type="dxa"/>
            <w:vAlign w:val="center"/>
          </w:tcPr>
          <w:p>
            <w:pPr>
              <w:jc w:val="center"/>
              <w:rPr>
                <w:rFonts w:ascii="宋体" w:hAnsi="宋体" w:cs="宋体"/>
                <w:kern w:val="0"/>
                <w:szCs w:val="21"/>
              </w:rPr>
            </w:pPr>
            <w:r>
              <w:rPr>
                <w:rFonts w:ascii="宋体" w:hAnsi="宋体" w:cs="宋体"/>
                <w:kern w:val="0"/>
                <w:szCs w:val="21"/>
              </w:rPr>
              <w:t>一次性使用无菌光纤</w:t>
            </w:r>
          </w:p>
        </w:tc>
        <w:tc>
          <w:tcPr>
            <w:tcW w:w="1843" w:type="dxa"/>
            <w:vAlign w:val="center"/>
          </w:tcPr>
          <w:p>
            <w:pPr>
              <w:jc w:val="center"/>
              <w:rPr>
                <w:rFonts w:ascii="宋体" w:hAnsi="宋体" w:cs="宋体"/>
                <w:kern w:val="0"/>
                <w:szCs w:val="21"/>
              </w:rPr>
            </w:pPr>
            <w:r>
              <w:rPr>
                <w:rFonts w:ascii="宋体" w:hAnsi="宋体" w:cs="宋体"/>
                <w:kern w:val="0"/>
                <w:szCs w:val="21"/>
              </w:rPr>
              <w:t>C01031301600003</w:t>
            </w:r>
          </w:p>
        </w:tc>
        <w:tc>
          <w:tcPr>
            <w:tcW w:w="992" w:type="dxa"/>
            <w:vAlign w:val="center"/>
          </w:tcPr>
          <w:p>
            <w:pPr>
              <w:widowControl/>
              <w:jc w:val="center"/>
              <w:textAlignment w:val="center"/>
              <w:rPr>
                <w:rFonts w:ascii="宋体" w:hAnsi="宋体" w:cs="宋体"/>
                <w:kern w:val="0"/>
                <w:szCs w:val="21"/>
              </w:rPr>
            </w:pPr>
            <w:r>
              <w:rPr>
                <w:rFonts w:ascii="宋体" w:hAnsi="宋体" w:cs="宋体"/>
                <w:kern w:val="0"/>
                <w:szCs w:val="21"/>
              </w:rPr>
              <w:t>进口</w:t>
            </w:r>
          </w:p>
        </w:tc>
        <w:tc>
          <w:tcPr>
            <w:tcW w:w="1984" w:type="dxa"/>
            <w:vAlign w:val="center"/>
          </w:tcPr>
          <w:p>
            <w:pPr>
              <w:jc w:val="center"/>
              <w:rPr>
                <w:rFonts w:ascii="宋体" w:hAnsi="宋体" w:cs="宋体"/>
                <w:kern w:val="0"/>
                <w:szCs w:val="21"/>
              </w:rPr>
            </w:pPr>
            <w:r>
              <w:rPr>
                <w:rFonts w:ascii="宋体" w:hAnsi="宋体" w:cs="宋体"/>
                <w:kern w:val="0"/>
                <w:szCs w:val="21"/>
              </w:rPr>
              <w:t>配套科医人钬激光使用</w:t>
            </w:r>
          </w:p>
        </w:tc>
      </w:tr>
    </w:tbl>
    <w:p>
      <w:pPr>
        <w:rPr>
          <w:rFonts w:ascii="宋体" w:hAnsi="宋体" w:cs="宋体"/>
          <w:b/>
          <w:sz w:val="24"/>
        </w:rPr>
      </w:pPr>
    </w:p>
    <w:p>
      <w:pPr>
        <w:rPr>
          <w:rFonts w:ascii="宋体" w:hAnsi="宋体" w:cs="宋体"/>
          <w:b/>
          <w:sz w:val="24"/>
        </w:rPr>
      </w:pPr>
      <w:r>
        <w:rPr>
          <w:rFonts w:hint="eastAsia" w:ascii="宋体" w:hAnsi="宋体" w:cs="宋体"/>
          <w:b/>
          <w:sz w:val="24"/>
        </w:rPr>
        <w:t>三、货物清单:</w:t>
      </w:r>
    </w:p>
    <w:tbl>
      <w:tblPr>
        <w:tblStyle w:val="54"/>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576"/>
        <w:gridCol w:w="2162"/>
        <w:gridCol w:w="850"/>
        <w:gridCol w:w="1418"/>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vAlign w:val="center"/>
          </w:tcPr>
          <w:p>
            <w:pPr>
              <w:jc w:val="center"/>
              <w:rPr>
                <w:rFonts w:ascii="宋体" w:hAnsi="宋体" w:cs="宋体"/>
                <w:b/>
                <w:szCs w:val="21"/>
              </w:rPr>
            </w:pPr>
            <w:r>
              <w:rPr>
                <w:rFonts w:hint="eastAsia" w:ascii="宋体" w:hAnsi="宋体" w:cs="宋体"/>
                <w:b/>
                <w:szCs w:val="21"/>
              </w:rPr>
              <w:t>序号</w:t>
            </w:r>
          </w:p>
        </w:tc>
        <w:tc>
          <w:tcPr>
            <w:tcW w:w="1576" w:type="dxa"/>
            <w:vAlign w:val="center"/>
          </w:tcPr>
          <w:p>
            <w:pPr>
              <w:jc w:val="center"/>
              <w:rPr>
                <w:rFonts w:ascii="宋体" w:hAnsi="宋体" w:cs="宋体"/>
                <w:b/>
                <w:szCs w:val="21"/>
              </w:rPr>
            </w:pPr>
            <w:r>
              <w:rPr>
                <w:rFonts w:hint="eastAsia" w:ascii="宋体" w:hAnsi="宋体" w:cs="宋体"/>
                <w:b/>
                <w:szCs w:val="21"/>
              </w:rPr>
              <w:t>货物通用名称</w:t>
            </w:r>
          </w:p>
        </w:tc>
        <w:tc>
          <w:tcPr>
            <w:tcW w:w="2162" w:type="dxa"/>
            <w:vAlign w:val="center"/>
          </w:tcPr>
          <w:p>
            <w:pPr>
              <w:jc w:val="center"/>
              <w:rPr>
                <w:rFonts w:ascii="宋体" w:hAnsi="宋体" w:cs="宋体"/>
                <w:b/>
                <w:szCs w:val="21"/>
              </w:rPr>
            </w:pPr>
            <w:r>
              <w:rPr>
                <w:rFonts w:ascii="宋体" w:hAnsi="宋体" w:cs="宋体"/>
                <w:b/>
                <w:sz w:val="24"/>
              </w:rPr>
              <w:t>具体耗材名称</w:t>
            </w:r>
          </w:p>
        </w:tc>
        <w:tc>
          <w:tcPr>
            <w:tcW w:w="850" w:type="dxa"/>
            <w:vAlign w:val="center"/>
          </w:tcPr>
          <w:p>
            <w:pPr>
              <w:jc w:val="center"/>
              <w:rPr>
                <w:rFonts w:ascii="宋体" w:hAnsi="宋体" w:cs="宋体"/>
                <w:b/>
                <w:szCs w:val="21"/>
              </w:rPr>
            </w:pPr>
            <w:r>
              <w:rPr>
                <w:rFonts w:hint="eastAsia" w:ascii="宋体" w:hAnsi="宋体" w:cs="宋体"/>
                <w:b/>
                <w:szCs w:val="21"/>
              </w:rPr>
              <w:t>单位</w:t>
            </w:r>
          </w:p>
        </w:tc>
        <w:tc>
          <w:tcPr>
            <w:tcW w:w="1418" w:type="dxa"/>
            <w:vAlign w:val="center"/>
          </w:tcPr>
          <w:p>
            <w:pPr>
              <w:jc w:val="center"/>
              <w:rPr>
                <w:rFonts w:ascii="宋体" w:hAnsi="宋体" w:cs="宋体"/>
                <w:b/>
                <w:szCs w:val="21"/>
              </w:rPr>
            </w:pPr>
            <w:r>
              <w:rPr>
                <w:rFonts w:hint="eastAsia" w:ascii="宋体" w:hAnsi="宋体" w:cs="宋体"/>
                <w:b/>
                <w:szCs w:val="21"/>
              </w:rPr>
              <w:t>规格</w:t>
            </w:r>
          </w:p>
        </w:tc>
        <w:tc>
          <w:tcPr>
            <w:tcW w:w="1949" w:type="dxa"/>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9" w:type="dxa"/>
            <w:vAlign w:val="center"/>
          </w:tcPr>
          <w:p>
            <w:pPr>
              <w:jc w:val="center"/>
              <w:rPr>
                <w:rFonts w:ascii="宋体" w:hAnsi="宋体" w:cs="宋体"/>
                <w:kern w:val="0"/>
                <w:szCs w:val="21"/>
              </w:rPr>
            </w:pPr>
            <w:r>
              <w:rPr>
                <w:rFonts w:hint="eastAsia" w:ascii="宋体" w:hAnsi="宋体" w:cs="宋体"/>
                <w:kern w:val="0"/>
                <w:szCs w:val="21"/>
              </w:rPr>
              <w:t>1</w:t>
            </w:r>
          </w:p>
        </w:tc>
        <w:tc>
          <w:tcPr>
            <w:tcW w:w="1576" w:type="dxa"/>
            <w:vAlign w:val="center"/>
          </w:tcPr>
          <w:p>
            <w:pPr>
              <w:jc w:val="center"/>
              <w:rPr>
                <w:rFonts w:ascii="宋体" w:hAnsi="宋体" w:cs="宋体"/>
                <w:kern w:val="0"/>
                <w:szCs w:val="21"/>
              </w:rPr>
            </w:pPr>
            <w:r>
              <w:rPr>
                <w:rFonts w:hint="eastAsia" w:asciiTheme="minorEastAsia" w:hAnsiTheme="minorEastAsia" w:eastAsiaTheme="minorEastAsia"/>
                <w:szCs w:val="21"/>
              </w:rPr>
              <w:t>包皮切割吻合器</w:t>
            </w:r>
          </w:p>
        </w:tc>
        <w:tc>
          <w:tcPr>
            <w:tcW w:w="2162" w:type="dxa"/>
            <w:vAlign w:val="center"/>
          </w:tcPr>
          <w:p>
            <w:pPr>
              <w:jc w:val="center"/>
              <w:rPr>
                <w:rFonts w:ascii="宋体" w:hAnsi="宋体" w:cs="宋体"/>
                <w:kern w:val="0"/>
                <w:szCs w:val="21"/>
              </w:rPr>
            </w:pPr>
            <w:r>
              <w:rPr>
                <w:rFonts w:hint="eastAsia" w:asciiTheme="minorEastAsia" w:hAnsiTheme="minorEastAsia" w:eastAsiaTheme="minorEastAsia"/>
                <w:szCs w:val="21"/>
              </w:rPr>
              <w:t>包皮切割吻合器</w:t>
            </w:r>
          </w:p>
        </w:tc>
        <w:tc>
          <w:tcPr>
            <w:tcW w:w="850" w:type="dxa"/>
            <w:vAlign w:val="center"/>
          </w:tcPr>
          <w:p>
            <w:pPr>
              <w:jc w:val="center"/>
              <w:rPr>
                <w:rFonts w:ascii="宋体" w:hAnsi="宋体" w:cs="宋体"/>
                <w:kern w:val="0"/>
                <w:szCs w:val="21"/>
              </w:rPr>
            </w:pPr>
            <w:r>
              <w:rPr>
                <w:rFonts w:hint="eastAsia" w:ascii="宋体" w:hAnsi="宋体" w:cs="宋体"/>
                <w:kern w:val="0"/>
                <w:szCs w:val="21"/>
              </w:rPr>
              <w:t>把</w:t>
            </w:r>
          </w:p>
        </w:tc>
        <w:tc>
          <w:tcPr>
            <w:tcW w:w="1418" w:type="dxa"/>
            <w:vAlign w:val="center"/>
          </w:tcPr>
          <w:p>
            <w:pPr>
              <w:jc w:val="center"/>
              <w:rPr>
                <w:rFonts w:ascii="宋体" w:hAnsi="宋体" w:cs="宋体"/>
                <w:kern w:val="0"/>
                <w:szCs w:val="21"/>
              </w:rPr>
            </w:pPr>
            <w:r>
              <w:rPr>
                <w:rFonts w:hint="eastAsia" w:ascii="宋体" w:hAnsi="宋体" w:cs="宋体"/>
                <w:kern w:val="0"/>
                <w:szCs w:val="21"/>
              </w:rPr>
              <w:t xml:space="preserve">  各规格</w:t>
            </w:r>
          </w:p>
        </w:tc>
        <w:tc>
          <w:tcPr>
            <w:tcW w:w="1949" w:type="dxa"/>
            <w:vMerge w:val="restart"/>
          </w:tcPr>
          <w:p>
            <w:pPr>
              <w:widowControl/>
              <w:jc w:val="left"/>
              <w:textAlignment w:val="center"/>
              <w:rPr>
                <w:rFonts w:ascii="仿宋" w:hAnsi="仿宋" w:eastAsia="仿宋" w:cs="仿宋"/>
                <w:kern w:val="0"/>
                <w:sz w:val="24"/>
              </w:rPr>
            </w:pPr>
            <w:r>
              <w:rPr>
                <w:rFonts w:hint="eastAsia" w:ascii="宋体" w:hAnsi="宋体" w:cs="宋体"/>
                <w:kern w:val="0"/>
                <w:szCs w:val="21"/>
              </w:rPr>
              <w:t>1、</w:t>
            </w:r>
            <w:r>
              <w:rPr>
                <w:rFonts w:ascii="宋体" w:hAnsi="宋体" w:cs="宋体"/>
                <w:kern w:val="0"/>
                <w:szCs w:val="21"/>
              </w:rPr>
              <w:t>单一投标项目包括多种耗材的</w:t>
            </w:r>
            <w:r>
              <w:rPr>
                <w:rFonts w:hint="eastAsia" w:ascii="宋体" w:hAnsi="宋体" w:cs="宋体"/>
                <w:kern w:val="0"/>
                <w:szCs w:val="21"/>
              </w:rPr>
              <w:t>，</w:t>
            </w:r>
            <w:r>
              <w:rPr>
                <w:rFonts w:ascii="宋体" w:hAnsi="宋体" w:cs="宋体"/>
                <w:kern w:val="0"/>
                <w:szCs w:val="21"/>
              </w:rPr>
              <w:t>供应商必须提供全部耗材</w:t>
            </w:r>
            <w:r>
              <w:rPr>
                <w:rFonts w:hint="eastAsia" w:ascii="宋体" w:hAnsi="宋体" w:cs="宋体"/>
                <w:kern w:val="0"/>
                <w:szCs w:val="21"/>
              </w:rPr>
              <w:t>，</w:t>
            </w:r>
            <w:r>
              <w:rPr>
                <w:rFonts w:ascii="宋体" w:hAnsi="宋体" w:cs="宋体"/>
                <w:kern w:val="0"/>
                <w:szCs w:val="21"/>
              </w:rPr>
              <w:t>否则将导致投标无效</w:t>
            </w:r>
            <w:r>
              <w:rPr>
                <w:rFonts w:hint="eastAsia" w:ascii="宋体" w:hAnsi="宋体" w:cs="宋体"/>
                <w:kern w:val="0"/>
                <w:szCs w:val="21"/>
              </w:rPr>
              <w:t>。2、</w:t>
            </w:r>
            <w:r>
              <w:rPr>
                <w:rFonts w:ascii="宋体" w:hAnsi="宋体" w:cs="宋体"/>
                <w:kern w:val="0"/>
                <w:szCs w:val="21"/>
              </w:rPr>
              <w:t>供应商在投标时每个分项的耗材必须仅提供唯一报价</w:t>
            </w:r>
            <w:r>
              <w:rPr>
                <w:rFonts w:hint="eastAsia" w:ascii="宋体" w:hAnsi="宋体" w:cs="宋体"/>
                <w:kern w:val="0"/>
                <w:szCs w:val="21"/>
              </w:rPr>
              <w:t>，</w:t>
            </w:r>
            <w:r>
              <w:rPr>
                <w:rFonts w:ascii="宋体" w:hAnsi="宋体" w:cs="宋体"/>
                <w:kern w:val="0"/>
                <w:szCs w:val="21"/>
              </w:rPr>
              <w:t>否则将导致投标无效</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9" w:type="dxa"/>
            <w:vAlign w:val="center"/>
          </w:tcPr>
          <w:p>
            <w:pPr>
              <w:jc w:val="center"/>
              <w:rPr>
                <w:rFonts w:ascii="宋体" w:hAnsi="宋体" w:cs="宋体"/>
                <w:kern w:val="0"/>
                <w:szCs w:val="21"/>
              </w:rPr>
            </w:pPr>
            <w:r>
              <w:rPr>
                <w:rFonts w:hint="eastAsia" w:ascii="宋体" w:hAnsi="宋体" w:cs="宋体"/>
                <w:kern w:val="0"/>
                <w:szCs w:val="21"/>
              </w:rPr>
              <w:t>2</w:t>
            </w:r>
          </w:p>
        </w:tc>
        <w:tc>
          <w:tcPr>
            <w:tcW w:w="1576" w:type="dxa"/>
            <w:vAlign w:val="center"/>
          </w:tcPr>
          <w:p>
            <w:pPr>
              <w:jc w:val="center"/>
              <w:rPr>
                <w:rFonts w:ascii="宋体" w:hAnsi="宋体" w:cs="宋体"/>
                <w:kern w:val="0"/>
                <w:szCs w:val="21"/>
              </w:rPr>
            </w:pPr>
            <w:r>
              <w:rPr>
                <w:rFonts w:hint="eastAsia" w:ascii="宋体" w:hAnsi="宋体" w:cs="宋体"/>
                <w:kern w:val="0"/>
                <w:szCs w:val="21"/>
              </w:rPr>
              <w:t>一次性使用</w:t>
            </w:r>
            <w:r>
              <w:rPr>
                <w:rFonts w:ascii="宋体" w:hAnsi="宋体" w:cs="宋体"/>
                <w:kern w:val="0"/>
                <w:szCs w:val="21"/>
              </w:rPr>
              <w:t>无菌光纤</w:t>
            </w:r>
          </w:p>
        </w:tc>
        <w:tc>
          <w:tcPr>
            <w:tcW w:w="2162" w:type="dxa"/>
            <w:vAlign w:val="center"/>
          </w:tcPr>
          <w:p>
            <w:pPr>
              <w:jc w:val="center"/>
              <w:rPr>
                <w:rFonts w:ascii="宋体" w:hAnsi="宋体" w:cs="宋体"/>
                <w:kern w:val="0"/>
                <w:szCs w:val="21"/>
              </w:rPr>
            </w:pPr>
            <w:r>
              <w:rPr>
                <w:rFonts w:hint="eastAsia" w:ascii="宋体" w:hAnsi="宋体" w:cs="宋体"/>
                <w:kern w:val="0"/>
                <w:szCs w:val="21"/>
              </w:rPr>
              <w:t>一次性使用</w:t>
            </w:r>
            <w:r>
              <w:rPr>
                <w:rFonts w:ascii="宋体" w:hAnsi="宋体" w:cs="宋体"/>
                <w:kern w:val="0"/>
                <w:szCs w:val="21"/>
              </w:rPr>
              <w:t>无菌光纤</w:t>
            </w:r>
          </w:p>
        </w:tc>
        <w:tc>
          <w:tcPr>
            <w:tcW w:w="850" w:type="dxa"/>
            <w:vAlign w:val="center"/>
          </w:tcPr>
          <w:p>
            <w:pPr>
              <w:jc w:val="center"/>
              <w:rPr>
                <w:rFonts w:ascii="宋体" w:hAnsi="宋体" w:cs="宋体"/>
                <w:kern w:val="0"/>
                <w:szCs w:val="21"/>
              </w:rPr>
            </w:pPr>
            <w:r>
              <w:rPr>
                <w:rFonts w:ascii="宋体" w:hAnsi="宋体" w:cs="宋体"/>
                <w:kern w:val="0"/>
                <w:szCs w:val="21"/>
              </w:rPr>
              <w:t>根</w:t>
            </w:r>
          </w:p>
        </w:tc>
        <w:tc>
          <w:tcPr>
            <w:tcW w:w="1418" w:type="dxa"/>
            <w:vAlign w:val="center"/>
          </w:tcPr>
          <w:p>
            <w:pPr>
              <w:jc w:val="center"/>
              <w:rPr>
                <w:rFonts w:ascii="宋体" w:hAnsi="宋体" w:cs="宋体"/>
                <w:kern w:val="0"/>
                <w:szCs w:val="21"/>
              </w:rPr>
            </w:pPr>
            <w:r>
              <w:rPr>
                <w:rFonts w:ascii="宋体" w:hAnsi="宋体" w:cs="宋体"/>
                <w:kern w:val="0"/>
                <w:szCs w:val="21"/>
              </w:rPr>
              <w:t>各规格</w:t>
            </w:r>
          </w:p>
        </w:tc>
        <w:tc>
          <w:tcPr>
            <w:tcW w:w="1949" w:type="dxa"/>
            <w:vMerge w:val="continue"/>
          </w:tcPr>
          <w:p>
            <w:pPr>
              <w:widowControl/>
              <w:jc w:val="left"/>
              <w:textAlignment w:val="center"/>
              <w:rPr>
                <w:rFonts w:ascii="仿宋" w:hAnsi="仿宋" w:eastAsia="仿宋" w:cs="仿宋"/>
                <w:kern w:val="0"/>
                <w:sz w:val="24"/>
              </w:rPr>
            </w:pPr>
          </w:p>
        </w:tc>
      </w:tr>
    </w:tbl>
    <w:p>
      <w:pPr>
        <w:pStyle w:val="5"/>
        <w:spacing w:before="120" w:beforeLines="50" w:after="120" w:afterLines="50"/>
        <w:jc w:val="both"/>
        <w:rPr>
          <w:rFonts w:cs="宋体"/>
          <w:bCs w:val="0"/>
          <w:kern w:val="2"/>
          <w:szCs w:val="24"/>
        </w:rPr>
      </w:pPr>
      <w:r>
        <w:rPr>
          <w:rFonts w:hint="eastAsia" w:cs="宋体"/>
          <w:bCs w:val="0"/>
          <w:kern w:val="2"/>
          <w:szCs w:val="24"/>
        </w:rPr>
        <w:t xml:space="preserve">四、具体技术要求  </w:t>
      </w:r>
    </w:p>
    <w:tbl>
      <w:tblPr>
        <w:tblStyle w:val="54"/>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88"/>
        <w:gridCol w:w="1559"/>
        <w:gridCol w:w="412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4" w:type="dxa"/>
            <w:vAlign w:val="center"/>
          </w:tcPr>
          <w:p>
            <w:pPr>
              <w:jc w:val="center"/>
              <w:rPr>
                <w:rFonts w:ascii="宋体" w:hAnsi="宋体" w:cs="宋体"/>
                <w:b/>
                <w:szCs w:val="21"/>
              </w:rPr>
            </w:pPr>
            <w:r>
              <w:rPr>
                <w:rFonts w:hint="eastAsia" w:ascii="宋体" w:hAnsi="宋体" w:cs="宋体"/>
                <w:b/>
                <w:szCs w:val="21"/>
              </w:rPr>
              <w:t>序号</w:t>
            </w:r>
          </w:p>
        </w:tc>
        <w:tc>
          <w:tcPr>
            <w:tcW w:w="888" w:type="dxa"/>
            <w:vAlign w:val="center"/>
          </w:tcPr>
          <w:p>
            <w:pPr>
              <w:jc w:val="center"/>
              <w:rPr>
                <w:rFonts w:ascii="宋体" w:hAnsi="宋体" w:cs="宋体"/>
                <w:b/>
                <w:szCs w:val="21"/>
              </w:rPr>
            </w:pPr>
            <w:r>
              <w:rPr>
                <w:rFonts w:hint="eastAsia" w:ascii="宋体" w:hAnsi="宋体" w:cs="宋体"/>
                <w:b/>
                <w:szCs w:val="21"/>
              </w:rPr>
              <w:t>货物通用名称</w:t>
            </w:r>
          </w:p>
        </w:tc>
        <w:tc>
          <w:tcPr>
            <w:tcW w:w="1559" w:type="dxa"/>
            <w:vAlign w:val="center"/>
          </w:tcPr>
          <w:p>
            <w:pPr>
              <w:jc w:val="center"/>
              <w:rPr>
                <w:rFonts w:ascii="宋体" w:hAnsi="宋体" w:cs="宋体"/>
                <w:b/>
                <w:szCs w:val="21"/>
              </w:rPr>
            </w:pPr>
            <w:r>
              <w:rPr>
                <w:rFonts w:ascii="宋体" w:hAnsi="宋体" w:cs="宋体"/>
                <w:b/>
                <w:sz w:val="24"/>
              </w:rPr>
              <w:t>具体耗材名称</w:t>
            </w:r>
          </w:p>
        </w:tc>
        <w:tc>
          <w:tcPr>
            <w:tcW w:w="4124"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986"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14" w:type="dxa"/>
            <w:vAlign w:val="center"/>
          </w:tcPr>
          <w:p>
            <w:pPr>
              <w:jc w:val="center"/>
              <w:rPr>
                <w:rFonts w:ascii="宋体" w:hAnsi="宋体" w:cs="宋体"/>
                <w:szCs w:val="21"/>
              </w:rPr>
            </w:pPr>
            <w:r>
              <w:rPr>
                <w:rFonts w:hint="eastAsia" w:ascii="宋体" w:hAnsi="宋体" w:cs="宋体"/>
                <w:szCs w:val="21"/>
              </w:rPr>
              <w:t>1</w:t>
            </w:r>
          </w:p>
        </w:tc>
        <w:tc>
          <w:tcPr>
            <w:tcW w:w="888" w:type="dxa"/>
            <w:vAlign w:val="center"/>
          </w:tcPr>
          <w:p>
            <w:pPr>
              <w:jc w:val="center"/>
              <w:rPr>
                <w:rFonts w:ascii="宋体" w:hAnsi="宋体"/>
                <w:bCs/>
                <w:szCs w:val="21"/>
              </w:rPr>
            </w:pPr>
            <w:r>
              <w:rPr>
                <w:rFonts w:hint="eastAsia" w:ascii="宋体" w:hAnsi="宋体"/>
                <w:bCs/>
                <w:szCs w:val="21"/>
              </w:rPr>
              <w:t>包皮切割吻合器</w:t>
            </w:r>
          </w:p>
        </w:tc>
        <w:tc>
          <w:tcPr>
            <w:tcW w:w="1559" w:type="dxa"/>
            <w:vAlign w:val="center"/>
          </w:tcPr>
          <w:p>
            <w:pPr>
              <w:jc w:val="center"/>
              <w:rPr>
                <w:rFonts w:ascii="宋体" w:hAnsi="宋体"/>
                <w:bCs/>
                <w:szCs w:val="21"/>
              </w:rPr>
            </w:pPr>
            <w:r>
              <w:rPr>
                <w:rFonts w:hint="eastAsia" w:ascii="宋体" w:hAnsi="宋体"/>
                <w:bCs/>
                <w:szCs w:val="21"/>
              </w:rPr>
              <w:t>包皮切割吻合器</w:t>
            </w:r>
          </w:p>
        </w:tc>
        <w:tc>
          <w:tcPr>
            <w:tcW w:w="4124" w:type="dxa"/>
            <w:vAlign w:val="center"/>
          </w:tcPr>
          <w:p>
            <w:pPr>
              <w:rPr>
                <w:rFonts w:ascii="宋体" w:hAnsi="宋体" w:cs="宋体"/>
                <w:bCs/>
                <w:kern w:val="0"/>
                <w:szCs w:val="21"/>
              </w:rPr>
            </w:pPr>
            <w:r>
              <w:rPr>
                <w:rFonts w:hint="eastAsia" w:ascii="宋体" w:hAnsi="宋体" w:cs="宋体"/>
                <w:bCs/>
                <w:kern w:val="0"/>
                <w:szCs w:val="21"/>
              </w:rPr>
              <w:t>1.产品组成配件： 包含钟形龟头罩、缝合钉、环形钉仓、枪式手柄、顶体、环形切割刀、回拉弹簧、调节旋钮、保险块、钉舱盖、活动手柄、另包含配件止血垫片。</w:t>
            </w:r>
          </w:p>
          <w:p>
            <w:pPr>
              <w:rPr>
                <w:rFonts w:ascii="宋体" w:hAnsi="宋体" w:cs="宋体"/>
                <w:bCs/>
                <w:kern w:val="0"/>
                <w:szCs w:val="21"/>
              </w:rPr>
            </w:pPr>
            <w:r>
              <w:rPr>
                <w:rFonts w:hint="eastAsia" w:ascii="宋体" w:hAnsi="宋体" w:cs="宋体"/>
                <w:bCs/>
                <w:kern w:val="0"/>
                <w:szCs w:val="21"/>
              </w:rPr>
              <w:t>2.材质：采用的是经生物相容性实验的符合国家标准要求的ABS材质，与人体直接接触的缝合钉采用医用最高级316L材质不锈钢。</w:t>
            </w:r>
          </w:p>
          <w:p>
            <w:pPr>
              <w:rPr>
                <w:rFonts w:ascii="宋体" w:hAnsi="宋体" w:cs="宋体"/>
                <w:bCs/>
                <w:kern w:val="0"/>
                <w:szCs w:val="21"/>
              </w:rPr>
            </w:pPr>
            <w:r>
              <w:rPr>
                <w:rFonts w:hint="eastAsia" w:ascii="宋体" w:hAnsi="宋体" w:cs="宋体"/>
                <w:bCs/>
                <w:kern w:val="0"/>
                <w:szCs w:val="21"/>
              </w:rPr>
              <w:t>3.临床使用：一次性使用包皮切割吻合器，各移动部位应能轻松推动，不得有卡住、松动现象。钉仓装入器身后应牢固。缝合钉装入钉仓内应稳定，甩动后不得有脱落现象。</w:t>
            </w:r>
          </w:p>
        </w:tc>
        <w:tc>
          <w:tcPr>
            <w:tcW w:w="98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14" w:type="dxa"/>
            <w:vAlign w:val="center"/>
          </w:tcPr>
          <w:p>
            <w:pPr>
              <w:jc w:val="center"/>
              <w:rPr>
                <w:rFonts w:ascii="宋体" w:hAnsi="宋体" w:cs="宋体"/>
                <w:szCs w:val="21"/>
              </w:rPr>
            </w:pPr>
            <w:r>
              <w:rPr>
                <w:rFonts w:hint="eastAsia" w:ascii="宋体" w:hAnsi="宋体" w:cs="宋体"/>
                <w:szCs w:val="21"/>
              </w:rPr>
              <w:t>2</w:t>
            </w:r>
          </w:p>
        </w:tc>
        <w:tc>
          <w:tcPr>
            <w:tcW w:w="888" w:type="dxa"/>
            <w:vAlign w:val="center"/>
          </w:tcPr>
          <w:p>
            <w:pPr>
              <w:jc w:val="center"/>
              <w:rPr>
                <w:rFonts w:ascii="宋体" w:hAnsi="宋体"/>
                <w:bCs/>
                <w:szCs w:val="21"/>
              </w:rPr>
            </w:pPr>
            <w:r>
              <w:rPr>
                <w:rFonts w:hint="eastAsia" w:ascii="宋体" w:hAnsi="宋体"/>
                <w:bCs/>
                <w:szCs w:val="21"/>
              </w:rPr>
              <w:t>一次性使用无菌光纤</w:t>
            </w:r>
          </w:p>
        </w:tc>
        <w:tc>
          <w:tcPr>
            <w:tcW w:w="1559" w:type="dxa"/>
            <w:vAlign w:val="center"/>
          </w:tcPr>
          <w:p>
            <w:pPr>
              <w:jc w:val="center"/>
              <w:rPr>
                <w:rFonts w:ascii="宋体" w:hAnsi="宋体"/>
                <w:bCs/>
                <w:szCs w:val="21"/>
              </w:rPr>
            </w:pPr>
            <w:r>
              <w:rPr>
                <w:rFonts w:hint="eastAsia" w:ascii="宋体" w:hAnsi="宋体"/>
                <w:bCs/>
                <w:szCs w:val="21"/>
              </w:rPr>
              <w:t>一次性使用无菌光纤</w:t>
            </w:r>
          </w:p>
        </w:tc>
        <w:tc>
          <w:tcPr>
            <w:tcW w:w="4124" w:type="dxa"/>
            <w:vAlign w:val="center"/>
          </w:tcPr>
          <w:p>
            <w:pPr>
              <w:rPr>
                <w:rFonts w:ascii="宋体" w:hAnsi="宋体" w:cs="宋体"/>
                <w:bCs/>
                <w:kern w:val="0"/>
                <w:szCs w:val="21"/>
              </w:rPr>
            </w:pPr>
            <w:r>
              <w:rPr>
                <w:rFonts w:hint="eastAsia" w:ascii="宋体" w:hAnsi="宋体" w:cs="宋体"/>
                <w:bCs/>
                <w:kern w:val="0"/>
                <w:szCs w:val="21"/>
              </w:rPr>
              <w:t>1.光纤材质;石英:包层材质;乙稀-四氟乙烯共聚物。</w:t>
            </w:r>
          </w:p>
          <w:p>
            <w:pPr>
              <w:rPr>
                <w:rFonts w:ascii="宋体" w:hAnsi="宋体" w:cs="宋体"/>
                <w:bCs/>
                <w:kern w:val="0"/>
                <w:szCs w:val="21"/>
              </w:rPr>
            </w:pPr>
            <w:r>
              <w:rPr>
                <w:rFonts w:hint="eastAsia" w:ascii="宋体" w:hAnsi="宋体" w:cs="宋体"/>
                <w:bCs/>
                <w:kern w:val="0"/>
                <w:szCs w:val="21"/>
              </w:rPr>
              <w:t>2.</w:t>
            </w:r>
            <w:r>
              <w:rPr>
                <w:rFonts w:hint="eastAsia"/>
              </w:rPr>
              <w:t xml:space="preserve"> </w:t>
            </w:r>
            <w:r>
              <w:rPr>
                <w:rFonts w:hint="eastAsia" w:ascii="宋体" w:hAnsi="宋体" w:cs="宋体"/>
                <w:bCs/>
                <w:kern w:val="0"/>
                <w:szCs w:val="21"/>
              </w:rPr>
              <w:t>所有光纤出厂经环氧乙烷灭菌过程使其灭菌，无菌有效期限5年。</w:t>
            </w:r>
          </w:p>
          <w:p>
            <w:pPr>
              <w:rPr>
                <w:rFonts w:ascii="宋体" w:hAnsi="宋体" w:cs="宋体"/>
                <w:bCs/>
                <w:kern w:val="0"/>
                <w:szCs w:val="21"/>
              </w:rPr>
            </w:pPr>
            <w:r>
              <w:rPr>
                <w:rFonts w:hint="eastAsia" w:ascii="宋体" w:hAnsi="宋体" w:cs="宋体"/>
                <w:bCs/>
                <w:kern w:val="0"/>
                <w:szCs w:val="21"/>
              </w:rPr>
              <w:t>3.配置SMA905接口，为科医人原厂200，365，550型号光纤，满足不同手术。</w:t>
            </w:r>
          </w:p>
          <w:p>
            <w:pPr>
              <w:rPr>
                <w:rFonts w:ascii="宋体" w:hAnsi="宋体" w:cs="宋体"/>
                <w:bCs/>
                <w:kern w:val="0"/>
                <w:szCs w:val="21"/>
              </w:rPr>
            </w:pPr>
            <w:r>
              <w:rPr>
                <w:rFonts w:hint="eastAsia" w:ascii="宋体" w:hAnsi="宋体" w:cs="宋体"/>
                <w:bCs/>
                <w:kern w:val="0"/>
                <w:szCs w:val="21"/>
              </w:rPr>
              <w:t>4.需要用2.1μm 钦激光和1064nm Nd：YAG激光作为光源检测。</w:t>
            </w:r>
          </w:p>
          <w:p>
            <w:pPr>
              <w:rPr>
                <w:rFonts w:ascii="宋体" w:hAnsi="宋体" w:cs="宋体"/>
                <w:bCs/>
                <w:kern w:val="0"/>
                <w:szCs w:val="21"/>
              </w:rPr>
            </w:pPr>
            <w:r>
              <w:rPr>
                <w:rFonts w:hint="eastAsia" w:ascii="宋体" w:hAnsi="宋体" w:cs="宋体"/>
                <w:bCs/>
                <w:kern w:val="0"/>
                <w:szCs w:val="21"/>
              </w:rPr>
              <w:t>5.外观：光纤表面应光滑，无锋棱、毛刺和裂痕。各部件连接紧凑，不易剥落。</w:t>
            </w:r>
          </w:p>
          <w:p>
            <w:pPr>
              <w:rPr>
                <w:rFonts w:ascii="宋体" w:hAnsi="宋体" w:cs="宋体"/>
                <w:bCs/>
                <w:kern w:val="0"/>
                <w:szCs w:val="21"/>
              </w:rPr>
            </w:pPr>
            <w:r>
              <w:rPr>
                <w:rFonts w:hint="eastAsia" w:ascii="宋体" w:hAnsi="宋体" w:cs="宋体"/>
                <w:bCs/>
                <w:kern w:val="0"/>
                <w:szCs w:val="21"/>
              </w:rPr>
              <w:t>6.消毒： 按照GB/T14233.1-2008试验时，光纤环氧乙烷残留量应不大于0.1mg/根。</w:t>
            </w:r>
          </w:p>
          <w:p>
            <w:pPr>
              <w:rPr>
                <w:rFonts w:ascii="宋体" w:hAnsi="宋体" w:cs="宋体"/>
                <w:bCs/>
                <w:kern w:val="0"/>
                <w:szCs w:val="21"/>
              </w:rPr>
            </w:pPr>
            <w:r>
              <w:rPr>
                <w:rFonts w:hint="eastAsia" w:ascii="宋体" w:hAnsi="宋体" w:cs="宋体"/>
                <w:bCs/>
                <w:kern w:val="0"/>
                <w:szCs w:val="21"/>
              </w:rPr>
              <w:t>7.包装：光纤采用无菌包装，光纤应无菌。</w:t>
            </w:r>
            <w:r>
              <w:rPr>
                <w:rFonts w:hint="eastAsia" w:ascii="宋体" w:hAnsi="宋体" w:cs="宋体"/>
                <w:bCs/>
                <w:kern w:val="0"/>
                <w:szCs w:val="21"/>
              </w:rPr>
              <w:tab/>
            </w:r>
          </w:p>
        </w:tc>
        <w:tc>
          <w:tcPr>
            <w:tcW w:w="986" w:type="dxa"/>
            <w:vAlign w:val="center"/>
          </w:tcPr>
          <w:p>
            <w:pPr>
              <w:jc w:val="center"/>
              <w:rPr>
                <w:rFonts w:ascii="宋体" w:hAnsi="宋体" w:cs="宋体"/>
                <w:szCs w:val="21"/>
              </w:rPr>
            </w:pPr>
          </w:p>
        </w:tc>
      </w:tr>
    </w:tbl>
    <w:p>
      <w:pPr>
        <w:rPr>
          <w:rFonts w:ascii="宋体" w:hAnsi="宋体"/>
          <w:b/>
          <w:sz w:val="24"/>
        </w:rPr>
      </w:pPr>
    </w:p>
    <w:p>
      <w:pPr>
        <w:pStyle w:val="5"/>
        <w:spacing w:before="120" w:beforeLines="50" w:after="120" w:afterLines="50"/>
        <w:jc w:val="both"/>
      </w:pPr>
      <w:r>
        <w:rPr>
          <w:rFonts w:hint="eastAsia" w:cs="宋体"/>
          <w:sz w:val="21"/>
          <w:szCs w:val="21"/>
        </w:rPr>
        <w:t>注：★要求提供产品注册检验报告的全部内容复印件并加盖公章作为技术参数的证明材料，并且复印件内容不得有意遮挡。</w:t>
      </w:r>
    </w:p>
    <w:p>
      <w:pPr>
        <w:pStyle w:val="5"/>
        <w:spacing w:before="120" w:beforeLines="50" w:after="120" w:afterLines="50"/>
        <w:jc w:val="both"/>
        <w:rPr>
          <w:rFonts w:ascii="Times New Roman" w:hAnsi="Times New Roman"/>
          <w:szCs w:val="24"/>
        </w:rPr>
      </w:pPr>
      <w:r>
        <w:rPr>
          <w:rFonts w:hint="eastAsia"/>
          <w:szCs w:val="24"/>
        </w:rPr>
        <w:t>五、</w:t>
      </w:r>
      <w:r>
        <w:rPr>
          <w:rFonts w:ascii="Times New Roman" w:hAnsi="Times New Roman"/>
          <w:szCs w:val="24"/>
        </w:rPr>
        <w:t>分项报价清单</w:t>
      </w:r>
    </w:p>
    <w:p>
      <w:r>
        <w:rPr>
          <w:rFonts w:hint="eastAsia"/>
          <w:sz w:val="24"/>
        </w:rPr>
        <w:t>1、</w:t>
      </w:r>
      <w:r>
        <w:rPr>
          <w:b/>
          <w:sz w:val="24"/>
        </w:rPr>
        <w:t>项目报价表</w:t>
      </w:r>
    </w:p>
    <w:tbl>
      <w:tblPr>
        <w:tblStyle w:val="5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70"/>
        <w:gridCol w:w="850"/>
        <w:gridCol w:w="790"/>
        <w:gridCol w:w="1071"/>
        <w:gridCol w:w="772"/>
        <w:gridCol w:w="992"/>
        <w:gridCol w:w="1053"/>
        <w:gridCol w:w="790"/>
        <w:gridCol w:w="62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szCs w:val="21"/>
              </w:rPr>
            </w:pPr>
            <w:r>
              <w:rPr>
                <w:rFonts w:hint="eastAsia" w:ascii="宋体" w:hAnsi="宋体"/>
                <w:b/>
                <w:szCs w:val="21"/>
              </w:rPr>
              <w:t>序号</w:t>
            </w:r>
          </w:p>
        </w:tc>
        <w:tc>
          <w:tcPr>
            <w:tcW w:w="770" w:type="dxa"/>
            <w:vAlign w:val="center"/>
          </w:tcPr>
          <w:p>
            <w:pPr>
              <w:jc w:val="center"/>
              <w:rPr>
                <w:b/>
                <w:szCs w:val="21"/>
              </w:rPr>
            </w:pPr>
            <w:r>
              <w:rPr>
                <w:rFonts w:hint="eastAsia"/>
                <w:b/>
                <w:szCs w:val="21"/>
              </w:rPr>
              <w:t>货物名称</w:t>
            </w:r>
          </w:p>
        </w:tc>
        <w:tc>
          <w:tcPr>
            <w:tcW w:w="850" w:type="dxa"/>
            <w:vAlign w:val="center"/>
          </w:tcPr>
          <w:p>
            <w:pPr>
              <w:jc w:val="center"/>
              <w:rPr>
                <w:b/>
                <w:szCs w:val="21"/>
              </w:rPr>
            </w:pPr>
            <w:r>
              <w:rPr>
                <w:rFonts w:hint="eastAsia"/>
                <w:b/>
                <w:szCs w:val="21"/>
              </w:rPr>
              <w:t>深圳</w:t>
            </w:r>
            <w:r>
              <w:rPr>
                <w:b/>
                <w:szCs w:val="21"/>
              </w:rPr>
              <w:t>阳光平台编码</w:t>
            </w:r>
          </w:p>
        </w:tc>
        <w:tc>
          <w:tcPr>
            <w:tcW w:w="790" w:type="dxa"/>
            <w:vAlign w:val="center"/>
          </w:tcPr>
          <w:p>
            <w:pPr>
              <w:jc w:val="center"/>
              <w:rPr>
                <w:b/>
                <w:szCs w:val="21"/>
              </w:rPr>
            </w:pPr>
            <w:r>
              <w:rPr>
                <w:b/>
                <w:szCs w:val="21"/>
              </w:rPr>
              <w:t>产品注册名</w:t>
            </w:r>
            <w:r>
              <w:rPr>
                <w:rFonts w:hint="eastAsia"/>
                <w:b/>
                <w:szCs w:val="21"/>
              </w:rPr>
              <w:t>称</w:t>
            </w:r>
          </w:p>
        </w:tc>
        <w:tc>
          <w:tcPr>
            <w:tcW w:w="1071" w:type="dxa"/>
            <w:vAlign w:val="center"/>
          </w:tcPr>
          <w:p>
            <w:pPr>
              <w:jc w:val="center"/>
              <w:rPr>
                <w:b/>
                <w:szCs w:val="21"/>
              </w:rPr>
            </w:pPr>
            <w:r>
              <w:rPr>
                <w:b/>
                <w:szCs w:val="21"/>
              </w:rPr>
              <w:t>产品注册证号</w:t>
            </w:r>
          </w:p>
        </w:tc>
        <w:tc>
          <w:tcPr>
            <w:tcW w:w="772" w:type="dxa"/>
            <w:vAlign w:val="center"/>
          </w:tcPr>
          <w:p>
            <w:pPr>
              <w:jc w:val="center"/>
              <w:rPr>
                <w:b/>
                <w:szCs w:val="21"/>
              </w:rPr>
            </w:pPr>
            <w:r>
              <w:rPr>
                <w:b/>
                <w:szCs w:val="21"/>
              </w:rPr>
              <w:t>规格</w:t>
            </w:r>
          </w:p>
          <w:p>
            <w:pPr>
              <w:jc w:val="center"/>
              <w:rPr>
                <w:b/>
                <w:szCs w:val="21"/>
              </w:rPr>
            </w:pPr>
            <w:r>
              <w:rPr>
                <w:b/>
                <w:szCs w:val="21"/>
              </w:rPr>
              <w:t>型号</w:t>
            </w:r>
          </w:p>
        </w:tc>
        <w:tc>
          <w:tcPr>
            <w:tcW w:w="992" w:type="dxa"/>
            <w:vAlign w:val="center"/>
          </w:tcPr>
          <w:p>
            <w:pPr>
              <w:jc w:val="center"/>
              <w:rPr>
                <w:b/>
                <w:szCs w:val="21"/>
              </w:rPr>
            </w:pPr>
            <w:r>
              <w:rPr>
                <w:b/>
                <w:bCs/>
                <w:szCs w:val="21"/>
              </w:rPr>
              <w:t>原产地</w:t>
            </w:r>
            <w:r>
              <w:rPr>
                <w:rFonts w:hint="eastAsia"/>
                <w:b/>
                <w:bCs/>
                <w:szCs w:val="21"/>
              </w:rPr>
              <w:t>/</w:t>
            </w:r>
            <w:r>
              <w:rPr>
                <w:b/>
                <w:bCs/>
                <w:szCs w:val="21"/>
              </w:rPr>
              <w:t>品牌</w:t>
            </w:r>
          </w:p>
        </w:tc>
        <w:tc>
          <w:tcPr>
            <w:tcW w:w="1053" w:type="dxa"/>
            <w:vAlign w:val="center"/>
          </w:tcPr>
          <w:p>
            <w:pPr>
              <w:jc w:val="center"/>
              <w:rPr>
                <w:b/>
                <w:szCs w:val="21"/>
              </w:rPr>
            </w:pPr>
            <w:r>
              <w:rPr>
                <w:b/>
                <w:szCs w:val="21"/>
              </w:rPr>
              <w:t>生产企业</w:t>
            </w:r>
          </w:p>
        </w:tc>
        <w:tc>
          <w:tcPr>
            <w:tcW w:w="790" w:type="dxa"/>
            <w:vAlign w:val="center"/>
          </w:tcPr>
          <w:p>
            <w:pPr>
              <w:jc w:val="center"/>
              <w:rPr>
                <w:b/>
                <w:szCs w:val="21"/>
              </w:rPr>
            </w:pPr>
            <w:r>
              <w:rPr>
                <w:b/>
                <w:szCs w:val="21"/>
              </w:rPr>
              <w:t>包装规格</w:t>
            </w:r>
          </w:p>
        </w:tc>
        <w:tc>
          <w:tcPr>
            <w:tcW w:w="627" w:type="dxa"/>
            <w:vAlign w:val="center"/>
          </w:tcPr>
          <w:p>
            <w:pPr>
              <w:jc w:val="center"/>
              <w:rPr>
                <w:b/>
                <w:szCs w:val="21"/>
              </w:rPr>
            </w:pPr>
            <w:r>
              <w:rPr>
                <w:b/>
                <w:szCs w:val="21"/>
              </w:rPr>
              <w:t>单位</w:t>
            </w:r>
          </w:p>
        </w:tc>
        <w:tc>
          <w:tcPr>
            <w:tcW w:w="747" w:type="dxa"/>
            <w:vAlign w:val="center"/>
          </w:tcPr>
          <w:p>
            <w:pPr>
              <w:jc w:val="center"/>
              <w:rPr>
                <w:b/>
                <w:szCs w:val="21"/>
              </w:rPr>
            </w:pPr>
            <w:r>
              <w:rPr>
                <w:b/>
                <w:szCs w:val="21"/>
              </w:rPr>
              <w:t>单价(元</w:t>
            </w:r>
            <w:r>
              <w:rPr>
                <w:rFonts w:hint="eastAsia" w:ascii="宋体" w:hAnsi="宋体"/>
                <w:b/>
                <w:szCs w:val="21"/>
              </w:rPr>
              <w:t>∕把</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vAlign w:val="center"/>
          </w:tcPr>
          <w:p>
            <w:pPr>
              <w:jc w:val="center"/>
              <w:rPr>
                <w:sz w:val="24"/>
              </w:rPr>
            </w:pPr>
          </w:p>
        </w:tc>
        <w:tc>
          <w:tcPr>
            <w:tcW w:w="770" w:type="dxa"/>
            <w:vAlign w:val="center"/>
          </w:tcPr>
          <w:p>
            <w:pPr>
              <w:widowControl/>
              <w:jc w:val="center"/>
              <w:textAlignment w:val="center"/>
              <w:rPr>
                <w:rFonts w:asciiTheme="minorEastAsia" w:hAnsiTheme="minorEastAsia" w:eastAsiaTheme="minorEastAsia"/>
                <w:szCs w:val="21"/>
              </w:rPr>
            </w:pPr>
          </w:p>
        </w:tc>
        <w:tc>
          <w:tcPr>
            <w:tcW w:w="850" w:type="dxa"/>
          </w:tcPr>
          <w:p>
            <w:pPr>
              <w:spacing w:line="360" w:lineRule="auto"/>
              <w:rPr>
                <w:sz w:val="24"/>
              </w:rPr>
            </w:pPr>
          </w:p>
        </w:tc>
        <w:tc>
          <w:tcPr>
            <w:tcW w:w="790" w:type="dxa"/>
            <w:vAlign w:val="center"/>
          </w:tcPr>
          <w:p>
            <w:pPr>
              <w:widowControl/>
              <w:jc w:val="center"/>
              <w:textAlignment w:val="center"/>
              <w:rPr>
                <w:sz w:val="24"/>
              </w:rPr>
            </w:pPr>
          </w:p>
        </w:tc>
        <w:tc>
          <w:tcPr>
            <w:tcW w:w="1071" w:type="dxa"/>
            <w:vAlign w:val="center"/>
          </w:tcPr>
          <w:p>
            <w:pPr>
              <w:widowControl/>
              <w:jc w:val="center"/>
              <w:textAlignment w:val="center"/>
              <w:rPr>
                <w:sz w:val="24"/>
              </w:rPr>
            </w:pPr>
          </w:p>
        </w:tc>
        <w:tc>
          <w:tcPr>
            <w:tcW w:w="772" w:type="dxa"/>
            <w:vAlign w:val="center"/>
          </w:tcPr>
          <w:p>
            <w:pPr>
              <w:widowControl/>
              <w:jc w:val="center"/>
              <w:textAlignment w:val="center"/>
              <w:rPr>
                <w:sz w:val="24"/>
              </w:rPr>
            </w:pPr>
          </w:p>
        </w:tc>
        <w:tc>
          <w:tcPr>
            <w:tcW w:w="992" w:type="dxa"/>
          </w:tcPr>
          <w:p>
            <w:pPr>
              <w:spacing w:line="360" w:lineRule="auto"/>
              <w:rPr>
                <w:sz w:val="24"/>
              </w:rPr>
            </w:pPr>
          </w:p>
        </w:tc>
        <w:tc>
          <w:tcPr>
            <w:tcW w:w="1053" w:type="dxa"/>
            <w:vAlign w:val="center"/>
          </w:tcPr>
          <w:p>
            <w:pPr>
              <w:widowControl/>
              <w:jc w:val="center"/>
              <w:textAlignment w:val="center"/>
              <w:rPr>
                <w:sz w:val="24"/>
              </w:rPr>
            </w:pPr>
          </w:p>
        </w:tc>
        <w:tc>
          <w:tcPr>
            <w:tcW w:w="790" w:type="dxa"/>
            <w:vAlign w:val="center"/>
          </w:tcPr>
          <w:p>
            <w:pPr>
              <w:widowControl/>
              <w:jc w:val="center"/>
              <w:textAlignment w:val="center"/>
              <w:rPr>
                <w:sz w:val="24"/>
              </w:rPr>
            </w:pPr>
          </w:p>
        </w:tc>
        <w:tc>
          <w:tcPr>
            <w:tcW w:w="627" w:type="dxa"/>
          </w:tcPr>
          <w:p>
            <w:pPr>
              <w:spacing w:line="360" w:lineRule="auto"/>
              <w:rPr>
                <w:sz w:val="24"/>
              </w:rPr>
            </w:pPr>
          </w:p>
        </w:tc>
        <w:tc>
          <w:tcPr>
            <w:tcW w:w="74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vAlign w:val="center"/>
          </w:tcPr>
          <w:p>
            <w:pPr>
              <w:jc w:val="center"/>
              <w:rPr>
                <w:rFonts w:asciiTheme="minorEastAsia" w:hAnsiTheme="minorEastAsia" w:eastAsiaTheme="minorEastAsia"/>
                <w:sz w:val="18"/>
              </w:rPr>
            </w:pPr>
          </w:p>
        </w:tc>
        <w:tc>
          <w:tcPr>
            <w:tcW w:w="770" w:type="dxa"/>
            <w:vAlign w:val="center"/>
          </w:tcPr>
          <w:p>
            <w:pPr>
              <w:widowControl/>
              <w:jc w:val="center"/>
              <w:textAlignment w:val="center"/>
              <w:rPr>
                <w:rFonts w:asciiTheme="minorEastAsia" w:hAnsiTheme="minorEastAsia" w:eastAsiaTheme="minorEastAsia"/>
                <w:sz w:val="18"/>
                <w:szCs w:val="21"/>
              </w:rPr>
            </w:pPr>
          </w:p>
        </w:tc>
        <w:tc>
          <w:tcPr>
            <w:tcW w:w="850" w:type="dxa"/>
            <w:vAlign w:val="center"/>
          </w:tcPr>
          <w:p>
            <w:pPr>
              <w:spacing w:line="360" w:lineRule="auto"/>
              <w:jc w:val="center"/>
              <w:rPr>
                <w:rFonts w:asciiTheme="minorEastAsia" w:hAnsiTheme="minorEastAsia" w:eastAsiaTheme="minorEastAsia"/>
                <w:sz w:val="18"/>
              </w:rPr>
            </w:pPr>
          </w:p>
        </w:tc>
        <w:tc>
          <w:tcPr>
            <w:tcW w:w="790" w:type="dxa"/>
            <w:vAlign w:val="center"/>
          </w:tcPr>
          <w:p>
            <w:pPr>
              <w:widowControl/>
              <w:jc w:val="center"/>
              <w:textAlignment w:val="center"/>
              <w:rPr>
                <w:rFonts w:asciiTheme="minorEastAsia" w:hAnsiTheme="minorEastAsia" w:eastAsiaTheme="minorEastAsia"/>
                <w:sz w:val="18"/>
                <w:szCs w:val="21"/>
              </w:rPr>
            </w:pPr>
          </w:p>
        </w:tc>
        <w:tc>
          <w:tcPr>
            <w:tcW w:w="1071" w:type="dxa"/>
            <w:vAlign w:val="center"/>
          </w:tcPr>
          <w:p>
            <w:pPr>
              <w:widowControl/>
              <w:jc w:val="center"/>
              <w:textAlignment w:val="center"/>
              <w:rPr>
                <w:rFonts w:asciiTheme="minorEastAsia" w:hAnsiTheme="minorEastAsia" w:eastAsiaTheme="minorEastAsia"/>
                <w:sz w:val="18"/>
                <w:szCs w:val="21"/>
              </w:rPr>
            </w:pPr>
          </w:p>
        </w:tc>
        <w:tc>
          <w:tcPr>
            <w:tcW w:w="772" w:type="dxa"/>
            <w:vAlign w:val="center"/>
          </w:tcPr>
          <w:p>
            <w:pPr>
              <w:widowControl/>
              <w:jc w:val="center"/>
              <w:textAlignment w:val="center"/>
              <w:rPr>
                <w:rFonts w:asciiTheme="minorEastAsia" w:hAnsiTheme="minorEastAsia" w:eastAsiaTheme="minorEastAsia"/>
                <w:sz w:val="18"/>
              </w:rPr>
            </w:pPr>
          </w:p>
        </w:tc>
        <w:tc>
          <w:tcPr>
            <w:tcW w:w="992" w:type="dxa"/>
            <w:vAlign w:val="center"/>
          </w:tcPr>
          <w:p>
            <w:pPr>
              <w:spacing w:line="360" w:lineRule="auto"/>
              <w:jc w:val="center"/>
              <w:rPr>
                <w:rFonts w:asciiTheme="minorEastAsia" w:hAnsiTheme="minorEastAsia" w:eastAsiaTheme="minorEastAsia"/>
                <w:sz w:val="18"/>
              </w:rPr>
            </w:pPr>
          </w:p>
        </w:tc>
        <w:tc>
          <w:tcPr>
            <w:tcW w:w="1053" w:type="dxa"/>
            <w:vAlign w:val="center"/>
          </w:tcPr>
          <w:p>
            <w:pPr>
              <w:widowControl/>
              <w:jc w:val="center"/>
              <w:textAlignment w:val="center"/>
              <w:rPr>
                <w:rFonts w:asciiTheme="minorEastAsia" w:hAnsiTheme="minorEastAsia" w:eastAsiaTheme="minorEastAsia"/>
                <w:sz w:val="18"/>
              </w:rPr>
            </w:pPr>
          </w:p>
        </w:tc>
        <w:tc>
          <w:tcPr>
            <w:tcW w:w="790" w:type="dxa"/>
            <w:vAlign w:val="center"/>
          </w:tcPr>
          <w:p>
            <w:pPr>
              <w:widowControl/>
              <w:jc w:val="center"/>
              <w:textAlignment w:val="center"/>
              <w:rPr>
                <w:rFonts w:asciiTheme="minorEastAsia" w:hAnsiTheme="minorEastAsia" w:eastAsiaTheme="minorEastAsia"/>
                <w:sz w:val="18"/>
              </w:rPr>
            </w:pPr>
          </w:p>
        </w:tc>
        <w:tc>
          <w:tcPr>
            <w:tcW w:w="627" w:type="dxa"/>
            <w:vAlign w:val="center"/>
          </w:tcPr>
          <w:p>
            <w:pPr>
              <w:spacing w:line="360" w:lineRule="auto"/>
              <w:jc w:val="center"/>
              <w:rPr>
                <w:rFonts w:asciiTheme="minorEastAsia" w:hAnsiTheme="minorEastAsia" w:eastAsiaTheme="minorEastAsia"/>
                <w:sz w:val="18"/>
              </w:rPr>
            </w:pPr>
          </w:p>
        </w:tc>
        <w:tc>
          <w:tcPr>
            <w:tcW w:w="747" w:type="dxa"/>
            <w:vAlign w:val="center"/>
          </w:tcPr>
          <w:p>
            <w:pPr>
              <w:spacing w:line="360" w:lineRule="auto"/>
              <w:jc w:val="center"/>
              <w:rPr>
                <w:rFonts w:asciiTheme="minorEastAsia" w:hAnsiTheme="minorEastAsia" w:eastAsiaTheme="minor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vAlign w:val="center"/>
          </w:tcPr>
          <w:p>
            <w:pPr>
              <w:jc w:val="center"/>
              <w:rPr>
                <w:rFonts w:asciiTheme="minorEastAsia" w:hAnsiTheme="minorEastAsia" w:eastAsiaTheme="minorEastAsia"/>
                <w:sz w:val="18"/>
              </w:rPr>
            </w:pPr>
          </w:p>
        </w:tc>
        <w:tc>
          <w:tcPr>
            <w:tcW w:w="770" w:type="dxa"/>
            <w:vAlign w:val="center"/>
          </w:tcPr>
          <w:p>
            <w:pPr>
              <w:widowControl/>
              <w:jc w:val="center"/>
              <w:textAlignment w:val="center"/>
              <w:rPr>
                <w:rFonts w:asciiTheme="minorEastAsia" w:hAnsiTheme="minorEastAsia" w:eastAsiaTheme="minorEastAsia"/>
                <w:sz w:val="18"/>
                <w:szCs w:val="21"/>
              </w:rPr>
            </w:pPr>
          </w:p>
        </w:tc>
        <w:tc>
          <w:tcPr>
            <w:tcW w:w="850" w:type="dxa"/>
            <w:vAlign w:val="center"/>
          </w:tcPr>
          <w:p>
            <w:pPr>
              <w:spacing w:line="360" w:lineRule="auto"/>
              <w:jc w:val="center"/>
              <w:rPr>
                <w:rFonts w:asciiTheme="minorEastAsia" w:hAnsiTheme="minorEastAsia" w:eastAsiaTheme="minorEastAsia"/>
                <w:sz w:val="18"/>
              </w:rPr>
            </w:pPr>
          </w:p>
        </w:tc>
        <w:tc>
          <w:tcPr>
            <w:tcW w:w="790" w:type="dxa"/>
            <w:vAlign w:val="center"/>
          </w:tcPr>
          <w:p>
            <w:pPr>
              <w:widowControl/>
              <w:jc w:val="center"/>
              <w:textAlignment w:val="center"/>
              <w:rPr>
                <w:rFonts w:asciiTheme="minorEastAsia" w:hAnsiTheme="minorEastAsia" w:eastAsiaTheme="minorEastAsia"/>
                <w:sz w:val="18"/>
                <w:szCs w:val="21"/>
              </w:rPr>
            </w:pPr>
          </w:p>
        </w:tc>
        <w:tc>
          <w:tcPr>
            <w:tcW w:w="1071" w:type="dxa"/>
            <w:vAlign w:val="center"/>
          </w:tcPr>
          <w:p>
            <w:pPr>
              <w:widowControl/>
              <w:jc w:val="center"/>
              <w:textAlignment w:val="center"/>
              <w:rPr>
                <w:rFonts w:asciiTheme="minorEastAsia" w:hAnsiTheme="minorEastAsia" w:eastAsiaTheme="minorEastAsia"/>
                <w:sz w:val="18"/>
                <w:szCs w:val="21"/>
              </w:rPr>
            </w:pPr>
          </w:p>
        </w:tc>
        <w:tc>
          <w:tcPr>
            <w:tcW w:w="772" w:type="dxa"/>
            <w:vAlign w:val="center"/>
          </w:tcPr>
          <w:p>
            <w:pPr>
              <w:widowControl/>
              <w:jc w:val="center"/>
              <w:textAlignment w:val="center"/>
              <w:rPr>
                <w:rFonts w:asciiTheme="minorEastAsia" w:hAnsiTheme="minorEastAsia" w:eastAsiaTheme="minorEastAsia"/>
                <w:sz w:val="18"/>
              </w:rPr>
            </w:pPr>
          </w:p>
        </w:tc>
        <w:tc>
          <w:tcPr>
            <w:tcW w:w="992" w:type="dxa"/>
            <w:vAlign w:val="center"/>
          </w:tcPr>
          <w:p>
            <w:pPr>
              <w:spacing w:line="360" w:lineRule="auto"/>
              <w:jc w:val="center"/>
              <w:rPr>
                <w:rFonts w:asciiTheme="minorEastAsia" w:hAnsiTheme="minorEastAsia" w:eastAsiaTheme="minorEastAsia"/>
                <w:sz w:val="18"/>
              </w:rPr>
            </w:pPr>
          </w:p>
        </w:tc>
        <w:tc>
          <w:tcPr>
            <w:tcW w:w="1053" w:type="dxa"/>
            <w:vAlign w:val="center"/>
          </w:tcPr>
          <w:p>
            <w:pPr>
              <w:widowControl/>
              <w:jc w:val="center"/>
              <w:textAlignment w:val="center"/>
              <w:rPr>
                <w:rFonts w:asciiTheme="minorEastAsia" w:hAnsiTheme="minorEastAsia" w:eastAsiaTheme="minorEastAsia"/>
                <w:sz w:val="18"/>
              </w:rPr>
            </w:pPr>
          </w:p>
        </w:tc>
        <w:tc>
          <w:tcPr>
            <w:tcW w:w="790" w:type="dxa"/>
            <w:vAlign w:val="center"/>
          </w:tcPr>
          <w:p>
            <w:pPr>
              <w:widowControl/>
              <w:jc w:val="center"/>
              <w:textAlignment w:val="center"/>
              <w:rPr>
                <w:rFonts w:asciiTheme="minorEastAsia" w:hAnsiTheme="minorEastAsia" w:eastAsiaTheme="minorEastAsia"/>
                <w:sz w:val="18"/>
              </w:rPr>
            </w:pPr>
          </w:p>
        </w:tc>
        <w:tc>
          <w:tcPr>
            <w:tcW w:w="627" w:type="dxa"/>
            <w:vAlign w:val="center"/>
          </w:tcPr>
          <w:p>
            <w:pPr>
              <w:spacing w:line="360" w:lineRule="auto"/>
              <w:jc w:val="center"/>
              <w:rPr>
                <w:rFonts w:asciiTheme="minorEastAsia" w:hAnsiTheme="minorEastAsia" w:eastAsiaTheme="minorEastAsia"/>
                <w:sz w:val="18"/>
              </w:rPr>
            </w:pPr>
          </w:p>
        </w:tc>
        <w:tc>
          <w:tcPr>
            <w:tcW w:w="747" w:type="dxa"/>
            <w:vAlign w:val="center"/>
          </w:tcPr>
          <w:p>
            <w:pPr>
              <w:spacing w:line="360" w:lineRule="auto"/>
              <w:jc w:val="center"/>
              <w:rPr>
                <w:rFonts w:asciiTheme="minorEastAsia" w:hAnsiTheme="minorEastAsia" w:eastAsiaTheme="minorEastAsia"/>
                <w:sz w:val="18"/>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 xml:space="preserve"> （1）每个序号为一个包号，供应商可以分别投标或同时投标。</w:t>
      </w:r>
    </w:p>
    <w:p>
      <w:pPr>
        <w:rPr>
          <w:rFonts w:ascii="宋体" w:hAnsi="宋体" w:cs="宋体"/>
          <w:b/>
          <w:bCs/>
          <w:szCs w:val="21"/>
        </w:rPr>
      </w:pPr>
      <w:r>
        <w:rPr>
          <w:rFonts w:hint="eastAsia" w:ascii="宋体" w:hAnsi="宋体" w:cs="宋体"/>
          <w:b/>
          <w:bCs/>
          <w:szCs w:val="21"/>
        </w:rPr>
        <w:t>（2）</w:t>
      </w:r>
      <w:r>
        <w:rPr>
          <w:rFonts w:ascii="宋体" w:hAnsi="宋体" w:cs="宋体"/>
          <w:b/>
          <w:bCs/>
          <w:szCs w:val="21"/>
        </w:rPr>
        <w:t>投标人所报单价需保证为深圳地区最低价</w:t>
      </w:r>
      <w:r>
        <w:rPr>
          <w:rFonts w:hint="eastAsia" w:ascii="宋体" w:hAnsi="宋体" w:cs="宋体"/>
          <w:b/>
          <w:bCs/>
          <w:szCs w:val="21"/>
        </w:rPr>
        <w:t>。</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（3）</w:t>
      </w:r>
      <w:r>
        <w:rPr>
          <w:rFonts w:hint="eastAsia" w:ascii="宋体" w:hAnsi="宋体" w:cs="宋体"/>
          <w:b/>
          <w:bCs/>
          <w:color w:val="FF0000"/>
          <w:szCs w:val="21"/>
        </w:rPr>
        <w:t>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（4）投标产品在深圳医用耗材阳光交易平台备案且投标人具备该产品平台配送资质。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（5）如价格有调整，调价前5个工作日内必须把调价函送达医院招标采购中心，否则医院一切损失由供货方承担</w:t>
      </w:r>
      <w:r>
        <w:rPr>
          <w:rFonts w:ascii="宋体" w:hAnsi="宋体" w:cs="宋体"/>
          <w:b/>
          <w:bCs/>
          <w:szCs w:val="21"/>
        </w:rPr>
        <w:t>。</w:t>
      </w:r>
    </w:p>
    <w:p>
      <w:pPr>
        <w:rPr>
          <w:sz w:val="24"/>
        </w:rPr>
      </w:pPr>
    </w:p>
    <w:p>
      <w:pPr>
        <w:rPr>
          <w:b/>
          <w:sz w:val="24"/>
        </w:rPr>
      </w:pPr>
      <w:r>
        <w:rPr>
          <w:rFonts w:hint="eastAsia"/>
          <w:sz w:val="24"/>
        </w:rPr>
        <w:t>2、</w:t>
      </w:r>
      <w:r>
        <w:rPr>
          <w:b/>
          <w:sz w:val="24"/>
        </w:rPr>
        <w:t>使用产品的医院名单（附清晰的发票复印件）</w:t>
      </w:r>
    </w:p>
    <w:p>
      <w:pPr>
        <w:rPr>
          <w:b/>
          <w:sz w:val="24"/>
        </w:rPr>
      </w:pPr>
    </w:p>
    <w:tbl>
      <w:tblPr>
        <w:tblStyle w:val="54"/>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482"/>
        <w:gridCol w:w="1641"/>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b/>
                <w:szCs w:val="21"/>
              </w:rPr>
            </w:pPr>
            <w:r>
              <w:rPr>
                <w:rFonts w:ascii="宋体" w:hAnsi="宋体"/>
                <w:b/>
                <w:szCs w:val="21"/>
              </w:rPr>
              <w:t>规格及型号</w:t>
            </w:r>
          </w:p>
        </w:tc>
        <w:tc>
          <w:tcPr>
            <w:tcW w:w="1417" w:type="dxa"/>
            <w:vAlign w:val="bottom"/>
          </w:tcPr>
          <w:p>
            <w:pPr>
              <w:jc w:val="center"/>
              <w:rPr>
                <w:rFonts w:ascii="宋体" w:hAnsi="宋体"/>
                <w:b/>
                <w:szCs w:val="21"/>
              </w:rPr>
            </w:pPr>
            <w:r>
              <w:rPr>
                <w:rFonts w:ascii="宋体" w:hAnsi="宋体"/>
                <w:b/>
                <w:szCs w:val="21"/>
              </w:rPr>
              <w:t>省份+城市</w:t>
            </w:r>
          </w:p>
        </w:tc>
        <w:tc>
          <w:tcPr>
            <w:tcW w:w="2346" w:type="dxa"/>
            <w:vAlign w:val="bottom"/>
          </w:tcPr>
          <w:p>
            <w:pPr>
              <w:jc w:val="center"/>
              <w:rPr>
                <w:rFonts w:ascii="宋体" w:hAnsi="宋体"/>
                <w:b/>
                <w:szCs w:val="21"/>
              </w:rPr>
            </w:pPr>
            <w:r>
              <w:rPr>
                <w:rFonts w:ascii="宋体" w:hAnsi="宋体"/>
                <w:b/>
                <w:szCs w:val="21"/>
              </w:rPr>
              <w:t>医院名称</w:t>
            </w:r>
          </w:p>
        </w:tc>
        <w:tc>
          <w:tcPr>
            <w:tcW w:w="1482" w:type="dxa"/>
            <w:vAlign w:val="bottom"/>
          </w:tcPr>
          <w:p>
            <w:pPr>
              <w:jc w:val="center"/>
              <w:rPr>
                <w:rFonts w:ascii="宋体" w:hAnsi="宋体"/>
                <w:b/>
                <w:szCs w:val="21"/>
              </w:rPr>
            </w:pPr>
            <w:r>
              <w:rPr>
                <w:rFonts w:ascii="宋体" w:hAnsi="宋体"/>
                <w:b/>
                <w:szCs w:val="21"/>
              </w:rPr>
              <w:t>医院级别</w:t>
            </w:r>
          </w:p>
        </w:tc>
        <w:tc>
          <w:tcPr>
            <w:tcW w:w="1641" w:type="dxa"/>
            <w:vAlign w:val="bottom"/>
          </w:tcPr>
          <w:p>
            <w:pPr>
              <w:jc w:val="center"/>
              <w:rPr>
                <w:rFonts w:ascii="宋体" w:hAnsi="宋体"/>
                <w:b/>
                <w:szCs w:val="21"/>
              </w:rPr>
            </w:pPr>
            <w:r>
              <w:rPr>
                <w:rFonts w:ascii="宋体" w:hAnsi="宋体"/>
                <w:b/>
                <w:szCs w:val="21"/>
              </w:rPr>
              <w:t>发票日期</w:t>
            </w:r>
          </w:p>
        </w:tc>
        <w:tc>
          <w:tcPr>
            <w:tcW w:w="1180" w:type="dxa"/>
            <w:vAlign w:val="bottom"/>
          </w:tcPr>
          <w:p>
            <w:pPr>
              <w:jc w:val="center"/>
              <w:rPr>
                <w:rFonts w:ascii="宋体" w:hAnsi="宋体"/>
                <w:b/>
                <w:szCs w:val="21"/>
              </w:rPr>
            </w:pPr>
            <w:r>
              <w:rPr>
                <w:rFonts w:ascii="宋体" w:hAnsi="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482" w:type="dxa"/>
            <w:vAlign w:val="center"/>
          </w:tcPr>
          <w:p>
            <w:pPr>
              <w:jc w:val="center"/>
              <w:rPr>
                <w:sz w:val="24"/>
              </w:rPr>
            </w:pPr>
          </w:p>
        </w:tc>
        <w:tc>
          <w:tcPr>
            <w:tcW w:w="1641"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482" w:type="dxa"/>
            <w:vAlign w:val="center"/>
          </w:tcPr>
          <w:p>
            <w:pPr>
              <w:jc w:val="center"/>
              <w:rPr>
                <w:sz w:val="24"/>
              </w:rPr>
            </w:pPr>
          </w:p>
        </w:tc>
        <w:tc>
          <w:tcPr>
            <w:tcW w:w="1641"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ind w:firstLine="240" w:firstLineChars="100"/>
              <w:rPr>
                <w:sz w:val="24"/>
              </w:rPr>
            </w:pPr>
          </w:p>
        </w:tc>
        <w:tc>
          <w:tcPr>
            <w:tcW w:w="1482" w:type="dxa"/>
            <w:vAlign w:val="center"/>
          </w:tcPr>
          <w:p>
            <w:pPr>
              <w:jc w:val="center"/>
              <w:rPr>
                <w:sz w:val="24"/>
              </w:rPr>
            </w:pPr>
          </w:p>
        </w:tc>
        <w:tc>
          <w:tcPr>
            <w:tcW w:w="1641"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ind w:firstLine="240" w:firstLineChars="100"/>
              <w:rPr>
                <w:sz w:val="24"/>
              </w:rPr>
            </w:pPr>
          </w:p>
        </w:tc>
        <w:tc>
          <w:tcPr>
            <w:tcW w:w="1482" w:type="dxa"/>
            <w:vAlign w:val="center"/>
          </w:tcPr>
          <w:p>
            <w:pPr>
              <w:jc w:val="center"/>
              <w:rPr>
                <w:sz w:val="24"/>
              </w:rPr>
            </w:pPr>
          </w:p>
        </w:tc>
        <w:tc>
          <w:tcPr>
            <w:tcW w:w="1641"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ind w:firstLine="240" w:firstLineChars="100"/>
              <w:rPr>
                <w:sz w:val="24"/>
              </w:rPr>
            </w:pPr>
          </w:p>
        </w:tc>
        <w:tc>
          <w:tcPr>
            <w:tcW w:w="1482" w:type="dxa"/>
            <w:vAlign w:val="center"/>
          </w:tcPr>
          <w:p>
            <w:pPr>
              <w:jc w:val="center"/>
              <w:rPr>
                <w:sz w:val="24"/>
              </w:rPr>
            </w:pPr>
          </w:p>
        </w:tc>
        <w:tc>
          <w:tcPr>
            <w:tcW w:w="1641"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pStyle w:val="175"/>
            </w:pPr>
          </w:p>
        </w:tc>
        <w:tc>
          <w:tcPr>
            <w:tcW w:w="2346" w:type="dxa"/>
            <w:vAlign w:val="center"/>
          </w:tcPr>
          <w:p>
            <w:pPr>
              <w:ind w:firstLine="240" w:firstLineChars="100"/>
              <w:rPr>
                <w:sz w:val="24"/>
              </w:rPr>
            </w:pPr>
          </w:p>
        </w:tc>
        <w:tc>
          <w:tcPr>
            <w:tcW w:w="1482" w:type="dxa"/>
            <w:vAlign w:val="center"/>
          </w:tcPr>
          <w:p>
            <w:pPr>
              <w:jc w:val="center"/>
              <w:rPr>
                <w:sz w:val="24"/>
              </w:rPr>
            </w:pPr>
          </w:p>
        </w:tc>
        <w:tc>
          <w:tcPr>
            <w:tcW w:w="1641" w:type="dxa"/>
            <w:vAlign w:val="center"/>
          </w:tcPr>
          <w:p>
            <w:pPr>
              <w:jc w:val="center"/>
              <w:rPr>
                <w:sz w:val="24"/>
              </w:rPr>
            </w:pPr>
          </w:p>
        </w:tc>
        <w:tc>
          <w:tcPr>
            <w:tcW w:w="1180" w:type="dxa"/>
            <w:vAlign w:val="center"/>
          </w:tcPr>
          <w:p>
            <w:pPr>
              <w:jc w:val="center"/>
              <w:rPr>
                <w:sz w:val="24"/>
              </w:rPr>
            </w:pPr>
          </w:p>
        </w:tc>
      </w:tr>
    </w:tbl>
    <w:p>
      <w:r>
        <w:t>注：</w:t>
      </w:r>
      <w:r>
        <w:rPr>
          <w:rFonts w:hint="eastAsia"/>
        </w:rPr>
        <w:t xml:space="preserve"> 1、</w:t>
      </w:r>
      <w:r>
        <w:t>如空格不够填写可自行添加，请勿删除表格内容；</w:t>
      </w:r>
    </w:p>
    <w:p>
      <w:pPr>
        <w:tabs>
          <w:tab w:val="left" w:pos="312"/>
        </w:tabs>
        <w:ind w:firstLine="525" w:firstLineChars="250"/>
        <w:jc w:val="left"/>
        <w:rPr>
          <w:b/>
          <w:bCs/>
          <w:sz w:val="24"/>
        </w:rPr>
      </w:pPr>
      <w:r>
        <w:rPr>
          <w:rFonts w:hint="eastAsia"/>
        </w:rPr>
        <w:t>2、</w:t>
      </w:r>
      <w:r>
        <w:t>所提供的发票不限于贵司，需近一年内发票，优先考虑深圳市内，其次省内外；</w:t>
      </w:r>
    </w:p>
    <w:p>
      <w:pPr>
        <w:ind w:firstLine="480" w:firstLineChars="200"/>
        <w:jc w:val="left"/>
        <w:rPr>
          <w:sz w:val="24"/>
        </w:rPr>
      </w:pPr>
      <w:r>
        <w:rPr>
          <w:rFonts w:hint="eastAsia"/>
          <w:bCs/>
          <w:sz w:val="24"/>
        </w:rPr>
        <w:t>3、</w:t>
      </w:r>
      <w:r>
        <w:t>供应商认为需要涉及的其他内容报价清单（不改变格式，可添加）</w:t>
      </w:r>
      <w:r>
        <w:rPr>
          <w:rFonts w:hint="eastAsia"/>
        </w:rPr>
        <w:t>。</w:t>
      </w:r>
    </w:p>
    <w:p>
      <w:pPr>
        <w:rPr>
          <w:sz w:val="24"/>
        </w:rPr>
      </w:pPr>
    </w:p>
    <w:p>
      <w:pPr>
        <w:rPr>
          <w:b/>
          <w:sz w:val="24"/>
        </w:rPr>
      </w:pPr>
      <w:r>
        <w:rPr>
          <w:rFonts w:hint="eastAsia"/>
          <w:sz w:val="24"/>
        </w:rPr>
        <w:t>3、</w:t>
      </w:r>
      <w:r>
        <w:rPr>
          <w:b/>
          <w:sz w:val="24"/>
        </w:rPr>
        <w:t>配送时效（</w:t>
      </w:r>
      <w:r>
        <w:rPr>
          <w:sz w:val="24"/>
        </w:rPr>
        <w:t>请打“√”</w:t>
      </w:r>
      <w:r>
        <w:rPr>
          <w:b/>
          <w:sz w:val="24"/>
        </w:rPr>
        <w:t>）</w:t>
      </w:r>
    </w:p>
    <w:tbl>
      <w:tblPr>
        <w:tblStyle w:val="54"/>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spacing w:line="360" w:lineRule="auto"/>
              <w:jc w:val="center"/>
              <w:rPr>
                <w:szCs w:val="21"/>
              </w:rPr>
            </w:pPr>
            <w:r>
              <w:rPr>
                <w:szCs w:val="21"/>
              </w:rPr>
              <w:t>当天</w:t>
            </w:r>
          </w:p>
        </w:tc>
        <w:tc>
          <w:tcPr>
            <w:tcW w:w="1843" w:type="dxa"/>
            <w:vAlign w:val="center"/>
          </w:tcPr>
          <w:p>
            <w:pPr>
              <w:spacing w:line="360" w:lineRule="auto"/>
              <w:jc w:val="center"/>
              <w:rPr>
                <w:szCs w:val="21"/>
              </w:rPr>
            </w:pPr>
            <w:r>
              <w:rPr>
                <w:szCs w:val="21"/>
              </w:rPr>
              <w:t>3个工作日</w:t>
            </w:r>
          </w:p>
        </w:tc>
        <w:tc>
          <w:tcPr>
            <w:tcW w:w="1984" w:type="dxa"/>
            <w:vAlign w:val="center"/>
          </w:tcPr>
          <w:p>
            <w:pPr>
              <w:spacing w:line="360" w:lineRule="auto"/>
              <w:jc w:val="center"/>
              <w:rPr>
                <w:szCs w:val="21"/>
              </w:rPr>
            </w:pPr>
            <w:r>
              <w:rPr>
                <w:szCs w:val="21"/>
              </w:rPr>
              <w:t>1周内</w:t>
            </w:r>
          </w:p>
        </w:tc>
        <w:tc>
          <w:tcPr>
            <w:tcW w:w="1985" w:type="dxa"/>
            <w:vAlign w:val="center"/>
          </w:tcPr>
          <w:p>
            <w:pPr>
              <w:spacing w:line="360" w:lineRule="auto"/>
              <w:jc w:val="center"/>
              <w:rPr>
                <w:szCs w:val="21"/>
              </w:rPr>
            </w:pPr>
            <w:r>
              <w:rPr>
                <w:szCs w:val="21"/>
              </w:rPr>
              <w:t>1-2周内</w:t>
            </w:r>
          </w:p>
        </w:tc>
        <w:tc>
          <w:tcPr>
            <w:tcW w:w="1821" w:type="dxa"/>
            <w:vAlign w:val="center"/>
          </w:tcPr>
          <w:p>
            <w:pPr>
              <w:spacing w:line="360" w:lineRule="auto"/>
              <w:jc w:val="center"/>
              <w:rPr>
                <w:szCs w:val="21"/>
              </w:rPr>
            </w:pPr>
            <w:r>
              <w:rPr>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sz w:val="24"/>
              </w:rPr>
            </w:pPr>
          </w:p>
        </w:tc>
        <w:tc>
          <w:tcPr>
            <w:tcW w:w="1843" w:type="dxa"/>
            <w:vAlign w:val="center"/>
          </w:tcPr>
          <w:p>
            <w:pPr>
              <w:spacing w:line="360" w:lineRule="auto"/>
              <w:jc w:val="center"/>
              <w:rPr>
                <w:sz w:val="24"/>
              </w:rPr>
            </w:pPr>
            <w:r>
              <w:rPr>
                <w:sz w:val="24"/>
              </w:rPr>
              <w:t>√</w:t>
            </w:r>
          </w:p>
        </w:tc>
        <w:tc>
          <w:tcPr>
            <w:tcW w:w="1984" w:type="dxa"/>
            <w:vAlign w:val="center"/>
          </w:tcPr>
          <w:p>
            <w:pPr>
              <w:spacing w:line="360" w:lineRule="auto"/>
              <w:jc w:val="center"/>
              <w:rPr>
                <w:sz w:val="24"/>
              </w:rPr>
            </w:pPr>
          </w:p>
        </w:tc>
        <w:tc>
          <w:tcPr>
            <w:tcW w:w="1985" w:type="dxa"/>
            <w:vAlign w:val="center"/>
          </w:tcPr>
          <w:p>
            <w:pPr>
              <w:spacing w:line="360" w:lineRule="auto"/>
              <w:jc w:val="center"/>
              <w:rPr>
                <w:sz w:val="24"/>
              </w:rPr>
            </w:pPr>
          </w:p>
        </w:tc>
        <w:tc>
          <w:tcPr>
            <w:tcW w:w="1821" w:type="dxa"/>
            <w:vAlign w:val="center"/>
          </w:tcPr>
          <w:p>
            <w:pPr>
              <w:spacing w:line="360" w:lineRule="auto"/>
              <w:jc w:val="center"/>
              <w:rPr>
                <w:sz w:val="24"/>
              </w:rPr>
            </w:pPr>
          </w:p>
        </w:tc>
      </w:tr>
    </w:tbl>
    <w:p>
      <w:pPr>
        <w:rPr>
          <w:sz w:val="24"/>
        </w:rPr>
      </w:pPr>
    </w:p>
    <w:p>
      <w:pPr>
        <w:pStyle w:val="5"/>
        <w:spacing w:before="120" w:beforeLines="50" w:after="120" w:afterLines="50"/>
        <w:jc w:val="both"/>
        <w:rPr>
          <w:rFonts w:cs="宋体"/>
          <w:szCs w:val="24"/>
        </w:rPr>
      </w:pPr>
      <w:r>
        <w:rPr>
          <w:rFonts w:hint="eastAsia" w:cs="宋体"/>
          <w:szCs w:val="24"/>
        </w:rPr>
        <w:t>六、商务需求</w:t>
      </w:r>
    </w:p>
    <w:tbl>
      <w:tblPr>
        <w:tblStyle w:val="5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bCs/>
          <w:szCs w:val="21"/>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p>
      <w:pPr>
        <w:rPr>
          <w:rFonts w:ascii="宋体" w:hAnsi="宋体" w:cs="宋体"/>
          <w:b/>
          <w:sz w:val="24"/>
        </w:rPr>
      </w:pPr>
    </w:p>
    <w:tbl>
      <w:tblPr>
        <w:tblStyle w:val="54"/>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s="宋体"/>
                <w:szCs w:val="21"/>
              </w:rPr>
            </w:pPr>
            <w:r>
              <w:rPr>
                <w:rFonts w:hint="eastAsia" w:ascii="宋体" w:hAnsi="宋体" w:cs="宋体"/>
                <w:szCs w:val="21"/>
              </w:rPr>
              <w:t>投标报价得分=(评标基准价／投标报价)×30</w:t>
            </w:r>
          </w:p>
          <w:p>
            <w:pPr>
              <w:ind w:firstLine="420" w:firstLineChars="200"/>
              <w:rPr>
                <w:rFonts w:ascii="宋体" w:hAnsi="宋体" w:cs="宋体"/>
                <w:szCs w:val="21"/>
              </w:rPr>
            </w:pPr>
            <w:r>
              <w:rPr>
                <w:rFonts w:hint="eastAsia" w:ascii="宋体" w:hAnsi="宋体" w:cs="宋体"/>
                <w:szCs w:val="21"/>
              </w:rPr>
              <w:t>备注：单个招标项目内有多种耗材的，计算价格分时以各分项耗材报价的平均价作为投标报价。</w:t>
            </w:r>
          </w:p>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5分，重点技术参数▲项负偏离一项扣10分，扣完为止。</w:t>
            </w:r>
          </w:p>
          <w:p>
            <w:pPr>
              <w:ind w:firstLine="422" w:firstLineChars="200"/>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rPr>
                <w:rFonts w:ascii="宋体" w:hAnsi="宋体" w:cs="宋体"/>
                <w:szCs w:val="21"/>
              </w:rPr>
            </w:pPr>
            <w:r>
              <w:rPr>
                <w:rFonts w:hint="eastAsia" w:ascii="宋体" w:hAnsi="宋体" w:cs="宋体"/>
                <w:szCs w:val="21"/>
              </w:rPr>
              <w:t>1.产品彩页；</w:t>
            </w:r>
          </w:p>
          <w:p>
            <w:pPr>
              <w:ind w:left="420" w:leftChars="200"/>
              <w:rPr>
                <w:rFonts w:ascii="宋体" w:hAnsi="宋体" w:cs="宋体"/>
                <w:szCs w:val="21"/>
              </w:rPr>
            </w:pPr>
            <w:r>
              <w:rPr>
                <w:rFonts w:hint="eastAsia" w:ascii="宋体" w:hAnsi="宋体" w:cs="宋体"/>
                <w:szCs w:val="21"/>
              </w:rPr>
              <w:t>2.说明书；</w:t>
            </w:r>
          </w:p>
          <w:p>
            <w:pPr>
              <w:ind w:left="420" w:leftChars="200"/>
              <w:rPr>
                <w:rFonts w:ascii="宋体" w:hAnsi="宋体" w:cs="宋体"/>
                <w:szCs w:val="21"/>
              </w:rPr>
            </w:pPr>
            <w:r>
              <w:rPr>
                <w:rFonts w:hint="eastAsia" w:ascii="宋体" w:hAnsi="宋体" w:cs="宋体"/>
                <w:szCs w:val="21"/>
              </w:rPr>
              <w:t>3.厂家出具的参数文件；</w:t>
            </w:r>
          </w:p>
          <w:p>
            <w:pPr>
              <w:ind w:left="400"/>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根据所投样品符合下列要求：</w:t>
            </w:r>
            <w:r>
              <w:t>1、设计合理。2、坚固耐用。3、外观完好无瑕疵。4、品种、规格齐全。</w:t>
            </w:r>
            <w:r>
              <w:rPr>
                <w:rFonts w:hint="eastAsia" w:ascii="宋体" w:hAnsi="宋体" w:cs="宋体"/>
                <w:szCs w:val="21"/>
              </w:rPr>
              <w:t>由评审委员会评委对所投样品进行评价：</w:t>
            </w:r>
          </w:p>
          <w:p>
            <w:pPr>
              <w:widowControl/>
              <w:ind w:firstLine="420" w:firstLineChars="200"/>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良评审标准：提供样品，满足以上任意3项评分要求的得14-21分；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中评审标准：提供样品，满足以上任意2项评分要求的得6-13分；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差评审标准：提供样品，满足以上任意1项评分要求的得1-5分；</w:t>
            </w:r>
          </w:p>
          <w:p>
            <w:pPr>
              <w:autoSpaceDE w:val="0"/>
              <w:autoSpaceDN w:val="0"/>
              <w:adjustRightInd w:val="0"/>
              <w:textAlignment w:val="baseline"/>
              <w:rPr>
                <w:rFonts w:ascii="宋体" w:hAnsi="宋体" w:cs="宋体"/>
                <w:kern w:val="0"/>
                <w:szCs w:val="21"/>
              </w:rPr>
            </w:pPr>
            <w:r>
              <w:rPr>
                <w:rFonts w:hint="eastAsia" w:ascii="宋体" w:hAnsi="宋体" w:cs="宋体"/>
                <w:kern w:val="0"/>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 w:val="22"/>
                <w:szCs w:val="22"/>
              </w:rPr>
              <w:t>售后服务</w:t>
            </w:r>
          </w:p>
        </w:tc>
        <w:tc>
          <w:tcPr>
            <w:tcW w:w="750" w:type="dxa"/>
            <w:vAlign w:val="center"/>
          </w:tcPr>
          <w:p>
            <w:pPr>
              <w:jc w:val="center"/>
              <w:rPr>
                <w:rFonts w:ascii="宋体" w:hAnsi="宋体" w:cs="宋体"/>
                <w:b/>
                <w:bCs/>
                <w:szCs w:val="21"/>
              </w:rPr>
            </w:pPr>
            <w:r>
              <w:rPr>
                <w:rFonts w:hint="eastAsia" w:ascii="宋体" w:hAnsi="宋体" w:cs="宋体"/>
                <w:b/>
                <w:bCs/>
                <w:szCs w:val="21"/>
              </w:rPr>
              <w:t>7分</w:t>
            </w:r>
          </w:p>
        </w:tc>
        <w:tc>
          <w:tcPr>
            <w:tcW w:w="4216" w:type="dxa"/>
            <w:vAlign w:val="center"/>
          </w:tcPr>
          <w:p>
            <w:pPr>
              <w:ind w:firstLine="420" w:firstLineChars="200"/>
              <w:rPr>
                <w:rFonts w:ascii="宋体" w:hAnsi="宋体" w:cs="宋体"/>
                <w:szCs w:val="21"/>
              </w:rPr>
            </w:pPr>
            <w:r>
              <w:rPr>
                <w:rFonts w:hint="eastAsia" w:ascii="宋体" w:hAnsi="宋体" w:cs="宋体"/>
                <w:szCs w:val="21"/>
              </w:rPr>
              <w:t>因质量问题产品可保证及时调换得7分，要求提供承诺函，格式自拟。不提供不得分。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6分</w:t>
            </w:r>
          </w:p>
        </w:tc>
        <w:tc>
          <w:tcPr>
            <w:tcW w:w="4216" w:type="dxa"/>
            <w:vAlign w:val="center"/>
          </w:tcPr>
          <w:p>
            <w:pPr>
              <w:ind w:firstLine="420" w:firstLineChars="200"/>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Fonts w:hint="eastAsia" w:ascii="宋体" w:hAnsi="宋体" w:cs="宋体"/>
                <w:szCs w:val="21"/>
                <w:u w:val="single"/>
              </w:rPr>
              <w:t>http://zgcx.nhc.gov.cn:9090/unit）</w:t>
            </w:r>
            <w:r>
              <w:rPr>
                <w:rFonts w:hint="eastAsia" w:ascii="宋体" w:hAnsi="宋体" w:cs="宋体"/>
                <w:szCs w:val="21"/>
                <w:u w:val="single"/>
              </w:rPr>
              <w:fldChar w:fldCharType="end"/>
            </w:r>
            <w:r>
              <w:rPr>
                <w:rFonts w:hint="eastAsia" w:ascii="宋体" w:hAnsi="宋体" w:cs="宋体"/>
                <w:szCs w:val="21"/>
              </w:rPr>
              <w:t>。    不提供截图证明材料的视为医院客户为非“三级”医院客户，该项目不得分。</w:t>
            </w:r>
          </w:p>
          <w:p>
            <w:pPr>
              <w:ind w:firstLine="420" w:firstLineChars="200"/>
              <w:rPr>
                <w:rFonts w:ascii="宋体" w:hAnsi="宋体" w:cs="宋体"/>
                <w:szCs w:val="21"/>
              </w:rPr>
            </w:pPr>
            <w:r>
              <w:rPr>
                <w:rFonts w:hint="eastAsia" w:ascii="宋体" w:hAnsi="宋体" w:cs="宋体"/>
                <w:szCs w:val="21"/>
              </w:rPr>
              <w:t>“三级”医院使用情况（近两年内）：</w:t>
            </w:r>
          </w:p>
          <w:p>
            <w:pPr>
              <w:ind w:firstLine="420" w:firstLineChars="200"/>
              <w:rPr>
                <w:rFonts w:ascii="宋体" w:hAnsi="宋体" w:cs="宋体"/>
                <w:szCs w:val="21"/>
              </w:rPr>
            </w:pPr>
            <w:r>
              <w:rPr>
                <w:rFonts w:hint="eastAsia" w:ascii="宋体" w:hAnsi="宋体" w:cs="宋体"/>
                <w:szCs w:val="21"/>
              </w:rPr>
              <w:t>每提供一家“三级”医院客户证明材料的，得1分，最高得6分，不提供不得分。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7分</w:t>
            </w:r>
          </w:p>
        </w:tc>
        <w:tc>
          <w:tcPr>
            <w:tcW w:w="4216" w:type="dxa"/>
            <w:vAlign w:val="center"/>
          </w:tcPr>
          <w:p>
            <w:pPr>
              <w:ind w:firstLine="420" w:firstLineChars="200"/>
            </w:pPr>
            <w:r>
              <w:rPr>
                <w:rFonts w:hint="eastAsia"/>
              </w:rPr>
              <w:t>提供产品在深圳阳光平台目录内的截图作为证明资料得7分，不提供截图视为不在深圳阳光平台目录内，该项不得分。</w:t>
            </w:r>
          </w:p>
          <w:p>
            <w:pPr>
              <w:spacing w:before="25" w:after="25"/>
              <w:ind w:firstLine="460" w:firstLineChars="200"/>
              <w:rPr>
                <w:bCs/>
                <w:spacing w:val="10"/>
              </w:rPr>
            </w:pPr>
            <w:r>
              <w:rPr>
                <w:rFonts w:hint="eastAsia" w:ascii="宋体" w:hAnsi="宋体" w:cs="宋体"/>
                <w:bCs/>
                <w:spacing w:val="10"/>
                <w:szCs w:val="21"/>
              </w:rPr>
              <w:t>同时要求提供同意产品经深圳阳光平台采购承诺函，格式自拟，不提供该项不得分。</w:t>
            </w:r>
          </w:p>
        </w:tc>
      </w:tr>
    </w:tbl>
    <w:p>
      <w:pPr>
        <w:rPr>
          <w:rFonts w:ascii="宋体" w:hAnsi="宋体" w:cs="宋体"/>
          <w:b/>
          <w:sz w:val="24"/>
        </w:rPr>
      </w:pPr>
    </w:p>
    <w:p>
      <w:pPr>
        <w:tabs>
          <w:tab w:val="left" w:pos="1260"/>
        </w:tabs>
        <w:spacing w:line="400" w:lineRule="exact"/>
        <w:rPr>
          <w:bCs/>
          <w:szCs w:val="21"/>
        </w:rPr>
      </w:pPr>
    </w:p>
    <w:sectPr>
      <w:footerReference r:id="rId3" w:type="default"/>
      <w:footerReference r:id="rId4" w:type="even"/>
      <w:pgSz w:w="11907" w:h="16840"/>
      <w:pgMar w:top="1440" w:right="1800" w:bottom="3261"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wis721 LtCn BT">
    <w:altName w:val="Segoe Print"/>
    <w:panose1 w:val="00000000000000000000"/>
    <w:charset w:val="00"/>
    <w:family w:val="swiss"/>
    <w:pitch w:val="default"/>
    <w:sig w:usb0="00000000" w:usb1="00000000" w:usb2="00000000" w:usb3="00000000" w:csb0="0000001B"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fldChar w:fldCharType="begin"/>
    </w:r>
    <w:r>
      <w:instrText xml:space="preserve"> PAGE   \* MERGEFORMAT </w:instrText>
    </w:r>
    <w:r>
      <w:fldChar w:fldCharType="separate"/>
    </w:r>
    <w:r>
      <w:rPr>
        <w:lang w:val="zh-CN"/>
      </w:rPr>
      <w:t>5</w:t>
    </w:r>
    <w:r>
      <w:rPr>
        <w:lang w:val="zh-CN"/>
      </w:rP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MERGEFORMAT </w:instrText>
    </w:r>
    <w:r>
      <w:fldChar w:fldCharType="separate"/>
    </w:r>
    <w:r>
      <w:rPr>
        <w:lang w:val="zh-CN"/>
      </w:rPr>
      <w:t>2</w:t>
    </w:r>
    <w:r>
      <w:rPr>
        <w:lang w:val="zh-CN"/>
      </w:rPr>
      <w:fldChar w:fldCharType="end"/>
    </w:r>
  </w:p>
  <w:p>
    <w:pPr>
      <w:pStyle w:val="3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5644AF"/>
    <w:rsid w:val="00001CB6"/>
    <w:rsid w:val="00001EF4"/>
    <w:rsid w:val="00007442"/>
    <w:rsid w:val="00010012"/>
    <w:rsid w:val="00012EA5"/>
    <w:rsid w:val="00046F61"/>
    <w:rsid w:val="00060A6C"/>
    <w:rsid w:val="00063CF2"/>
    <w:rsid w:val="00072FFB"/>
    <w:rsid w:val="00077ACA"/>
    <w:rsid w:val="000923E8"/>
    <w:rsid w:val="00096DD1"/>
    <w:rsid w:val="000B026F"/>
    <w:rsid w:val="000C3E03"/>
    <w:rsid w:val="000E5B0D"/>
    <w:rsid w:val="000E6190"/>
    <w:rsid w:val="000E6A68"/>
    <w:rsid w:val="000F4779"/>
    <w:rsid w:val="000F4F39"/>
    <w:rsid w:val="00102146"/>
    <w:rsid w:val="0010564F"/>
    <w:rsid w:val="0012697B"/>
    <w:rsid w:val="0014799A"/>
    <w:rsid w:val="00156877"/>
    <w:rsid w:val="00172C4D"/>
    <w:rsid w:val="00183203"/>
    <w:rsid w:val="00191A31"/>
    <w:rsid w:val="00196155"/>
    <w:rsid w:val="00196479"/>
    <w:rsid w:val="001A2F86"/>
    <w:rsid w:val="001B081A"/>
    <w:rsid w:val="001B285F"/>
    <w:rsid w:val="001D537C"/>
    <w:rsid w:val="001F0FEA"/>
    <w:rsid w:val="001F327A"/>
    <w:rsid w:val="001F49A5"/>
    <w:rsid w:val="00205EFE"/>
    <w:rsid w:val="0021490B"/>
    <w:rsid w:val="0022428D"/>
    <w:rsid w:val="00251847"/>
    <w:rsid w:val="00264A54"/>
    <w:rsid w:val="00264B89"/>
    <w:rsid w:val="00267047"/>
    <w:rsid w:val="00267E48"/>
    <w:rsid w:val="00280FBC"/>
    <w:rsid w:val="002B3AD1"/>
    <w:rsid w:val="002D6C2E"/>
    <w:rsid w:val="002E40EE"/>
    <w:rsid w:val="002F3BA7"/>
    <w:rsid w:val="002F70FE"/>
    <w:rsid w:val="00323162"/>
    <w:rsid w:val="003307F3"/>
    <w:rsid w:val="00341844"/>
    <w:rsid w:val="00344221"/>
    <w:rsid w:val="00357330"/>
    <w:rsid w:val="0036242C"/>
    <w:rsid w:val="00364A43"/>
    <w:rsid w:val="00375D27"/>
    <w:rsid w:val="00377688"/>
    <w:rsid w:val="00391E68"/>
    <w:rsid w:val="003A5605"/>
    <w:rsid w:val="003D3F36"/>
    <w:rsid w:val="003D5E80"/>
    <w:rsid w:val="003E5162"/>
    <w:rsid w:val="003E7B50"/>
    <w:rsid w:val="003F34CB"/>
    <w:rsid w:val="00416525"/>
    <w:rsid w:val="00416CA6"/>
    <w:rsid w:val="0041720D"/>
    <w:rsid w:val="0042464E"/>
    <w:rsid w:val="00432D8F"/>
    <w:rsid w:val="00434F27"/>
    <w:rsid w:val="00450C3F"/>
    <w:rsid w:val="0046251C"/>
    <w:rsid w:val="00464D8C"/>
    <w:rsid w:val="0047380B"/>
    <w:rsid w:val="0047473C"/>
    <w:rsid w:val="00477FB2"/>
    <w:rsid w:val="004D612B"/>
    <w:rsid w:val="004E3503"/>
    <w:rsid w:val="004F03D9"/>
    <w:rsid w:val="004F5950"/>
    <w:rsid w:val="00536391"/>
    <w:rsid w:val="00540451"/>
    <w:rsid w:val="00553E02"/>
    <w:rsid w:val="005561BB"/>
    <w:rsid w:val="005644AF"/>
    <w:rsid w:val="00574968"/>
    <w:rsid w:val="00577286"/>
    <w:rsid w:val="005934DB"/>
    <w:rsid w:val="005A1E94"/>
    <w:rsid w:val="005B120D"/>
    <w:rsid w:val="005C384D"/>
    <w:rsid w:val="005C4B99"/>
    <w:rsid w:val="005F085C"/>
    <w:rsid w:val="005F4D35"/>
    <w:rsid w:val="00604F92"/>
    <w:rsid w:val="00607590"/>
    <w:rsid w:val="006227A8"/>
    <w:rsid w:val="00622C2C"/>
    <w:rsid w:val="006244FE"/>
    <w:rsid w:val="00635700"/>
    <w:rsid w:val="00684402"/>
    <w:rsid w:val="006A1A63"/>
    <w:rsid w:val="006B3D82"/>
    <w:rsid w:val="006D71C4"/>
    <w:rsid w:val="006E0122"/>
    <w:rsid w:val="006E2CE5"/>
    <w:rsid w:val="006F5996"/>
    <w:rsid w:val="006F6E11"/>
    <w:rsid w:val="00702E99"/>
    <w:rsid w:val="007042E9"/>
    <w:rsid w:val="0071143E"/>
    <w:rsid w:val="00713385"/>
    <w:rsid w:val="00721E6F"/>
    <w:rsid w:val="00732394"/>
    <w:rsid w:val="00746063"/>
    <w:rsid w:val="00775345"/>
    <w:rsid w:val="00785537"/>
    <w:rsid w:val="007863B7"/>
    <w:rsid w:val="00794870"/>
    <w:rsid w:val="007B0360"/>
    <w:rsid w:val="007D0B51"/>
    <w:rsid w:val="007D1ED8"/>
    <w:rsid w:val="007E2EAF"/>
    <w:rsid w:val="007E52E2"/>
    <w:rsid w:val="00805BA4"/>
    <w:rsid w:val="008065E2"/>
    <w:rsid w:val="00812088"/>
    <w:rsid w:val="00812599"/>
    <w:rsid w:val="00816523"/>
    <w:rsid w:val="0082029B"/>
    <w:rsid w:val="00820E81"/>
    <w:rsid w:val="00846FDB"/>
    <w:rsid w:val="00850973"/>
    <w:rsid w:val="00854BD7"/>
    <w:rsid w:val="00854E1D"/>
    <w:rsid w:val="00862AF5"/>
    <w:rsid w:val="008637EC"/>
    <w:rsid w:val="00874B05"/>
    <w:rsid w:val="008E0D7A"/>
    <w:rsid w:val="0090227D"/>
    <w:rsid w:val="0093796E"/>
    <w:rsid w:val="00955E9F"/>
    <w:rsid w:val="009569F5"/>
    <w:rsid w:val="00960173"/>
    <w:rsid w:val="00966784"/>
    <w:rsid w:val="00966D00"/>
    <w:rsid w:val="00993ECD"/>
    <w:rsid w:val="009A4F43"/>
    <w:rsid w:val="009C4A54"/>
    <w:rsid w:val="009D46C6"/>
    <w:rsid w:val="00A06B06"/>
    <w:rsid w:val="00A07CA4"/>
    <w:rsid w:val="00A2523C"/>
    <w:rsid w:val="00A53C86"/>
    <w:rsid w:val="00A715B3"/>
    <w:rsid w:val="00A742E3"/>
    <w:rsid w:val="00A81869"/>
    <w:rsid w:val="00AD0242"/>
    <w:rsid w:val="00AE2C75"/>
    <w:rsid w:val="00AF6B0E"/>
    <w:rsid w:val="00B07A6F"/>
    <w:rsid w:val="00B164D2"/>
    <w:rsid w:val="00B32498"/>
    <w:rsid w:val="00B34C29"/>
    <w:rsid w:val="00B369ED"/>
    <w:rsid w:val="00B42D80"/>
    <w:rsid w:val="00B4301D"/>
    <w:rsid w:val="00B4645B"/>
    <w:rsid w:val="00B53385"/>
    <w:rsid w:val="00B56FFB"/>
    <w:rsid w:val="00B84485"/>
    <w:rsid w:val="00B9178F"/>
    <w:rsid w:val="00B97ADF"/>
    <w:rsid w:val="00BA24E8"/>
    <w:rsid w:val="00BA3E4E"/>
    <w:rsid w:val="00BA7F0C"/>
    <w:rsid w:val="00BB2296"/>
    <w:rsid w:val="00BC54C6"/>
    <w:rsid w:val="00BC56CE"/>
    <w:rsid w:val="00BC64B4"/>
    <w:rsid w:val="00BD5A13"/>
    <w:rsid w:val="00BE64C6"/>
    <w:rsid w:val="00C01268"/>
    <w:rsid w:val="00C05962"/>
    <w:rsid w:val="00C13278"/>
    <w:rsid w:val="00C13651"/>
    <w:rsid w:val="00C20F45"/>
    <w:rsid w:val="00C2228A"/>
    <w:rsid w:val="00C236DD"/>
    <w:rsid w:val="00C31B00"/>
    <w:rsid w:val="00C4088C"/>
    <w:rsid w:val="00C40D1C"/>
    <w:rsid w:val="00C54F14"/>
    <w:rsid w:val="00C972B8"/>
    <w:rsid w:val="00CA4C13"/>
    <w:rsid w:val="00CB3D67"/>
    <w:rsid w:val="00CB5B71"/>
    <w:rsid w:val="00CC4A97"/>
    <w:rsid w:val="00D01BF3"/>
    <w:rsid w:val="00D02566"/>
    <w:rsid w:val="00D06929"/>
    <w:rsid w:val="00D07E0D"/>
    <w:rsid w:val="00D20231"/>
    <w:rsid w:val="00D2186B"/>
    <w:rsid w:val="00D33C0F"/>
    <w:rsid w:val="00D35CA2"/>
    <w:rsid w:val="00D41798"/>
    <w:rsid w:val="00D44121"/>
    <w:rsid w:val="00D462B0"/>
    <w:rsid w:val="00D4638F"/>
    <w:rsid w:val="00D66ADA"/>
    <w:rsid w:val="00D728EA"/>
    <w:rsid w:val="00D77251"/>
    <w:rsid w:val="00DA63E8"/>
    <w:rsid w:val="00DA7D4C"/>
    <w:rsid w:val="00DC01D1"/>
    <w:rsid w:val="00DC3E6D"/>
    <w:rsid w:val="00DD7C97"/>
    <w:rsid w:val="00DE7CA5"/>
    <w:rsid w:val="00DF6413"/>
    <w:rsid w:val="00E02E77"/>
    <w:rsid w:val="00E02FEB"/>
    <w:rsid w:val="00E1089D"/>
    <w:rsid w:val="00E124F8"/>
    <w:rsid w:val="00E15149"/>
    <w:rsid w:val="00E31B67"/>
    <w:rsid w:val="00E34D29"/>
    <w:rsid w:val="00E3760D"/>
    <w:rsid w:val="00E376B6"/>
    <w:rsid w:val="00E42B37"/>
    <w:rsid w:val="00E559F9"/>
    <w:rsid w:val="00E62F28"/>
    <w:rsid w:val="00E63F47"/>
    <w:rsid w:val="00E77766"/>
    <w:rsid w:val="00E833EC"/>
    <w:rsid w:val="00E84E32"/>
    <w:rsid w:val="00E85B40"/>
    <w:rsid w:val="00E97ABD"/>
    <w:rsid w:val="00EB067C"/>
    <w:rsid w:val="00ED13D1"/>
    <w:rsid w:val="00ED53EB"/>
    <w:rsid w:val="00F12681"/>
    <w:rsid w:val="00F234D7"/>
    <w:rsid w:val="00F31033"/>
    <w:rsid w:val="00F52060"/>
    <w:rsid w:val="00F55F9C"/>
    <w:rsid w:val="00F8024B"/>
    <w:rsid w:val="00F86033"/>
    <w:rsid w:val="00F900DB"/>
    <w:rsid w:val="00F90111"/>
    <w:rsid w:val="00F96302"/>
    <w:rsid w:val="00F96AA2"/>
    <w:rsid w:val="00F972CA"/>
    <w:rsid w:val="00FA50A8"/>
    <w:rsid w:val="00FB12B0"/>
    <w:rsid w:val="00FC06EC"/>
    <w:rsid w:val="00FD115B"/>
    <w:rsid w:val="00FE41CC"/>
    <w:rsid w:val="11CF1B34"/>
    <w:rsid w:val="1F535139"/>
    <w:rsid w:val="220A3CA6"/>
    <w:rsid w:val="22F56107"/>
    <w:rsid w:val="27226083"/>
    <w:rsid w:val="29CC5C61"/>
    <w:rsid w:val="2F93302C"/>
    <w:rsid w:val="3FCA76B6"/>
    <w:rsid w:val="57F43747"/>
    <w:rsid w:val="741B40E4"/>
    <w:rsid w:val="B46BE4DD"/>
    <w:rsid w:val="B5FECA51"/>
    <w:rsid w:val="B69CFA0E"/>
    <w:rsid w:val="BCDF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5">
    <w:name w:val="heading 2"/>
    <w:basedOn w:val="3"/>
    <w:next w:val="4"/>
    <w:link w:val="118"/>
    <w:qFormat/>
    <w:uiPriority w:val="9"/>
    <w:pPr>
      <w:adjustRightInd w:val="0"/>
      <w:jc w:val="center"/>
      <w:textAlignment w:val="baseline"/>
      <w:outlineLvl w:val="1"/>
    </w:pPr>
    <w:rPr>
      <w:kern w:val="0"/>
      <w:sz w:val="24"/>
      <w:szCs w:val="20"/>
    </w:rPr>
  </w:style>
  <w:style w:type="paragraph" w:styleId="3">
    <w:name w:val="heading 3"/>
    <w:basedOn w:val="4"/>
    <w:next w:val="1"/>
    <w:link w:val="86"/>
    <w:qFormat/>
    <w:uiPriority w:val="0"/>
    <w:pPr>
      <w:spacing w:before="260" w:after="260" w:line="240" w:lineRule="auto"/>
      <w:outlineLvl w:val="2"/>
    </w:pPr>
    <w:rPr>
      <w:rFonts w:ascii="宋体" w:hAnsi="宋体" w:eastAsia="宋体"/>
      <w:szCs w:val="32"/>
    </w:rPr>
  </w:style>
  <w:style w:type="paragraph" w:styleId="4">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5"/>
    <w:link w:val="126"/>
    <w:qFormat/>
    <w:uiPriority w:val="0"/>
    <w:pPr>
      <w:keepNext/>
      <w:keepLines/>
      <w:spacing w:before="280" w:after="290" w:line="376" w:lineRule="auto"/>
      <w:jc w:val="center"/>
      <w:outlineLvl w:val="4"/>
    </w:pPr>
    <w:rPr>
      <w:b/>
      <w:sz w:val="28"/>
      <w:szCs w:val="20"/>
    </w:rPr>
  </w:style>
  <w:style w:type="paragraph" w:styleId="7">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8"/>
    <w:link w:val="128"/>
    <w:qFormat/>
    <w:uiPriority w:val="0"/>
    <w:pPr>
      <w:keepNext/>
      <w:keepLines/>
      <w:spacing w:before="240" w:after="64" w:line="320" w:lineRule="auto"/>
      <w:outlineLvl w:val="6"/>
    </w:pPr>
    <w:rPr>
      <w:b/>
      <w:sz w:val="24"/>
      <w:szCs w:val="20"/>
    </w:rPr>
  </w:style>
  <w:style w:type="paragraph" w:styleId="10">
    <w:name w:val="heading 8"/>
    <w:basedOn w:val="1"/>
    <w:next w:val="8"/>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5"/>
    <w:qFormat/>
    <w:uiPriority w:val="0"/>
    <w:pPr>
      <w:ind w:firstLine="420"/>
    </w:pPr>
    <w:rPr>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19"/>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qFormat/>
    <w:uiPriority w:val="0"/>
    <w:pPr>
      <w:ind w:left="840"/>
      <w:jc w:val="left"/>
    </w:pPr>
    <w:rPr>
      <w:szCs w:val="21"/>
    </w:rPr>
  </w:style>
  <w:style w:type="paragraph" w:styleId="28">
    <w:name w:val="toc 3"/>
    <w:basedOn w:val="1"/>
    <w:next w:val="1"/>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qFormat/>
    <w:uiPriority w:val="0"/>
    <w:pPr>
      <w:tabs>
        <w:tab w:val="center" w:pos="4153"/>
        <w:tab w:val="right" w:pos="8306"/>
      </w:tabs>
      <w:snapToGrid w:val="0"/>
      <w:jc w:val="left"/>
    </w:pPr>
    <w:rPr>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0"/>
    <w:pPr>
      <w:tabs>
        <w:tab w:val="right" w:leader="dot" w:pos="8296"/>
      </w:tabs>
      <w:ind w:left="210"/>
      <w:jc w:val="left"/>
    </w:pPr>
    <w:rPr>
      <w:smallCaps/>
    </w:rPr>
  </w:style>
  <w:style w:type="paragraph" w:styleId="46">
    <w:name w:val="toc 9"/>
    <w:basedOn w:val="1"/>
    <w:next w:val="1"/>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4"/>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8"/>
    <w:qFormat/>
    <w:uiPriority w:val="0"/>
    <w:rPr>
      <w:rFonts w:ascii="Times New Roman" w:hAnsi="Times New Roman" w:eastAsia="宋体" w:cs="Times New Roman"/>
      <w:szCs w:val="20"/>
    </w:rPr>
  </w:style>
  <w:style w:type="character" w:customStyle="1" w:styleId="86">
    <w:name w:val="标题 3 Char1"/>
    <w:basedOn w:val="77"/>
    <w:link w:val="3"/>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7"/>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2"/>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5"/>
    <w:qFormat/>
    <w:uiPriority w:val="9"/>
    <w:rPr>
      <w:rFonts w:ascii="宋体" w:hAnsi="宋体" w:eastAsia="宋体" w:cs="Times New Roman"/>
      <w:b/>
      <w:bCs/>
      <w:kern w:val="0"/>
      <w:sz w:val="24"/>
      <w:szCs w:val="20"/>
    </w:rPr>
  </w:style>
  <w:style w:type="character" w:customStyle="1" w:styleId="119">
    <w:name w:val="批注文字 Char"/>
    <w:basedOn w:val="56"/>
    <w:link w:val="18"/>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6"/>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3"/>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4"/>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2"/>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3"/>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8"/>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2"/>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6"/>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8"/>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3"/>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5"/>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5"/>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6"/>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customStyle="1" w:styleId="303">
    <w:name w:val="列出段落2"/>
    <w:basedOn w:val="1"/>
    <w:qFormat/>
    <w:uiPriority w:val="99"/>
    <w:pPr>
      <w:ind w:firstLine="420" w:firstLineChars="200"/>
    </w:pPr>
  </w:style>
  <w:style w:type="paragraph" w:customStyle="1" w:styleId="304">
    <w:name w:val="Revision_b79311e0-8b5c-4538-b35b-5b66911cc9fd"/>
    <w:qFormat/>
    <w:uiPriority w:val="99"/>
    <w:rPr>
      <w:rFonts w:ascii="Times New Roman" w:hAnsi="Times New Roman" w:eastAsia="宋体" w:cs="Times New Roman"/>
      <w:kern w:val="2"/>
      <w:sz w:val="21"/>
      <w:szCs w:val="24"/>
      <w:lang w:val="en-US" w:eastAsia="zh-CN" w:bidi="ar-SA"/>
    </w:rPr>
  </w:style>
  <w:style w:type="character" w:customStyle="1" w:styleId="305">
    <w:name w:val="占位符文本1"/>
    <w:basedOn w:val="56"/>
    <w:qFormat/>
    <w:uiPriority w:val="99"/>
    <w:rPr>
      <w:color w:val="808080"/>
    </w:rPr>
  </w:style>
  <w:style w:type="character" w:customStyle="1" w:styleId="306">
    <w:name w:val="font01"/>
    <w:basedOn w:val="56"/>
    <w:qFormat/>
    <w:uiPriority w:val="0"/>
    <w:rPr>
      <w:rFonts w:hint="default" w:ascii="Times New Roman" w:hAnsi="Times New Roman" w:cs="Times New Roman"/>
      <w:color w:val="000000"/>
      <w:sz w:val="18"/>
      <w:szCs w:val="18"/>
      <w:u w:val="none"/>
    </w:rPr>
  </w:style>
  <w:style w:type="paragraph" w:customStyle="1" w:styleId="30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81F8-0577-4EAA-A390-94AF7AF4147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3987</Words>
  <Characters>4174</Characters>
  <Lines>32</Lines>
  <Paragraphs>9</Paragraphs>
  <TotalTime>106</TotalTime>
  <ScaleCrop>false</ScaleCrop>
  <LinksUpToDate>false</LinksUpToDate>
  <CharactersWithSpaces>4194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2023-02-10T02:46:00Z</dcterms:created>
  <dc:creator>Chinese User</dc:creator>
  <cp:lastModifiedBy>TIGER</cp:lastModifiedBy>
  <cp:lastPrinted>2018-09-28T02:41:00Z</cp:lastPrinted>
  <dcterms:modified xsi:type="dcterms:W3CDTF">2023-04-14T08:20:42Z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6487EE70A6F94391B4904F258A45C257_13</vt:lpwstr>
  </property>
  <property fmtid="{D5CDD505-2E9C-101B-9397-08002B2CF9AE}" pid="4" name="MSIP_Label_a4e47c19-e68f-4046-bf94-918d2dcc81ee_Enabled">
    <vt:lpwstr>true</vt:lpwstr>
  </property>
  <property fmtid="{D5CDD505-2E9C-101B-9397-08002B2CF9AE}" pid="5" name="MSIP_Label_a4e47c19-e68f-4046-bf94-918d2dcc81ee_SetDate">
    <vt:lpwstr>2022-12-19T15:30:57Z</vt:lpwstr>
  </property>
  <property fmtid="{D5CDD505-2E9C-101B-9397-08002B2CF9AE}" pid="6" name="MSIP_Label_a4e47c19-e68f-4046-bf94-918d2dcc81ee_Method">
    <vt:lpwstr>Standard</vt:lpwstr>
  </property>
  <property fmtid="{D5CDD505-2E9C-101B-9397-08002B2CF9AE}" pid="7" name="MSIP_Label_a4e47c19-e68f-4046-bf94-918d2dcc81ee_Name">
    <vt:lpwstr>Business Use Only</vt:lpwstr>
  </property>
  <property fmtid="{D5CDD505-2E9C-101B-9397-08002B2CF9AE}" pid="8" name="MSIP_Label_a4e47c19-e68f-4046-bf94-918d2dcc81ee_SiteId">
    <vt:lpwstr>34cd94b5-d86c-447f-8d9b-81b4ff94d329</vt:lpwstr>
  </property>
  <property fmtid="{D5CDD505-2E9C-101B-9397-08002B2CF9AE}" pid="9" name="MSIP_Label_a4e47c19-e68f-4046-bf94-918d2dcc81ee_ActionId">
    <vt:lpwstr>b6476146-1cf2-4811-b7d8-c7bfedb2fda4</vt:lpwstr>
  </property>
  <property fmtid="{D5CDD505-2E9C-101B-9397-08002B2CF9AE}" pid="10" name="MSIP_Label_a4e47c19-e68f-4046-bf94-918d2dcc81ee_ContentBits">
    <vt:lpwstr>0</vt:lpwstr>
  </property>
</Properties>
</file>