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南方科技大学医院可吸收硬脑（脊）膜补片招标要求</w:t>
      </w:r>
    </w:p>
    <w:bookmarkEnd w:id="0"/>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0"/>
        <w:gridCol w:w="1198"/>
        <w:gridCol w:w="2695"/>
        <w:gridCol w:w="561"/>
        <w:gridCol w:w="1771"/>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358" w:type="pct"/>
            <w:vAlign w:val="center"/>
          </w:tcPr>
          <w:p>
            <w:pPr>
              <w:jc w:val="center"/>
              <w:rPr>
                <w:rFonts w:ascii="宋体" w:hAnsi="宋体" w:cs="宋体"/>
                <w:b/>
                <w:sz w:val="24"/>
              </w:rPr>
            </w:pPr>
            <w:r>
              <w:rPr>
                <w:rFonts w:hint="eastAsia" w:ascii="宋体" w:hAnsi="宋体" w:cs="宋体"/>
                <w:b/>
                <w:sz w:val="24"/>
              </w:rPr>
              <w:t>序号</w:t>
            </w:r>
          </w:p>
        </w:tc>
        <w:tc>
          <w:tcPr>
            <w:tcW w:w="703" w:type="pct"/>
            <w:vAlign w:val="center"/>
          </w:tcPr>
          <w:p>
            <w:pPr>
              <w:jc w:val="center"/>
              <w:rPr>
                <w:rFonts w:ascii="宋体" w:hAnsi="宋体" w:cs="宋体"/>
                <w:b/>
                <w:sz w:val="24"/>
              </w:rPr>
            </w:pPr>
            <w:r>
              <w:rPr>
                <w:rFonts w:hint="eastAsia" w:ascii="宋体" w:hAnsi="宋体" w:cs="宋体"/>
                <w:b/>
                <w:sz w:val="24"/>
              </w:rPr>
              <w:t>招标项目名称</w:t>
            </w:r>
          </w:p>
        </w:tc>
        <w:tc>
          <w:tcPr>
            <w:tcW w:w="1581" w:type="pct"/>
            <w:vAlign w:val="center"/>
          </w:tcPr>
          <w:p>
            <w:pPr>
              <w:jc w:val="center"/>
              <w:rPr>
                <w:rFonts w:hint="eastAsia" w:ascii="宋体" w:hAnsi="宋体" w:cs="宋体"/>
                <w:b/>
                <w:sz w:val="24"/>
              </w:rPr>
            </w:pPr>
            <w:r>
              <w:rPr>
                <w:rFonts w:hint="eastAsia" w:ascii="宋体" w:hAnsi="宋体" w:cs="宋体"/>
                <w:b/>
                <w:sz w:val="24"/>
              </w:rPr>
              <w:t>货物清单</w:t>
            </w:r>
          </w:p>
        </w:tc>
        <w:tc>
          <w:tcPr>
            <w:tcW w:w="329" w:type="pct"/>
            <w:vAlign w:val="center"/>
          </w:tcPr>
          <w:p>
            <w:pPr>
              <w:jc w:val="center"/>
              <w:rPr>
                <w:rFonts w:ascii="宋体" w:hAnsi="宋体" w:cs="宋体"/>
                <w:b/>
                <w:sz w:val="24"/>
              </w:rPr>
            </w:pPr>
            <w:r>
              <w:rPr>
                <w:rFonts w:hint="eastAsia" w:ascii="宋体" w:hAnsi="宋体" w:cs="宋体"/>
                <w:b/>
                <w:sz w:val="24"/>
              </w:rPr>
              <w:t>产地</w:t>
            </w:r>
          </w:p>
        </w:tc>
        <w:tc>
          <w:tcPr>
            <w:tcW w:w="1039" w:type="pct"/>
          </w:tcPr>
          <w:p>
            <w:pPr>
              <w:jc w:val="center"/>
              <w:rPr>
                <w:rFonts w:ascii="宋体" w:hAnsi="宋体" w:cs="宋体"/>
                <w:b/>
                <w:sz w:val="24"/>
              </w:rPr>
            </w:pPr>
            <w:r>
              <w:rPr>
                <w:rFonts w:hint="eastAsia" w:ascii="宋体" w:hAnsi="宋体" w:cs="宋体"/>
                <w:b/>
                <w:sz w:val="24"/>
              </w:rPr>
              <w:t>规格</w:t>
            </w:r>
          </w:p>
        </w:tc>
        <w:tc>
          <w:tcPr>
            <w:tcW w:w="991" w:type="pct"/>
            <w:vAlign w:val="center"/>
          </w:tcPr>
          <w:p>
            <w:pPr>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358" w:type="pct"/>
            <w:vMerge w:val="restart"/>
            <w:vAlign w:val="center"/>
          </w:tcPr>
          <w:p>
            <w:pPr>
              <w:jc w:val="center"/>
              <w:rPr>
                <w:rFonts w:ascii="仿宋" w:hAnsi="仿宋" w:eastAsia="仿宋" w:cs="仿宋"/>
                <w:kern w:val="0"/>
                <w:sz w:val="24"/>
              </w:rPr>
            </w:pPr>
            <w:r>
              <w:rPr>
                <w:rFonts w:hint="eastAsia" w:ascii="仿宋" w:hAnsi="仿宋" w:eastAsia="仿宋" w:cs="仿宋"/>
                <w:kern w:val="0"/>
                <w:sz w:val="24"/>
              </w:rPr>
              <w:t>1</w:t>
            </w:r>
          </w:p>
          <w:p>
            <w:pPr>
              <w:jc w:val="center"/>
              <w:rPr>
                <w:rFonts w:ascii="仿宋" w:hAnsi="仿宋" w:eastAsia="仿宋" w:cs="仿宋"/>
                <w:kern w:val="0"/>
                <w:sz w:val="24"/>
              </w:rPr>
            </w:pPr>
          </w:p>
        </w:tc>
        <w:tc>
          <w:tcPr>
            <w:tcW w:w="703" w:type="pct"/>
            <w:vMerge w:val="restart"/>
            <w:vAlign w:val="center"/>
          </w:tcPr>
          <w:p>
            <w:pPr>
              <w:jc w:val="center"/>
              <w:rPr>
                <w:rFonts w:ascii="仿宋" w:hAnsi="仿宋" w:eastAsia="仿宋" w:cs="仿宋"/>
                <w:kern w:val="0"/>
                <w:sz w:val="24"/>
              </w:rPr>
            </w:pPr>
          </w:p>
          <w:p>
            <w:pPr>
              <w:jc w:val="center"/>
              <w:rPr>
                <w:rFonts w:ascii="仿宋" w:hAnsi="仿宋" w:eastAsia="仿宋" w:cs="仿宋"/>
                <w:kern w:val="0"/>
                <w:sz w:val="24"/>
              </w:rPr>
            </w:pPr>
            <w:r>
              <w:rPr>
                <w:rFonts w:hint="eastAsia" w:ascii="仿宋" w:hAnsi="仿宋" w:eastAsia="仿宋" w:cs="仿宋"/>
                <w:kern w:val="0"/>
                <w:sz w:val="24"/>
              </w:rPr>
              <w:t>可吸收硬脑（脊）膜补片</w:t>
            </w:r>
          </w:p>
        </w:tc>
        <w:tc>
          <w:tcPr>
            <w:tcW w:w="1581" w:type="pct"/>
            <w:vAlign w:val="center"/>
          </w:tcPr>
          <w:p>
            <w:pPr>
              <w:jc w:val="left"/>
              <w:rPr>
                <w:rFonts w:hint="eastAsia" w:ascii="仿宋" w:hAnsi="仿宋" w:eastAsia="仿宋" w:cs="仿宋"/>
                <w:kern w:val="0"/>
                <w:sz w:val="24"/>
              </w:rPr>
            </w:pPr>
            <w:r>
              <w:rPr>
                <w:rFonts w:hint="eastAsia" w:ascii="仿宋" w:hAnsi="仿宋" w:eastAsia="仿宋" w:cs="仿宋"/>
                <w:kern w:val="0"/>
                <w:sz w:val="24"/>
              </w:rPr>
              <w:t>可吸收硬脑（脊）膜补片</w:t>
            </w:r>
          </w:p>
        </w:tc>
        <w:tc>
          <w:tcPr>
            <w:tcW w:w="329"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039" w:type="pct"/>
            <w:vAlign w:val="center"/>
          </w:tcPr>
          <w:p>
            <w:pPr>
              <w:jc w:val="center"/>
              <w:rPr>
                <w:rFonts w:ascii="仿宋" w:hAnsi="仿宋" w:eastAsia="仿宋" w:cs="仿宋"/>
                <w:kern w:val="0"/>
                <w:sz w:val="24"/>
              </w:rPr>
            </w:pPr>
            <w:r>
              <w:rPr>
                <w:rFonts w:hint="eastAsia" w:ascii="仿宋" w:hAnsi="仿宋" w:eastAsia="仿宋" w:cs="仿宋"/>
                <w:kern w:val="0"/>
                <w:sz w:val="24"/>
              </w:rPr>
              <w:t>（5*5）±10</w:t>
            </w:r>
            <w:r>
              <w:rPr>
                <w:rFonts w:ascii="仿宋" w:hAnsi="仿宋" w:eastAsia="仿宋" w:cs="仿宋"/>
                <w:kern w:val="0"/>
                <w:sz w:val="24"/>
              </w:rPr>
              <w:t>%</w:t>
            </w:r>
          </w:p>
        </w:tc>
        <w:tc>
          <w:tcPr>
            <w:tcW w:w="991" w:type="pct"/>
            <w:vMerge w:val="restart"/>
          </w:tcPr>
          <w:p>
            <w:pPr>
              <w:jc w:val="center"/>
              <w:rPr>
                <w:rFonts w:ascii="仿宋" w:hAnsi="仿宋" w:eastAsia="仿宋" w:cs="仿宋"/>
                <w:kern w:val="0"/>
                <w:sz w:val="24"/>
              </w:rPr>
            </w:pPr>
            <w:r>
              <w:rPr>
                <w:rFonts w:hint="eastAsia" w:ascii="仿宋" w:hAnsi="仿宋" w:eastAsia="仿宋" w:cs="仿宋"/>
                <w:color w:val="FF0000"/>
                <w:kern w:val="0"/>
                <w:sz w:val="24"/>
              </w:rPr>
              <w:t>1、</w:t>
            </w:r>
            <w:r>
              <w:rPr>
                <w:rFonts w:ascii="仿宋" w:hAnsi="仿宋" w:eastAsia="仿宋" w:cs="仿宋"/>
                <w:color w:val="FF0000"/>
                <w:kern w:val="0"/>
                <w:sz w:val="24"/>
              </w:rPr>
              <w:t>单</w:t>
            </w:r>
            <w:r>
              <w:rPr>
                <w:rFonts w:hint="eastAsia" w:ascii="仿宋" w:hAnsi="仿宋" w:eastAsia="仿宋" w:cs="仿宋"/>
                <w:color w:val="FF0000"/>
                <w:kern w:val="0"/>
                <w:sz w:val="24"/>
                <w:lang w:val="en-US" w:eastAsia="zh-CN"/>
              </w:rPr>
              <w:t>个招</w:t>
            </w:r>
            <w:r>
              <w:rPr>
                <w:rFonts w:ascii="仿宋" w:hAnsi="仿宋" w:eastAsia="仿宋" w:cs="仿宋"/>
                <w:color w:val="FF0000"/>
                <w:kern w:val="0"/>
                <w:sz w:val="24"/>
              </w:rPr>
              <w:t>标项目</w:t>
            </w:r>
            <w:r>
              <w:rPr>
                <w:rFonts w:hint="eastAsia" w:ascii="仿宋" w:hAnsi="仿宋" w:eastAsia="仿宋" w:cs="仿宋"/>
                <w:color w:val="FF0000"/>
                <w:kern w:val="0"/>
                <w:sz w:val="24"/>
                <w:lang w:val="en-US" w:eastAsia="zh-CN"/>
              </w:rPr>
              <w:t>的货物清单</w:t>
            </w:r>
            <w:r>
              <w:rPr>
                <w:rFonts w:ascii="仿宋" w:hAnsi="仿宋" w:eastAsia="仿宋" w:cs="仿宋"/>
                <w:color w:val="FF0000"/>
                <w:kern w:val="0"/>
                <w:sz w:val="24"/>
              </w:rPr>
              <w:t>包括多种耗材的</w:t>
            </w:r>
            <w:r>
              <w:rPr>
                <w:rFonts w:hint="eastAsia" w:ascii="仿宋" w:hAnsi="仿宋" w:eastAsia="仿宋" w:cs="仿宋"/>
                <w:color w:val="FF0000"/>
                <w:kern w:val="0"/>
                <w:sz w:val="24"/>
              </w:rPr>
              <w:t>，</w:t>
            </w:r>
            <w:r>
              <w:rPr>
                <w:rFonts w:ascii="仿宋" w:hAnsi="仿宋" w:eastAsia="仿宋" w:cs="仿宋"/>
                <w:color w:val="FF0000"/>
                <w:kern w:val="0"/>
                <w:sz w:val="24"/>
              </w:rPr>
              <w:t>供应商必须提供全部耗材</w:t>
            </w:r>
            <w:r>
              <w:rPr>
                <w:rFonts w:hint="eastAsia" w:ascii="仿宋" w:hAnsi="仿宋" w:eastAsia="仿宋" w:cs="仿宋"/>
                <w:color w:val="FF0000"/>
                <w:kern w:val="0"/>
                <w:sz w:val="24"/>
              </w:rPr>
              <w:t>，</w:t>
            </w:r>
            <w:r>
              <w:rPr>
                <w:rFonts w:ascii="仿宋" w:hAnsi="仿宋" w:eastAsia="仿宋" w:cs="仿宋"/>
                <w:color w:val="FF0000"/>
                <w:kern w:val="0"/>
                <w:sz w:val="24"/>
              </w:rPr>
              <w:t>否则将导致投标无效</w:t>
            </w:r>
            <w:r>
              <w:rPr>
                <w:rFonts w:hint="eastAsia" w:ascii="仿宋" w:hAnsi="仿宋" w:eastAsia="仿宋" w:cs="仿宋"/>
                <w:color w:val="FF0000"/>
                <w:kern w:val="0"/>
                <w:sz w:val="24"/>
              </w:rPr>
              <w:t>。2、</w:t>
            </w:r>
            <w:r>
              <w:rPr>
                <w:rFonts w:ascii="仿宋" w:hAnsi="仿宋" w:eastAsia="仿宋" w:cs="仿宋"/>
                <w:color w:val="FF0000"/>
                <w:kern w:val="0"/>
                <w:sz w:val="24"/>
              </w:rPr>
              <w:t>供应商在投标时每个分项的耗材必须仅提供唯一报价</w:t>
            </w:r>
            <w:r>
              <w:rPr>
                <w:rFonts w:hint="eastAsia" w:ascii="仿宋" w:hAnsi="仿宋" w:eastAsia="仿宋" w:cs="仿宋"/>
                <w:color w:val="FF0000"/>
                <w:kern w:val="0"/>
                <w:sz w:val="24"/>
              </w:rPr>
              <w:t>，</w:t>
            </w:r>
            <w:r>
              <w:rPr>
                <w:rFonts w:ascii="仿宋" w:hAnsi="仿宋" w:eastAsia="仿宋" w:cs="仿宋"/>
                <w:color w:val="FF0000"/>
                <w:kern w:val="0"/>
                <w:sz w:val="24"/>
              </w:rPr>
              <w:t>否则将导致投标无效</w:t>
            </w:r>
            <w:r>
              <w:rPr>
                <w:rFonts w:hint="eastAsia" w:ascii="仿宋" w:hAnsi="仿宋" w:eastAsia="仿宋" w:cs="仿宋"/>
                <w:color w:val="FF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358" w:type="pct"/>
            <w:vMerge w:val="continue"/>
            <w:vAlign w:val="center"/>
          </w:tcPr>
          <w:p>
            <w:pPr>
              <w:jc w:val="center"/>
              <w:rPr>
                <w:rFonts w:ascii="仿宋" w:hAnsi="仿宋" w:eastAsia="仿宋" w:cs="仿宋"/>
                <w:kern w:val="0"/>
                <w:sz w:val="24"/>
              </w:rPr>
            </w:pPr>
          </w:p>
        </w:tc>
        <w:tc>
          <w:tcPr>
            <w:tcW w:w="703" w:type="pct"/>
            <w:vMerge w:val="continue"/>
            <w:vAlign w:val="center"/>
          </w:tcPr>
          <w:p>
            <w:pPr>
              <w:jc w:val="center"/>
              <w:rPr>
                <w:rFonts w:ascii="仿宋" w:hAnsi="仿宋" w:eastAsia="仿宋" w:cs="仿宋"/>
                <w:kern w:val="0"/>
                <w:sz w:val="24"/>
              </w:rPr>
            </w:pPr>
          </w:p>
        </w:tc>
        <w:tc>
          <w:tcPr>
            <w:tcW w:w="1581" w:type="pct"/>
            <w:vAlign w:val="center"/>
          </w:tcPr>
          <w:p>
            <w:pPr>
              <w:jc w:val="left"/>
              <w:rPr>
                <w:rFonts w:hint="eastAsia" w:ascii="仿宋" w:hAnsi="仿宋" w:eastAsia="仿宋" w:cs="仿宋"/>
                <w:kern w:val="0"/>
                <w:sz w:val="24"/>
              </w:rPr>
            </w:pPr>
            <w:r>
              <w:rPr>
                <w:rFonts w:hint="eastAsia" w:ascii="仿宋" w:hAnsi="仿宋" w:eastAsia="仿宋" w:cs="仿宋"/>
                <w:kern w:val="0"/>
                <w:sz w:val="24"/>
              </w:rPr>
              <w:t>可吸收硬脑（脊）膜补片</w:t>
            </w:r>
          </w:p>
        </w:tc>
        <w:tc>
          <w:tcPr>
            <w:tcW w:w="329"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039" w:type="pct"/>
            <w:vAlign w:val="center"/>
          </w:tcPr>
          <w:p>
            <w:pPr>
              <w:jc w:val="center"/>
              <w:rPr>
                <w:rFonts w:ascii="仿宋" w:hAnsi="仿宋" w:eastAsia="仿宋" w:cs="仿宋"/>
                <w:kern w:val="0"/>
                <w:sz w:val="24"/>
              </w:rPr>
            </w:pPr>
            <w:r>
              <w:rPr>
                <w:rFonts w:hint="eastAsia" w:ascii="仿宋" w:hAnsi="仿宋" w:eastAsia="仿宋" w:cs="仿宋"/>
                <w:kern w:val="0"/>
                <w:sz w:val="24"/>
              </w:rPr>
              <w:t>（7*7）±10</w:t>
            </w:r>
            <w:r>
              <w:rPr>
                <w:rFonts w:ascii="仿宋" w:hAnsi="仿宋" w:eastAsia="仿宋" w:cs="仿宋"/>
                <w:kern w:val="0"/>
                <w:sz w:val="24"/>
              </w:rPr>
              <w:t>%</w:t>
            </w:r>
          </w:p>
        </w:tc>
        <w:tc>
          <w:tcPr>
            <w:tcW w:w="991" w:type="pct"/>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358" w:type="pct"/>
            <w:vMerge w:val="continue"/>
            <w:vAlign w:val="center"/>
          </w:tcPr>
          <w:p>
            <w:pPr>
              <w:jc w:val="center"/>
              <w:rPr>
                <w:rFonts w:ascii="仿宋" w:hAnsi="仿宋" w:eastAsia="仿宋" w:cs="仿宋"/>
                <w:kern w:val="0"/>
                <w:sz w:val="24"/>
              </w:rPr>
            </w:pPr>
          </w:p>
        </w:tc>
        <w:tc>
          <w:tcPr>
            <w:tcW w:w="703" w:type="pct"/>
            <w:vMerge w:val="continue"/>
            <w:vAlign w:val="center"/>
          </w:tcPr>
          <w:p>
            <w:pPr>
              <w:jc w:val="center"/>
              <w:rPr>
                <w:rFonts w:ascii="仿宋" w:hAnsi="仿宋" w:eastAsia="仿宋" w:cs="仿宋"/>
                <w:kern w:val="0"/>
                <w:sz w:val="24"/>
              </w:rPr>
            </w:pPr>
          </w:p>
        </w:tc>
        <w:tc>
          <w:tcPr>
            <w:tcW w:w="1581" w:type="pct"/>
            <w:vAlign w:val="center"/>
          </w:tcPr>
          <w:p>
            <w:pPr>
              <w:jc w:val="left"/>
              <w:rPr>
                <w:rFonts w:hint="eastAsia" w:ascii="仿宋" w:hAnsi="仿宋" w:eastAsia="仿宋" w:cs="仿宋"/>
                <w:kern w:val="0"/>
                <w:sz w:val="24"/>
              </w:rPr>
            </w:pPr>
            <w:r>
              <w:rPr>
                <w:rFonts w:hint="eastAsia" w:ascii="仿宋" w:hAnsi="仿宋" w:eastAsia="仿宋" w:cs="仿宋"/>
                <w:kern w:val="0"/>
                <w:sz w:val="24"/>
              </w:rPr>
              <w:t>可吸收硬脑（脊）膜补片</w:t>
            </w:r>
          </w:p>
        </w:tc>
        <w:tc>
          <w:tcPr>
            <w:tcW w:w="329"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1039" w:type="pct"/>
            <w:vAlign w:val="center"/>
          </w:tcPr>
          <w:p>
            <w:pPr>
              <w:jc w:val="center"/>
              <w:rPr>
                <w:rFonts w:ascii="仿宋" w:hAnsi="仿宋" w:eastAsia="仿宋" w:cs="仿宋"/>
                <w:kern w:val="0"/>
                <w:sz w:val="24"/>
              </w:rPr>
            </w:pPr>
            <w:r>
              <w:rPr>
                <w:rFonts w:hint="eastAsia" w:ascii="仿宋" w:hAnsi="仿宋" w:eastAsia="仿宋" w:cs="仿宋"/>
                <w:kern w:val="0"/>
                <w:sz w:val="24"/>
              </w:rPr>
              <w:t>（7.5*9）±10</w:t>
            </w:r>
            <w:r>
              <w:rPr>
                <w:rFonts w:ascii="仿宋" w:hAnsi="仿宋" w:eastAsia="仿宋" w:cs="仿宋"/>
                <w:kern w:val="0"/>
                <w:sz w:val="24"/>
              </w:rPr>
              <w:t>%</w:t>
            </w:r>
          </w:p>
        </w:tc>
        <w:tc>
          <w:tcPr>
            <w:tcW w:w="991" w:type="pct"/>
            <w:vMerge w:val="continue"/>
          </w:tcPr>
          <w:p>
            <w:pPr>
              <w:jc w:val="center"/>
              <w:rPr>
                <w:rFonts w:ascii="仿宋" w:hAnsi="仿宋" w:eastAsia="仿宋" w:cs="仿宋"/>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仿宋" w:hAnsi="仿宋" w:eastAsia="仿宋" w:cs="仿宋"/>
          <w:kern w:val="0"/>
          <w:sz w:val="24"/>
        </w:rPr>
      </w:pPr>
    </w:p>
    <w:tbl>
      <w:tblPr>
        <w:tblStyle w:val="54"/>
        <w:tblW w:w="7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1"/>
        <w:gridCol w:w="3266"/>
        <w:gridCol w:w="850"/>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1481" w:type="dxa"/>
            <w:vAlign w:val="center"/>
          </w:tcPr>
          <w:p>
            <w:pPr>
              <w:jc w:val="center"/>
              <w:rPr>
                <w:rFonts w:ascii="宋体" w:hAnsi="宋体" w:cs="宋体"/>
                <w:b/>
                <w:szCs w:val="21"/>
              </w:rPr>
            </w:pPr>
            <w:r>
              <w:rPr>
                <w:rFonts w:hint="eastAsia" w:ascii="宋体" w:hAnsi="宋体" w:cs="宋体"/>
                <w:b/>
                <w:szCs w:val="21"/>
              </w:rPr>
              <w:t>序号</w:t>
            </w:r>
          </w:p>
        </w:tc>
        <w:tc>
          <w:tcPr>
            <w:tcW w:w="3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货物通用名称</w:t>
            </w:r>
          </w:p>
        </w:tc>
        <w:tc>
          <w:tcPr>
            <w:tcW w:w="850" w:type="dxa"/>
            <w:vAlign w:val="center"/>
          </w:tcPr>
          <w:p>
            <w:pPr>
              <w:jc w:val="center"/>
              <w:rPr>
                <w:rFonts w:ascii="宋体" w:hAnsi="宋体" w:cs="宋体"/>
                <w:b/>
                <w:szCs w:val="21"/>
              </w:rPr>
            </w:pPr>
            <w:r>
              <w:rPr>
                <w:rFonts w:hint="eastAsia" w:ascii="宋体" w:hAnsi="宋体" w:cs="宋体"/>
                <w:b/>
                <w:szCs w:val="21"/>
              </w:rPr>
              <w:t>单位</w:t>
            </w:r>
          </w:p>
        </w:tc>
        <w:tc>
          <w:tcPr>
            <w:tcW w:w="2121" w:type="dxa"/>
            <w:vAlign w:val="center"/>
          </w:tcPr>
          <w:p>
            <w:pPr>
              <w:jc w:val="center"/>
              <w:rPr>
                <w:rFonts w:ascii="宋体" w:hAnsi="宋体" w:cs="宋体"/>
                <w:b/>
                <w:szCs w:val="21"/>
              </w:rPr>
            </w:pPr>
            <w:r>
              <w:rPr>
                <w:rFonts w:hint="eastAsia" w:ascii="宋体" w:hAnsi="宋体" w:cs="宋体"/>
                <w:b/>
                <w:kern w:val="0"/>
                <w:szCs w:val="21"/>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81" w:type="dxa"/>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326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lang w:eastAsia="zh-Hans"/>
              </w:rPr>
              <w:t>可吸收硬脑（脊）膜补片</w:t>
            </w:r>
          </w:p>
        </w:tc>
        <w:tc>
          <w:tcPr>
            <w:tcW w:w="85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rPr>
              <w:t>片</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（5*5）±10%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81" w:type="dxa"/>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3266"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lang w:eastAsia="zh-Hans"/>
              </w:rPr>
              <w:t>可吸收硬脑（脊）膜补片</w:t>
            </w:r>
          </w:p>
        </w:tc>
        <w:tc>
          <w:tcPr>
            <w:tcW w:w="85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片</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（7*7）±10</w:t>
            </w:r>
            <w:r>
              <w:rPr>
                <w:rFonts w:ascii="仿宋" w:hAnsi="仿宋" w:eastAsia="仿宋" w:cs="仿宋"/>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81" w:type="dxa"/>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3266"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lang w:eastAsia="zh-Hans"/>
              </w:rPr>
              <w:t>可吸收硬脑（脊）膜补片</w:t>
            </w:r>
          </w:p>
        </w:tc>
        <w:tc>
          <w:tcPr>
            <w:tcW w:w="85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片</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（7.5*9）±10</w:t>
            </w:r>
            <w:r>
              <w:rPr>
                <w:rFonts w:ascii="仿宋" w:hAnsi="仿宋" w:eastAsia="仿宋" w:cs="仿宋"/>
                <w:kern w:val="0"/>
                <w:sz w:val="24"/>
              </w:rPr>
              <w:t>%</w:t>
            </w:r>
          </w:p>
        </w:tc>
      </w:tr>
    </w:tbl>
    <w:p>
      <w:pPr>
        <w:pStyle w:val="5"/>
        <w:spacing w:before="120" w:beforeLines="50" w:after="120" w:afterLines="50"/>
        <w:jc w:val="both"/>
        <w:rPr>
          <w:rFonts w:cs="宋体"/>
          <w:bCs w:val="0"/>
          <w:kern w:val="2"/>
          <w:szCs w:val="24"/>
        </w:rPr>
      </w:pPr>
    </w:p>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jc w:val="center"/>
        <w:rPr>
          <w:rFonts w:ascii="宋体" w:hAnsi="宋体"/>
          <w:b/>
          <w:sz w:val="24"/>
        </w:rPr>
      </w:pPr>
    </w:p>
    <w:tbl>
      <w:tblPr>
        <w:tblStyle w:val="54"/>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5"/>
        <w:gridCol w:w="476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szCs w:val="21"/>
              </w:rPr>
              <w:t>货物通用名称</w:t>
            </w:r>
          </w:p>
        </w:tc>
        <w:tc>
          <w:tcPr>
            <w:tcW w:w="4762"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98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ascii="宋体" w:hAnsi="宋体" w:cs="宋体"/>
                <w:szCs w:val="21"/>
              </w:rPr>
              <w:t>1</w:t>
            </w:r>
          </w:p>
        </w:tc>
        <w:tc>
          <w:tcPr>
            <w:tcW w:w="1215" w:type="dxa"/>
          </w:tcPr>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可吸收硬脑（脊）膜补片</w:t>
            </w:r>
          </w:p>
          <w:p>
            <w:pPr>
              <w:widowControl/>
              <w:jc w:val="center"/>
              <w:textAlignment w:val="top"/>
              <w:rPr>
                <w:rFonts w:ascii="仿宋" w:hAnsi="仿宋" w:eastAsia="仿宋" w:cs="仿宋"/>
                <w:kern w:val="0"/>
                <w:sz w:val="24"/>
              </w:rPr>
            </w:pPr>
          </w:p>
        </w:tc>
        <w:tc>
          <w:tcPr>
            <w:tcW w:w="4762" w:type="dxa"/>
          </w:tcPr>
          <w:p>
            <w:pPr>
              <w:rPr>
                <w:rFonts w:ascii="宋体" w:hAnsi="宋体" w:cs="宋体"/>
                <w:szCs w:val="21"/>
              </w:rPr>
            </w:pPr>
            <w:r>
              <w:rPr>
                <w:rFonts w:hint="eastAsia" w:ascii="宋体" w:hAnsi="宋体" w:cs="宋体"/>
                <w:szCs w:val="21"/>
              </w:rPr>
              <w:t>▲1.取材于动物组织制备的异种脱细胞真皮基质，天然的胶原蛋白空间网络结构，生物相容性强。</w:t>
            </w:r>
          </w:p>
          <w:p>
            <w:pPr>
              <w:rPr>
                <w:rFonts w:ascii="宋体" w:hAnsi="宋体" w:cs="宋体"/>
                <w:szCs w:val="21"/>
              </w:rPr>
            </w:pPr>
            <w:r>
              <w:rPr>
                <w:rFonts w:hint="eastAsia" w:ascii="宋体" w:hAnsi="宋体" w:cs="宋体"/>
                <w:szCs w:val="21"/>
              </w:rPr>
              <w:t>2.辐照灭菌，有效期36个月及以上。</w:t>
            </w:r>
          </w:p>
          <w:p>
            <w:pPr>
              <w:rPr>
                <w:rFonts w:ascii="宋体" w:hAnsi="宋体" w:cs="宋体"/>
                <w:szCs w:val="21"/>
              </w:rPr>
            </w:pPr>
            <w:r>
              <w:rPr>
                <w:rFonts w:hint="eastAsia" w:ascii="宋体" w:hAnsi="宋体" w:cs="宋体"/>
                <w:szCs w:val="21"/>
              </w:rPr>
              <w:t>3.根据手术部位和使用习惯，可贴敷可缝合使用。</w:t>
            </w:r>
          </w:p>
          <w:p>
            <w:pPr>
              <w:rPr>
                <w:rFonts w:ascii="仿宋" w:hAnsi="仿宋" w:eastAsia="仿宋"/>
                <w:sz w:val="24"/>
              </w:rPr>
            </w:pPr>
            <w:r>
              <w:rPr>
                <w:rFonts w:hint="eastAsia" w:ascii="宋体" w:hAnsi="宋体" w:cs="宋体"/>
                <w:szCs w:val="21"/>
              </w:rPr>
              <w:t>4.多规格，可任意裁剪。</w:t>
            </w:r>
          </w:p>
        </w:tc>
        <w:tc>
          <w:tcPr>
            <w:tcW w:w="986" w:type="dxa"/>
            <w:vAlign w:val="center"/>
          </w:tcPr>
          <w:p>
            <w:pPr>
              <w:jc w:val="center"/>
              <w:rPr>
                <w:rFonts w:ascii="宋体" w:hAnsi="宋体" w:cs="宋体"/>
              </w:rPr>
            </w:pPr>
          </w:p>
        </w:tc>
      </w:tr>
    </w:tbl>
    <w:p>
      <w:pPr>
        <w:jc w:val="center"/>
        <w:rPr>
          <w:rFonts w:ascii="宋体" w:hAnsi="宋体"/>
          <w:b/>
          <w:sz w:val="24"/>
        </w:rPr>
      </w:pPr>
    </w:p>
    <w:p>
      <w:pPr>
        <w:jc w:val="cente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lang w:eastAsia="zh-Hans"/>
        </w:rPr>
        <w:t>五</w:t>
      </w:r>
      <w:r>
        <w:rPr>
          <w:rFonts w:hint="eastAsia"/>
          <w:szCs w:val="24"/>
        </w:rPr>
        <w:t>、</w:t>
      </w:r>
      <w:r>
        <w:rPr>
          <w:rFonts w:ascii="Times New Roman" w:hAnsi="Times New Roman"/>
          <w:szCs w:val="24"/>
        </w:rPr>
        <w:t>分项报价清单</w:t>
      </w:r>
    </w:p>
    <w:p>
      <w:r>
        <w:rPr>
          <w:rFonts w:hint="eastAsia"/>
          <w:sz w:val="24"/>
        </w:rPr>
        <w:t>1、</w:t>
      </w:r>
      <w:r>
        <w:rPr>
          <w:b/>
          <w:sz w:val="24"/>
        </w:rPr>
        <w:t>项目报价表</w:t>
      </w: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34"/>
        <w:gridCol w:w="709"/>
        <w:gridCol w:w="7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09" w:type="dxa"/>
            <w:vAlign w:val="center"/>
          </w:tcPr>
          <w:p>
            <w:pPr>
              <w:jc w:val="center"/>
              <w:rPr>
                <w:b/>
                <w:szCs w:val="21"/>
              </w:rPr>
            </w:pPr>
            <w:r>
              <w:rPr>
                <w:rFonts w:hint="eastAsia"/>
                <w:b/>
                <w:szCs w:val="21"/>
              </w:rPr>
              <w:t>货物名称</w:t>
            </w:r>
          </w:p>
        </w:tc>
        <w:tc>
          <w:tcPr>
            <w:tcW w:w="851" w:type="dxa"/>
            <w:vAlign w:val="center"/>
          </w:tcPr>
          <w:p>
            <w:pPr>
              <w:jc w:val="center"/>
              <w:rPr>
                <w:b/>
                <w:szCs w:val="21"/>
              </w:rPr>
            </w:pPr>
            <w:r>
              <w:rPr>
                <w:rFonts w:hint="eastAsia"/>
                <w:b/>
                <w:szCs w:val="21"/>
              </w:rPr>
              <w:t>阳光</w:t>
            </w:r>
            <w:r>
              <w:rPr>
                <w:b/>
                <w:szCs w:val="21"/>
              </w:rPr>
              <w:t>平台编码</w:t>
            </w:r>
          </w:p>
        </w:tc>
        <w:tc>
          <w:tcPr>
            <w:tcW w:w="850" w:type="dxa"/>
            <w:vAlign w:val="center"/>
          </w:tcPr>
          <w:p>
            <w:pPr>
              <w:jc w:val="center"/>
              <w:rPr>
                <w:b/>
                <w:szCs w:val="21"/>
              </w:rPr>
            </w:pPr>
            <w:r>
              <w:rPr>
                <w:b/>
                <w:szCs w:val="21"/>
              </w:rPr>
              <w:t>产品注册名</w:t>
            </w:r>
            <w:r>
              <w:rPr>
                <w:rFonts w:hint="eastAsia"/>
                <w:b/>
                <w:szCs w:val="21"/>
              </w:rPr>
              <w:t>称</w:t>
            </w:r>
          </w:p>
        </w:tc>
        <w:tc>
          <w:tcPr>
            <w:tcW w:w="851" w:type="dxa"/>
            <w:vAlign w:val="center"/>
          </w:tcPr>
          <w:p>
            <w:pPr>
              <w:jc w:val="center"/>
              <w:rPr>
                <w:b/>
                <w:szCs w:val="21"/>
              </w:rPr>
            </w:pPr>
            <w:r>
              <w:rPr>
                <w:b/>
                <w:szCs w:val="21"/>
              </w:rPr>
              <w:t>产品注册证号</w:t>
            </w:r>
          </w:p>
        </w:tc>
        <w:tc>
          <w:tcPr>
            <w:tcW w:w="99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134" w:type="dxa"/>
            <w:vAlign w:val="center"/>
          </w:tcPr>
          <w:p>
            <w:pPr>
              <w:jc w:val="center"/>
              <w:rPr>
                <w:b/>
                <w:szCs w:val="21"/>
              </w:rPr>
            </w:pPr>
            <w:r>
              <w:rPr>
                <w:b/>
                <w:szCs w:val="21"/>
              </w:rPr>
              <w:t>生产企业</w:t>
            </w:r>
          </w:p>
        </w:tc>
        <w:tc>
          <w:tcPr>
            <w:tcW w:w="709" w:type="dxa"/>
            <w:vAlign w:val="center"/>
          </w:tcPr>
          <w:p>
            <w:pPr>
              <w:jc w:val="center"/>
              <w:rPr>
                <w:b/>
                <w:szCs w:val="21"/>
              </w:rPr>
            </w:pPr>
            <w:r>
              <w:rPr>
                <w:b/>
                <w:szCs w:val="21"/>
              </w:rPr>
              <w:t>包装规格</w:t>
            </w:r>
          </w:p>
        </w:tc>
        <w:tc>
          <w:tcPr>
            <w:tcW w:w="709" w:type="dxa"/>
            <w:vAlign w:val="center"/>
          </w:tcPr>
          <w:p>
            <w:pPr>
              <w:jc w:val="center"/>
              <w:rPr>
                <w:b/>
                <w:szCs w:val="21"/>
              </w:rPr>
            </w:pPr>
            <w:r>
              <w:rPr>
                <w:b/>
                <w:szCs w:val="21"/>
              </w:rPr>
              <w:t>单位</w:t>
            </w:r>
          </w:p>
        </w:tc>
        <w:tc>
          <w:tcPr>
            <w:tcW w:w="1112" w:type="dxa"/>
            <w:vAlign w:val="center"/>
          </w:tcPr>
          <w:p>
            <w:pPr>
              <w:jc w:val="center"/>
              <w:rPr>
                <w:b/>
                <w:szCs w:val="21"/>
              </w:rPr>
            </w:pPr>
            <w:r>
              <w:rPr>
                <w:b/>
                <w:szCs w:val="21"/>
              </w:rPr>
              <w:t>单价(元</w:t>
            </w:r>
            <w:r>
              <w:rPr>
                <w:rFonts w:hint="eastAsia" w:ascii="宋体" w:hAnsi="宋体"/>
                <w:b/>
                <w:szCs w:val="21"/>
              </w:rPr>
              <w:t>∕</w:t>
            </w:r>
            <w:r>
              <w:rPr>
                <w:rFonts w:hint="eastAsia"/>
                <w:b/>
                <w:szCs w:val="21"/>
              </w:rPr>
              <w:t>片</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rFonts w:asciiTheme="minorEastAsia" w:hAnsiTheme="minorEastAsia" w:eastAsiaTheme="minorEastAsia"/>
                <w:szCs w:val="21"/>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p>
      <w:pPr>
        <w:rPr>
          <w:rFonts w:ascii="宋体" w:hAnsi="宋体" w:cs="宋体"/>
          <w:b/>
          <w:sz w:val="24"/>
        </w:rPr>
      </w:pP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szCs w:val="21"/>
              </w:rPr>
            </w:pPr>
            <w:r>
              <w:rPr>
                <w:rFonts w:hint="eastAsia" w:ascii="宋体" w:hAnsi="宋体" w:cs="宋体"/>
                <w:szCs w:val="21"/>
              </w:rPr>
              <w:t>投标报价得分=(评标基准价／投标报价)×30</w:t>
            </w:r>
          </w:p>
          <w:p>
            <w:pPr>
              <w:ind w:firstLine="420" w:firstLineChars="200"/>
              <w:rPr>
                <w:rFonts w:ascii="宋体" w:hAnsi="宋体" w:cs="宋体"/>
                <w:b/>
                <w:szCs w:val="21"/>
              </w:rPr>
            </w:pPr>
            <w:r>
              <w:rPr>
                <w:rFonts w:hint="eastAsia" w:ascii="宋体" w:hAnsi="宋体" w:cs="宋体"/>
                <w:color w:val="FF0000"/>
                <w:szCs w:val="21"/>
              </w:rPr>
              <w:t>备注：单个招标项目内有多种耗材的，计算价格分时以各分项耗材报价的平均价作为投标报价。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4分，重点技术参数▲项负偏离一项扣8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widowControl/>
              <w:ind w:firstLine="420" w:firstLineChars="200"/>
              <w:rPr>
                <w:rFonts w:ascii="宋体" w:hAnsi="宋体" w:cs="宋体"/>
                <w:szCs w:val="21"/>
              </w:rPr>
            </w:pPr>
            <w:r>
              <w:t>根据所投样品符合下列5项要求：1、实物样品各项技术质量指标符合招标要求中的相关规定。2、实物样品包装完整，消毒灭菌符合院感要求。3、品种、规格齐全，能够适合各种手术需求。4、产品材料理化性质稳定，表面光滑、致密。无破溃、毛刺。5、结构合理，柔韧性、透明度、厚度接近人硬膜。</w:t>
            </w:r>
            <w:r>
              <w:rPr>
                <w:rFonts w:hint="eastAsia" w:ascii="宋体" w:hAnsi="宋体" w:cs="宋体"/>
                <w:szCs w:val="21"/>
              </w:rPr>
              <w:t>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良评审标准：提供样品，满足以上任意4项评分要求的得14-21分；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中评审标准：提供样品，满足以上任意3项评分要求的得6-13分；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差评审标准：提供样品，满足以上任意2项评分要求的得1-5分；</w:t>
            </w:r>
          </w:p>
          <w:p>
            <w:pPr>
              <w:autoSpaceDE w:val="0"/>
              <w:autoSpaceDN w:val="0"/>
              <w:adjustRightInd w:val="0"/>
              <w:textAlignment w:val="baseline"/>
              <w:rPr>
                <w:rFonts w:ascii="宋体" w:hAnsi="宋体" w:cs="宋体"/>
                <w:kern w:val="0"/>
                <w:szCs w:val="21"/>
              </w:rPr>
            </w:pPr>
            <w:r>
              <w:rPr>
                <w:rFonts w:hint="eastAsia" w:ascii="宋体" w:hAnsi="宋体" w:cs="宋体"/>
                <w:kern w:val="0"/>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ascii="宋体" w:hAnsi="宋体" w:cs="宋体"/>
                <w:szCs w:val="21"/>
                <w:u w:val="single"/>
              </w:rPr>
              <w:t>http://zgcx.nhc.gov.cn:9090/unit）</w:t>
            </w:r>
            <w:r>
              <w:rPr>
                <w:rFonts w:hint="eastAsia" w:ascii="宋体" w:hAnsi="宋体" w:cs="宋体"/>
                <w:szCs w:val="21"/>
                <w:u w:val="single"/>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spacing w:before="25" w:after="25"/>
              <w:ind w:firstLine="460" w:firstLineChars="200"/>
              <w:rPr>
                <w:bCs/>
                <w:spacing w:val="10"/>
              </w:rPr>
            </w:pPr>
            <w:r>
              <w:rPr>
                <w:rFonts w:hint="eastAsia" w:ascii="宋体" w:hAnsi="宋体" w:cs="宋体"/>
                <w:bCs/>
                <w:spacing w:val="10"/>
                <w:szCs w:val="21"/>
              </w:rPr>
              <w:t>同时要求提供同意产品经深圳阳光平台采购承诺函，格式自拟，不提供该项不得分。</w:t>
            </w:r>
          </w:p>
        </w:tc>
      </w:tr>
    </w:tbl>
    <w:p>
      <w:pPr>
        <w:rPr>
          <w:rFonts w:ascii="宋体" w:hAnsi="宋体" w:cs="宋体"/>
          <w:b/>
          <w:sz w:val="24"/>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Segoe Print"/>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3</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2</w:t>
    </w:r>
    <w:r>
      <w:rPr>
        <w:lang w:val="zh-CN"/>
      </w:rPr>
      <w:fldChar w:fldCharType="end"/>
    </w:r>
  </w:p>
  <w:p>
    <w:pPr>
      <w:pStyle w:val="3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MDI5OWY4NDMyZWFkOGZjNGIzNDIwNGI3NmNhNjMifQ=="/>
  </w:docVars>
  <w:rsids>
    <w:rsidRoot w:val="005644AF"/>
    <w:rsid w:val="00007442"/>
    <w:rsid w:val="00033C2F"/>
    <w:rsid w:val="000423D1"/>
    <w:rsid w:val="00063CF2"/>
    <w:rsid w:val="000923E8"/>
    <w:rsid w:val="000E5B0D"/>
    <w:rsid w:val="000F4F39"/>
    <w:rsid w:val="0010564F"/>
    <w:rsid w:val="0012697B"/>
    <w:rsid w:val="001332DB"/>
    <w:rsid w:val="00172C4D"/>
    <w:rsid w:val="001F49A5"/>
    <w:rsid w:val="0022428D"/>
    <w:rsid w:val="00264A54"/>
    <w:rsid w:val="002B3AD1"/>
    <w:rsid w:val="002E40EE"/>
    <w:rsid w:val="002F70FE"/>
    <w:rsid w:val="003B4B08"/>
    <w:rsid w:val="003F1E17"/>
    <w:rsid w:val="003F34CB"/>
    <w:rsid w:val="00407537"/>
    <w:rsid w:val="00416CA6"/>
    <w:rsid w:val="0041720D"/>
    <w:rsid w:val="0044483E"/>
    <w:rsid w:val="004F5950"/>
    <w:rsid w:val="005075ED"/>
    <w:rsid w:val="00536391"/>
    <w:rsid w:val="005644AF"/>
    <w:rsid w:val="005670FE"/>
    <w:rsid w:val="005F4D35"/>
    <w:rsid w:val="00604F92"/>
    <w:rsid w:val="00612797"/>
    <w:rsid w:val="00684402"/>
    <w:rsid w:val="006E46FE"/>
    <w:rsid w:val="006F5996"/>
    <w:rsid w:val="0071143E"/>
    <w:rsid w:val="00721E6F"/>
    <w:rsid w:val="00746063"/>
    <w:rsid w:val="007526D8"/>
    <w:rsid w:val="00771E49"/>
    <w:rsid w:val="00785537"/>
    <w:rsid w:val="008065E2"/>
    <w:rsid w:val="00812088"/>
    <w:rsid w:val="00812599"/>
    <w:rsid w:val="008637EC"/>
    <w:rsid w:val="008A4B03"/>
    <w:rsid w:val="00955E9F"/>
    <w:rsid w:val="00965EE9"/>
    <w:rsid w:val="009A4F43"/>
    <w:rsid w:val="00AA71E6"/>
    <w:rsid w:val="00AD0242"/>
    <w:rsid w:val="00AE2C75"/>
    <w:rsid w:val="00AF6B0E"/>
    <w:rsid w:val="00B07A6F"/>
    <w:rsid w:val="00B53385"/>
    <w:rsid w:val="00BA3E4E"/>
    <w:rsid w:val="00BA7F0C"/>
    <w:rsid w:val="00BD5A13"/>
    <w:rsid w:val="00C2228A"/>
    <w:rsid w:val="00C236DD"/>
    <w:rsid w:val="00C85B8D"/>
    <w:rsid w:val="00C972B8"/>
    <w:rsid w:val="00D1385E"/>
    <w:rsid w:val="00D20231"/>
    <w:rsid w:val="00D27254"/>
    <w:rsid w:val="00D44121"/>
    <w:rsid w:val="00D751A2"/>
    <w:rsid w:val="00D77251"/>
    <w:rsid w:val="00DA7D4C"/>
    <w:rsid w:val="00DC3E6D"/>
    <w:rsid w:val="00DD7C97"/>
    <w:rsid w:val="00E07494"/>
    <w:rsid w:val="00E1420C"/>
    <w:rsid w:val="00E34D29"/>
    <w:rsid w:val="00E3760D"/>
    <w:rsid w:val="00E559F9"/>
    <w:rsid w:val="00E62F28"/>
    <w:rsid w:val="00E63F47"/>
    <w:rsid w:val="00E84E32"/>
    <w:rsid w:val="00E85B40"/>
    <w:rsid w:val="00EF03BB"/>
    <w:rsid w:val="00F12681"/>
    <w:rsid w:val="00F31033"/>
    <w:rsid w:val="00F67FB2"/>
    <w:rsid w:val="00F8024B"/>
    <w:rsid w:val="00FD115B"/>
    <w:rsid w:val="00FE41CC"/>
    <w:rsid w:val="11CF1B34"/>
    <w:rsid w:val="64682CB6"/>
    <w:rsid w:val="B46BE4DD"/>
    <w:rsid w:val="B5FECA51"/>
    <w:rsid w:val="B69CFA0E"/>
    <w:rsid w:val="BCDF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3713</Words>
  <Characters>3845</Characters>
  <Lines>30</Lines>
  <Paragraphs>8</Paragraphs>
  <TotalTime>3</TotalTime>
  <ScaleCrop>false</ScaleCrop>
  <LinksUpToDate>false</LinksUpToDate>
  <CharactersWithSpaces>3859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2022-11-29T06:16:00Z</dcterms:created>
  <dc:creator>Chinese User</dc:creator>
  <cp:lastModifiedBy>TIGER</cp:lastModifiedBy>
  <cp:lastPrinted>2018-09-28T02:41:00Z</cp:lastPrinted>
  <dcterms:modified xsi:type="dcterms:W3CDTF">2023-03-09T01:21:03Z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49D18F5A30B5419C862D0A56886AF9D5</vt:lpwstr>
  </property>
</Properties>
</file>