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before="454" w:after="454"/>
        <w:ind w:left="454" w:right="454"/>
        <w:jc w:val="center"/>
        <w:outlineLvl w:val="0"/>
        <w:rPr>
          <w:rFonts w:ascii="宋体" w:hAnsi="宋体" w:cs="宋体"/>
          <w:b/>
          <w:sz w:val="28"/>
          <w:szCs w:val="28"/>
        </w:rPr>
      </w:pPr>
      <w:r>
        <w:rPr>
          <w:rFonts w:hint="eastAsia" w:ascii="宋体" w:hAnsi="宋体" w:cs="宋体"/>
          <w:b/>
          <w:sz w:val="28"/>
          <w:szCs w:val="28"/>
        </w:rPr>
        <w:t>南方科技大学医院荧光免疫定量分析仪及配套耗材招标要求</w:t>
      </w:r>
    </w:p>
    <w:p>
      <w:pPr>
        <w:rPr>
          <w:rFonts w:ascii="宋体" w:hAnsi="宋体" w:cs="宋体"/>
          <w:b/>
          <w:sz w:val="24"/>
        </w:rPr>
      </w:pPr>
      <w:r>
        <w:rPr>
          <w:rFonts w:hint="eastAsia" w:ascii="宋体" w:hAnsi="宋体" w:cs="宋体"/>
          <w:b/>
          <w:sz w:val="24"/>
        </w:rPr>
        <w:t>一、投标人资质要求：</w:t>
      </w:r>
    </w:p>
    <w:p>
      <w:pPr>
        <w:ind w:firstLine="210" w:firstLineChars="100"/>
        <w:rPr>
          <w:rFonts w:ascii="宋体" w:hAnsi="宋体" w:cs="宋体"/>
          <w:szCs w:val="21"/>
        </w:rPr>
      </w:pPr>
      <w:r>
        <w:rPr>
          <w:rFonts w:hint="eastAsia" w:ascii="宋体" w:hAnsi="宋体" w:cs="宋体"/>
          <w:szCs w:val="21"/>
        </w:rPr>
        <w:t>1、具有独立法人资格；</w:t>
      </w:r>
    </w:p>
    <w:p>
      <w:pPr>
        <w:ind w:firstLine="210" w:firstLineChars="100"/>
        <w:rPr>
          <w:rFonts w:ascii="宋体" w:hAnsi="宋体" w:cs="宋体"/>
          <w:szCs w:val="21"/>
        </w:rPr>
      </w:pPr>
      <w:r>
        <w:rPr>
          <w:rFonts w:hint="eastAsia" w:ascii="宋体" w:hAnsi="宋体" w:cs="宋体"/>
          <w:szCs w:val="21"/>
        </w:rPr>
        <w:t>2、必须提供所投产品的《医疗器械产品备案凭证》或《医疗器械产品注册证》；不作为医疗器械管理的耗材，需提供由国家食品药品监督管理局针对该产品不作为医疗器械管理界定的相关文件，以及由生产厂家出具的产品说明书；</w:t>
      </w:r>
    </w:p>
    <w:p>
      <w:pPr>
        <w:ind w:firstLine="210" w:firstLineChars="100"/>
        <w:rPr>
          <w:rFonts w:ascii="宋体" w:hAnsi="宋体" w:cs="宋体"/>
          <w:szCs w:val="21"/>
        </w:rPr>
      </w:pPr>
      <w:r>
        <w:rPr>
          <w:rFonts w:hint="eastAsia" w:ascii="宋体" w:hAnsi="宋体" w:cs="宋体"/>
          <w:szCs w:val="21"/>
        </w:rPr>
        <w:t>3、必须提供《医疗器械生产企业许可证》或《消毒产品生产企业卫生许可证》或备案凭证，且生产范围包含该产品；《医疗器械经营企业许可证》或备案凭证，且经营范围包含该产品；非医疗器械类无需提供；</w:t>
      </w:r>
    </w:p>
    <w:p>
      <w:pPr>
        <w:ind w:firstLine="210" w:firstLineChars="100"/>
        <w:rPr>
          <w:rFonts w:ascii="宋体" w:hAnsi="宋体" w:cs="宋体"/>
          <w:szCs w:val="21"/>
        </w:rPr>
      </w:pPr>
      <w:r>
        <w:rPr>
          <w:rFonts w:hint="eastAsia" w:ascii="宋体" w:hAnsi="宋体" w:cs="宋体"/>
          <w:szCs w:val="21"/>
        </w:rPr>
        <w:t>4、本次投标单位必须是厂家或一、二级代理商，三级代理授权无效；</w:t>
      </w:r>
    </w:p>
    <w:p>
      <w:pPr>
        <w:ind w:firstLine="210" w:firstLineChars="100"/>
        <w:rPr>
          <w:rFonts w:ascii="宋体" w:hAnsi="宋体" w:cs="宋体"/>
          <w:szCs w:val="21"/>
        </w:rPr>
      </w:pPr>
      <w:r>
        <w:rPr>
          <w:rFonts w:hint="eastAsia" w:ascii="宋体" w:hAnsi="宋体" w:cs="宋体"/>
          <w:szCs w:val="21"/>
        </w:rPr>
        <w:t>5、不接受联合体投标。</w:t>
      </w:r>
    </w:p>
    <w:p>
      <w:pPr>
        <w:ind w:firstLine="210" w:firstLineChars="100"/>
        <w:rPr>
          <w:rFonts w:ascii="宋体" w:hAnsi="宋体" w:cs="宋体"/>
          <w:szCs w:val="21"/>
        </w:rPr>
      </w:pPr>
    </w:p>
    <w:p>
      <w:pPr>
        <w:numPr>
          <w:ilvl w:val="0"/>
          <w:numId w:val="1"/>
        </w:numPr>
        <w:rPr>
          <w:rFonts w:ascii="宋体" w:hAnsi="宋体" w:cs="宋体"/>
          <w:b/>
          <w:sz w:val="24"/>
        </w:rPr>
      </w:pPr>
      <w:r>
        <w:rPr>
          <w:rFonts w:hint="eastAsia" w:ascii="宋体" w:hAnsi="宋体" w:cs="宋体"/>
          <w:b/>
          <w:sz w:val="24"/>
        </w:rPr>
        <w:t>招标项目</w:t>
      </w:r>
      <w:r>
        <w:rPr>
          <w:rFonts w:hint="eastAsia" w:ascii="宋体" w:hAnsi="宋体" w:cs="宋体"/>
          <w:b/>
          <w:sz w:val="24"/>
          <w:lang w:val="en-US" w:eastAsia="zh-CN"/>
        </w:rPr>
        <w:t>名称和</w:t>
      </w:r>
      <w:r>
        <w:rPr>
          <w:rFonts w:hint="eastAsia" w:ascii="宋体" w:hAnsi="宋体" w:cs="宋体"/>
          <w:b/>
          <w:sz w:val="24"/>
        </w:rPr>
        <w:t>产地</w:t>
      </w:r>
      <w:r>
        <w:rPr>
          <w:rFonts w:hint="eastAsia" w:ascii="宋体" w:hAnsi="宋体" w:cs="宋体"/>
          <w:b/>
          <w:sz w:val="24"/>
          <w:lang w:val="en-US" w:eastAsia="zh-CN"/>
        </w:rPr>
        <w:t>要求</w:t>
      </w:r>
      <w:r>
        <w:rPr>
          <w:rFonts w:hint="eastAsia" w:ascii="宋体" w:hAnsi="宋体" w:cs="宋体"/>
          <w:b/>
          <w:sz w:val="24"/>
        </w:rPr>
        <w:t>：</w:t>
      </w:r>
    </w:p>
    <w:tbl>
      <w:tblPr>
        <w:tblStyle w:val="14"/>
        <w:tblW w:w="49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2409"/>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741" w:type="pct"/>
            <w:vAlign w:val="center"/>
          </w:tcPr>
          <w:p>
            <w:pPr>
              <w:jc w:val="center"/>
              <w:rPr>
                <w:rFonts w:ascii="宋体" w:hAnsi="宋体" w:cs="宋体"/>
                <w:b/>
                <w:sz w:val="24"/>
              </w:rPr>
            </w:pPr>
            <w:r>
              <w:rPr>
                <w:rFonts w:hint="eastAsia" w:ascii="宋体" w:hAnsi="宋体" w:cs="宋体"/>
                <w:b/>
                <w:sz w:val="24"/>
              </w:rPr>
              <w:t>招标项目</w:t>
            </w:r>
            <w:r>
              <w:rPr>
                <w:rFonts w:hint="eastAsia" w:ascii="宋体" w:hAnsi="宋体" w:cs="宋体"/>
                <w:b/>
                <w:sz w:val="24"/>
                <w:lang w:val="en-US" w:eastAsia="zh-CN"/>
              </w:rPr>
              <w:t>名称</w:t>
            </w:r>
          </w:p>
        </w:tc>
        <w:tc>
          <w:tcPr>
            <w:tcW w:w="1422" w:type="pct"/>
            <w:vAlign w:val="center"/>
          </w:tcPr>
          <w:p>
            <w:pPr>
              <w:jc w:val="center"/>
              <w:rPr>
                <w:rFonts w:ascii="宋体" w:hAnsi="宋体" w:cs="宋体"/>
                <w:b/>
                <w:sz w:val="24"/>
              </w:rPr>
            </w:pPr>
            <w:r>
              <w:rPr>
                <w:rFonts w:hint="eastAsia" w:ascii="宋体" w:hAnsi="宋体" w:cs="宋体"/>
                <w:b/>
                <w:sz w:val="24"/>
              </w:rPr>
              <w:t>产地</w:t>
            </w:r>
          </w:p>
        </w:tc>
        <w:tc>
          <w:tcPr>
            <w:tcW w:w="837" w:type="pct"/>
            <w:vAlign w:val="center"/>
          </w:tcPr>
          <w:p>
            <w:pPr>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741" w:type="pct"/>
            <w:vAlign w:val="center"/>
          </w:tcPr>
          <w:p>
            <w:pPr>
              <w:widowControl/>
              <w:jc w:val="center"/>
              <w:textAlignment w:val="center"/>
              <w:rPr>
                <w:rFonts w:ascii="宋体" w:hAnsi="宋体" w:cs="宋体"/>
                <w:kern w:val="0"/>
                <w:sz w:val="24"/>
              </w:rPr>
            </w:pPr>
            <w:r>
              <w:rPr>
                <w:rFonts w:hint="eastAsia" w:ascii="宋体" w:hAnsi="宋体" w:cs="宋体"/>
                <w:kern w:val="0"/>
                <w:sz w:val="24"/>
              </w:rPr>
              <w:t>荧光免疫定量分析仪及配套耗材</w:t>
            </w:r>
          </w:p>
        </w:tc>
        <w:tc>
          <w:tcPr>
            <w:tcW w:w="1422" w:type="pct"/>
            <w:vAlign w:val="center"/>
          </w:tcPr>
          <w:p>
            <w:pPr>
              <w:jc w:val="center"/>
              <w:rPr>
                <w:rFonts w:ascii="宋体" w:hAnsi="宋体" w:cs="宋体"/>
                <w:sz w:val="24"/>
              </w:rPr>
            </w:pPr>
            <w:r>
              <w:rPr>
                <w:rFonts w:hint="eastAsia" w:ascii="宋体" w:hAnsi="宋体" w:cs="宋体"/>
                <w:sz w:val="24"/>
              </w:rPr>
              <w:t>国产</w:t>
            </w:r>
          </w:p>
        </w:tc>
        <w:tc>
          <w:tcPr>
            <w:tcW w:w="837" w:type="pct"/>
            <w:vAlign w:val="center"/>
          </w:tcPr>
          <w:p>
            <w:pPr>
              <w:widowControl/>
              <w:jc w:val="center"/>
              <w:textAlignment w:val="center"/>
              <w:rPr>
                <w:rFonts w:ascii="宋体" w:hAnsi="宋体" w:cs="宋体"/>
                <w:kern w:val="0"/>
                <w:sz w:val="24"/>
              </w:rPr>
            </w:pPr>
            <w:r>
              <w:rPr>
                <w:rFonts w:hint="eastAsia" w:ascii="仿宋" w:hAnsi="仿宋" w:eastAsia="仿宋" w:cs="仿宋"/>
                <w:kern w:val="0"/>
                <w:sz w:val="24"/>
                <w:lang w:val="en-US" w:eastAsia="zh-CN"/>
              </w:rPr>
              <w:t>设备预算：1.98万元</w:t>
            </w:r>
          </w:p>
        </w:tc>
      </w:tr>
    </w:tbl>
    <w:p>
      <w:pPr>
        <w:rPr>
          <w:rFonts w:ascii="宋体" w:hAnsi="宋体" w:cs="宋体"/>
          <w:b/>
          <w:sz w:val="24"/>
        </w:rPr>
      </w:pPr>
    </w:p>
    <w:p>
      <w:pPr>
        <w:pStyle w:val="28"/>
        <w:numPr>
          <w:ilvl w:val="0"/>
          <w:numId w:val="2"/>
        </w:numPr>
        <w:ind w:firstLineChars="0"/>
        <w:rPr>
          <w:rFonts w:ascii="宋体" w:hAnsi="宋体" w:cs="宋体"/>
          <w:b/>
          <w:sz w:val="24"/>
        </w:rPr>
      </w:pPr>
      <w:r>
        <w:rPr>
          <w:rFonts w:hint="eastAsia" w:ascii="宋体" w:hAnsi="宋体" w:cs="宋体"/>
          <w:b/>
          <w:sz w:val="24"/>
        </w:rPr>
        <w:t>三、设备配置要求:</w:t>
      </w:r>
    </w:p>
    <w:p>
      <w:pPr>
        <w:pStyle w:val="28"/>
        <w:ind w:left="765" w:firstLine="0" w:firstLineChars="0"/>
        <w:rPr>
          <w:rFonts w:ascii="宋体" w:hAnsi="宋体" w:cs="宋体"/>
          <w:b/>
          <w:sz w:val="24"/>
        </w:rPr>
      </w:pPr>
    </w:p>
    <w:tbl>
      <w:tblPr>
        <w:tblStyle w:val="13"/>
        <w:tblW w:w="8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813"/>
        <w:gridCol w:w="717"/>
        <w:gridCol w:w="1649"/>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51" w:type="dxa"/>
            <w:vAlign w:val="center"/>
          </w:tcPr>
          <w:p>
            <w:pPr>
              <w:jc w:val="center"/>
              <w:rPr>
                <w:rFonts w:ascii="宋体" w:hAnsi="宋体" w:cs="宋体"/>
                <w:b/>
                <w:szCs w:val="21"/>
              </w:rPr>
            </w:pPr>
            <w:r>
              <w:rPr>
                <w:rFonts w:hint="eastAsia" w:ascii="宋体" w:hAnsi="宋体" w:cs="宋体"/>
                <w:b/>
                <w:szCs w:val="21"/>
              </w:rPr>
              <w:t>序号</w:t>
            </w:r>
          </w:p>
        </w:tc>
        <w:tc>
          <w:tcPr>
            <w:tcW w:w="3813" w:type="dxa"/>
            <w:vAlign w:val="center"/>
          </w:tcPr>
          <w:p>
            <w:pPr>
              <w:jc w:val="center"/>
              <w:rPr>
                <w:rFonts w:ascii="宋体" w:hAnsi="宋体" w:cs="宋体"/>
                <w:b/>
                <w:szCs w:val="21"/>
              </w:rPr>
            </w:pPr>
            <w:r>
              <w:rPr>
                <w:rFonts w:hint="eastAsia" w:ascii="宋体" w:hAnsi="宋体" w:cs="宋体"/>
                <w:b/>
                <w:szCs w:val="21"/>
              </w:rPr>
              <w:t>货物通用名称</w:t>
            </w:r>
          </w:p>
        </w:tc>
        <w:tc>
          <w:tcPr>
            <w:tcW w:w="717" w:type="dxa"/>
            <w:vAlign w:val="center"/>
          </w:tcPr>
          <w:p>
            <w:pPr>
              <w:jc w:val="center"/>
              <w:rPr>
                <w:rFonts w:ascii="宋体" w:hAnsi="宋体" w:cs="宋体"/>
                <w:b/>
                <w:szCs w:val="21"/>
              </w:rPr>
            </w:pPr>
            <w:r>
              <w:rPr>
                <w:rFonts w:hint="eastAsia" w:ascii="宋体" w:hAnsi="宋体" w:cs="宋体"/>
                <w:b/>
                <w:szCs w:val="21"/>
              </w:rPr>
              <w:t>单位</w:t>
            </w:r>
          </w:p>
        </w:tc>
        <w:tc>
          <w:tcPr>
            <w:tcW w:w="1649" w:type="dxa"/>
            <w:vAlign w:val="center"/>
          </w:tcPr>
          <w:p>
            <w:pPr>
              <w:jc w:val="center"/>
              <w:rPr>
                <w:rFonts w:ascii="宋体" w:hAnsi="宋体" w:cs="宋体"/>
                <w:b/>
                <w:szCs w:val="21"/>
              </w:rPr>
            </w:pPr>
            <w:r>
              <w:rPr>
                <w:rFonts w:hint="eastAsia" w:ascii="宋体" w:hAnsi="宋体" w:cs="宋体"/>
                <w:b/>
                <w:kern w:val="0"/>
                <w:szCs w:val="21"/>
              </w:rPr>
              <w:t>规格</w:t>
            </w:r>
          </w:p>
        </w:tc>
        <w:tc>
          <w:tcPr>
            <w:tcW w:w="1402" w:type="dxa"/>
            <w:tcBorders>
              <w:bottom w:val="single" w:color="auto" w:sz="4" w:space="0"/>
            </w:tcBorders>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1" w:type="dxa"/>
            <w:vAlign w:val="center"/>
          </w:tcPr>
          <w:p>
            <w:pPr>
              <w:widowControl/>
              <w:jc w:val="center"/>
              <w:textAlignment w:val="center"/>
              <w:rPr>
                <w:rFonts w:ascii="宋体" w:hAnsi="宋体" w:cs="宋体"/>
                <w:kern w:val="0"/>
                <w:sz w:val="24"/>
              </w:rPr>
            </w:pPr>
            <w:r>
              <w:rPr>
                <w:rFonts w:hint="eastAsia" w:ascii="宋体" w:hAnsi="宋体" w:cs="宋体"/>
                <w:kern w:val="0"/>
                <w:sz w:val="24"/>
              </w:rPr>
              <w:t>1</w:t>
            </w:r>
          </w:p>
        </w:tc>
        <w:tc>
          <w:tcPr>
            <w:tcW w:w="3813" w:type="dxa"/>
            <w:vAlign w:val="center"/>
          </w:tcPr>
          <w:p>
            <w:pPr>
              <w:widowControl/>
              <w:textAlignment w:val="center"/>
              <w:rPr>
                <w:rFonts w:ascii="宋体" w:hAnsi="宋体" w:cs="宋体"/>
                <w:kern w:val="0"/>
                <w:sz w:val="24"/>
              </w:rPr>
            </w:pPr>
            <w:r>
              <w:rPr>
                <w:rFonts w:hint="eastAsia" w:ascii="宋体" w:hAnsi="宋体" w:cs="宋体"/>
                <w:kern w:val="0"/>
                <w:sz w:val="24"/>
              </w:rPr>
              <w:t>荧光免疫定量分析仪</w:t>
            </w:r>
          </w:p>
        </w:tc>
        <w:tc>
          <w:tcPr>
            <w:tcW w:w="717" w:type="dxa"/>
            <w:vAlign w:val="center"/>
          </w:tcPr>
          <w:p>
            <w:pPr>
              <w:widowControl/>
              <w:jc w:val="center"/>
              <w:textAlignment w:val="center"/>
              <w:rPr>
                <w:rFonts w:ascii="宋体" w:hAnsi="宋体" w:cs="宋体"/>
                <w:kern w:val="0"/>
                <w:sz w:val="24"/>
              </w:rPr>
            </w:pPr>
            <w:r>
              <w:rPr>
                <w:rFonts w:hint="eastAsia" w:ascii="宋体" w:hAnsi="宋体" w:cs="宋体"/>
                <w:kern w:val="0"/>
                <w:sz w:val="24"/>
              </w:rPr>
              <w:t>台</w:t>
            </w:r>
          </w:p>
        </w:tc>
        <w:tc>
          <w:tcPr>
            <w:tcW w:w="1649" w:type="dxa"/>
            <w:vAlign w:val="center"/>
          </w:tcPr>
          <w:p>
            <w:pPr>
              <w:widowControl/>
              <w:jc w:val="center"/>
              <w:textAlignment w:val="center"/>
              <w:rPr>
                <w:rFonts w:ascii="宋体" w:hAnsi="宋体" w:cs="宋体"/>
                <w:kern w:val="0"/>
                <w:sz w:val="24"/>
              </w:rPr>
            </w:pPr>
            <w:r>
              <w:rPr>
                <w:rFonts w:hint="eastAsia" w:ascii="宋体" w:hAnsi="宋体" w:cs="宋体"/>
                <w:kern w:val="0"/>
                <w:sz w:val="24"/>
              </w:rPr>
              <w:t>1台</w:t>
            </w:r>
          </w:p>
        </w:tc>
        <w:tc>
          <w:tcPr>
            <w:tcW w:w="1402" w:type="dxa"/>
          </w:tcPr>
          <w:p>
            <w:pPr>
              <w:widowControl/>
              <w:textAlignment w:val="center"/>
              <w:rPr>
                <w:rFonts w:ascii="宋体" w:hAnsi="宋体" w:cs="宋体"/>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1" w:type="dxa"/>
            <w:vAlign w:val="center"/>
          </w:tcPr>
          <w:p>
            <w:pPr>
              <w:widowControl/>
              <w:jc w:val="center"/>
              <w:textAlignment w:val="center"/>
              <w:rPr>
                <w:rFonts w:ascii="宋体" w:hAnsi="宋体" w:cs="宋体"/>
                <w:kern w:val="0"/>
                <w:sz w:val="24"/>
              </w:rPr>
            </w:pPr>
            <w:r>
              <w:rPr>
                <w:rFonts w:hint="eastAsia" w:ascii="宋体" w:hAnsi="宋体" w:cs="宋体"/>
                <w:kern w:val="0"/>
                <w:sz w:val="24"/>
              </w:rPr>
              <w:t>2</w:t>
            </w:r>
          </w:p>
        </w:tc>
        <w:tc>
          <w:tcPr>
            <w:tcW w:w="3813" w:type="dxa"/>
            <w:vAlign w:val="center"/>
          </w:tcPr>
          <w:p>
            <w:pPr>
              <w:widowControl/>
              <w:textAlignment w:val="center"/>
              <w:rPr>
                <w:rFonts w:ascii="宋体" w:hAnsi="宋体" w:cs="宋体"/>
                <w:kern w:val="0"/>
                <w:sz w:val="24"/>
              </w:rPr>
            </w:pPr>
            <w:r>
              <w:rPr>
                <w:rFonts w:hint="eastAsia" w:ascii="宋体" w:hAnsi="宋体" w:cs="宋体"/>
                <w:kern w:val="0"/>
                <w:sz w:val="24"/>
              </w:rPr>
              <w:t>电源线</w:t>
            </w:r>
          </w:p>
        </w:tc>
        <w:tc>
          <w:tcPr>
            <w:tcW w:w="717" w:type="dxa"/>
            <w:vAlign w:val="center"/>
          </w:tcPr>
          <w:p>
            <w:pPr>
              <w:widowControl/>
              <w:jc w:val="center"/>
              <w:textAlignment w:val="center"/>
              <w:rPr>
                <w:rFonts w:ascii="宋体" w:hAnsi="宋体" w:cs="宋体"/>
                <w:kern w:val="0"/>
                <w:sz w:val="24"/>
              </w:rPr>
            </w:pPr>
            <w:r>
              <w:rPr>
                <w:rFonts w:hint="eastAsia" w:ascii="宋体" w:hAnsi="宋体" w:cs="宋体"/>
                <w:kern w:val="0"/>
                <w:sz w:val="24"/>
              </w:rPr>
              <w:t>根</w:t>
            </w:r>
          </w:p>
        </w:tc>
        <w:tc>
          <w:tcPr>
            <w:tcW w:w="1649" w:type="dxa"/>
            <w:vAlign w:val="center"/>
          </w:tcPr>
          <w:p>
            <w:pPr>
              <w:widowControl/>
              <w:jc w:val="center"/>
              <w:textAlignment w:val="center"/>
              <w:rPr>
                <w:rFonts w:ascii="宋体" w:hAnsi="宋体" w:cs="宋体"/>
                <w:kern w:val="0"/>
                <w:sz w:val="24"/>
              </w:rPr>
            </w:pPr>
            <w:r>
              <w:rPr>
                <w:rFonts w:hint="eastAsia" w:ascii="宋体" w:hAnsi="宋体" w:cs="宋体"/>
                <w:kern w:val="0"/>
                <w:sz w:val="24"/>
              </w:rPr>
              <w:t>1根</w:t>
            </w:r>
          </w:p>
        </w:tc>
        <w:tc>
          <w:tcPr>
            <w:tcW w:w="1402" w:type="dxa"/>
          </w:tcPr>
          <w:p>
            <w:pPr>
              <w:widowControl/>
              <w:textAlignment w:val="center"/>
              <w:rPr>
                <w:rFonts w:ascii="宋体" w:hAnsi="宋体" w:cs="宋体"/>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1" w:type="dxa"/>
            <w:vAlign w:val="center"/>
          </w:tcPr>
          <w:p>
            <w:pPr>
              <w:widowControl/>
              <w:jc w:val="center"/>
              <w:textAlignment w:val="center"/>
              <w:rPr>
                <w:rFonts w:ascii="宋体" w:hAnsi="宋体" w:cs="宋体"/>
                <w:kern w:val="0"/>
                <w:sz w:val="24"/>
              </w:rPr>
            </w:pPr>
            <w:r>
              <w:rPr>
                <w:rFonts w:hint="eastAsia" w:ascii="宋体" w:hAnsi="宋体" w:cs="宋体"/>
                <w:kern w:val="0"/>
                <w:sz w:val="24"/>
              </w:rPr>
              <w:t>3</w:t>
            </w:r>
          </w:p>
        </w:tc>
        <w:tc>
          <w:tcPr>
            <w:tcW w:w="3813" w:type="dxa"/>
            <w:vAlign w:val="center"/>
          </w:tcPr>
          <w:p>
            <w:pPr>
              <w:widowControl/>
              <w:textAlignment w:val="center"/>
              <w:rPr>
                <w:rFonts w:ascii="宋体" w:hAnsi="宋体" w:cs="宋体"/>
                <w:kern w:val="0"/>
                <w:sz w:val="24"/>
              </w:rPr>
            </w:pPr>
            <w:r>
              <w:rPr>
                <w:rFonts w:hint="eastAsia" w:ascii="宋体" w:hAnsi="宋体" w:cs="宋体"/>
                <w:kern w:val="0"/>
                <w:sz w:val="24"/>
              </w:rPr>
              <w:t>数据线</w:t>
            </w:r>
          </w:p>
        </w:tc>
        <w:tc>
          <w:tcPr>
            <w:tcW w:w="717" w:type="dxa"/>
            <w:vAlign w:val="center"/>
          </w:tcPr>
          <w:p>
            <w:pPr>
              <w:widowControl/>
              <w:jc w:val="center"/>
              <w:textAlignment w:val="center"/>
              <w:rPr>
                <w:rFonts w:ascii="宋体" w:hAnsi="宋体" w:cs="宋体"/>
                <w:kern w:val="0"/>
                <w:sz w:val="24"/>
              </w:rPr>
            </w:pPr>
            <w:r>
              <w:rPr>
                <w:rFonts w:hint="eastAsia" w:ascii="宋体" w:hAnsi="宋体" w:cs="宋体"/>
                <w:kern w:val="0"/>
                <w:sz w:val="24"/>
              </w:rPr>
              <w:t>条</w:t>
            </w:r>
          </w:p>
        </w:tc>
        <w:tc>
          <w:tcPr>
            <w:tcW w:w="1649" w:type="dxa"/>
            <w:vAlign w:val="center"/>
          </w:tcPr>
          <w:p>
            <w:pPr>
              <w:widowControl/>
              <w:jc w:val="center"/>
              <w:textAlignment w:val="center"/>
              <w:rPr>
                <w:rFonts w:ascii="宋体" w:hAnsi="宋体" w:cs="宋体"/>
                <w:kern w:val="0"/>
                <w:sz w:val="24"/>
              </w:rPr>
            </w:pPr>
            <w:r>
              <w:rPr>
                <w:rFonts w:hint="eastAsia" w:ascii="宋体" w:hAnsi="宋体" w:cs="宋体"/>
                <w:kern w:val="0"/>
                <w:sz w:val="24"/>
              </w:rPr>
              <w:t>1条</w:t>
            </w:r>
          </w:p>
        </w:tc>
        <w:tc>
          <w:tcPr>
            <w:tcW w:w="1402" w:type="dxa"/>
          </w:tcPr>
          <w:p>
            <w:pPr>
              <w:widowControl/>
              <w:textAlignment w:val="center"/>
              <w:rPr>
                <w:rFonts w:ascii="宋体" w:hAnsi="宋体" w:cs="宋体"/>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1" w:type="dxa"/>
            <w:vAlign w:val="center"/>
          </w:tcPr>
          <w:p>
            <w:pPr>
              <w:widowControl/>
              <w:jc w:val="center"/>
              <w:textAlignment w:val="center"/>
              <w:rPr>
                <w:rFonts w:ascii="宋体" w:hAnsi="宋体" w:cs="宋体"/>
                <w:kern w:val="0"/>
                <w:sz w:val="24"/>
              </w:rPr>
            </w:pPr>
            <w:r>
              <w:rPr>
                <w:rFonts w:hint="eastAsia" w:ascii="宋体" w:hAnsi="宋体" w:cs="宋体"/>
                <w:kern w:val="0"/>
                <w:sz w:val="24"/>
              </w:rPr>
              <w:t>4</w:t>
            </w:r>
          </w:p>
        </w:tc>
        <w:tc>
          <w:tcPr>
            <w:tcW w:w="3813" w:type="dxa"/>
            <w:vAlign w:val="center"/>
          </w:tcPr>
          <w:p>
            <w:pPr>
              <w:widowControl/>
              <w:textAlignment w:val="center"/>
              <w:rPr>
                <w:rFonts w:ascii="宋体" w:hAnsi="宋体" w:cs="宋体"/>
                <w:kern w:val="0"/>
                <w:sz w:val="24"/>
              </w:rPr>
            </w:pPr>
            <w:r>
              <w:rPr>
                <w:rFonts w:hint="eastAsia" w:ascii="宋体" w:hAnsi="宋体" w:cs="宋体"/>
                <w:kern w:val="0"/>
                <w:sz w:val="24"/>
              </w:rPr>
              <w:t>产品说明书</w:t>
            </w:r>
          </w:p>
        </w:tc>
        <w:tc>
          <w:tcPr>
            <w:tcW w:w="717" w:type="dxa"/>
            <w:vAlign w:val="center"/>
          </w:tcPr>
          <w:p>
            <w:pPr>
              <w:widowControl/>
              <w:jc w:val="center"/>
              <w:textAlignment w:val="center"/>
              <w:rPr>
                <w:rFonts w:ascii="宋体" w:hAnsi="宋体" w:cs="宋体"/>
                <w:kern w:val="0"/>
                <w:sz w:val="24"/>
              </w:rPr>
            </w:pPr>
            <w:r>
              <w:rPr>
                <w:rFonts w:hint="eastAsia" w:ascii="宋体" w:hAnsi="宋体" w:cs="宋体"/>
                <w:kern w:val="0"/>
                <w:sz w:val="24"/>
              </w:rPr>
              <w:t>份</w:t>
            </w:r>
          </w:p>
        </w:tc>
        <w:tc>
          <w:tcPr>
            <w:tcW w:w="1649" w:type="dxa"/>
            <w:vAlign w:val="center"/>
          </w:tcPr>
          <w:p>
            <w:pPr>
              <w:widowControl/>
              <w:jc w:val="center"/>
              <w:textAlignment w:val="center"/>
              <w:rPr>
                <w:rFonts w:ascii="宋体" w:hAnsi="宋体" w:cs="宋体"/>
                <w:kern w:val="0"/>
                <w:sz w:val="24"/>
              </w:rPr>
            </w:pPr>
            <w:r>
              <w:rPr>
                <w:rFonts w:hint="eastAsia" w:ascii="宋体" w:hAnsi="宋体" w:cs="宋体"/>
                <w:kern w:val="0"/>
                <w:sz w:val="24"/>
              </w:rPr>
              <w:t>1份</w:t>
            </w:r>
          </w:p>
        </w:tc>
        <w:tc>
          <w:tcPr>
            <w:tcW w:w="1402" w:type="dxa"/>
          </w:tcPr>
          <w:p>
            <w:pPr>
              <w:widowControl/>
              <w:textAlignment w:val="center"/>
              <w:rPr>
                <w:rFonts w:ascii="宋体" w:hAnsi="宋体" w:cs="宋体"/>
                <w:kern w:val="0"/>
                <w:sz w:val="24"/>
                <w:highlight w:val="yellow"/>
              </w:rPr>
            </w:pPr>
          </w:p>
        </w:tc>
      </w:tr>
    </w:tbl>
    <w:p>
      <w:pPr>
        <w:widowControl/>
        <w:textAlignment w:val="center"/>
        <w:rPr>
          <w:rFonts w:ascii="宋体" w:hAnsi="宋体" w:cs="宋体"/>
          <w:kern w:val="0"/>
          <w:sz w:val="24"/>
        </w:rPr>
      </w:pPr>
    </w:p>
    <w:p>
      <w:pPr>
        <w:pStyle w:val="4"/>
        <w:spacing w:before="120" w:beforeLines="50" w:after="120" w:afterLines="50"/>
        <w:jc w:val="both"/>
        <w:rPr>
          <w:rFonts w:cs="宋体"/>
          <w:bCs w:val="0"/>
          <w:kern w:val="2"/>
          <w:szCs w:val="24"/>
        </w:rPr>
      </w:pPr>
      <w:r>
        <w:rPr>
          <w:rFonts w:hint="eastAsia" w:cs="宋体"/>
          <w:bCs w:val="0"/>
          <w:kern w:val="2"/>
          <w:szCs w:val="24"/>
        </w:rPr>
        <w:t xml:space="preserve">四、具体技术要求  </w:t>
      </w:r>
    </w:p>
    <w:p>
      <w:pPr>
        <w:rPr>
          <w:rFonts w:ascii="宋体" w:hAnsi="宋体" w:cs="宋体"/>
          <w:b/>
          <w:sz w:val="24"/>
        </w:rPr>
      </w:pPr>
    </w:p>
    <w:tbl>
      <w:tblPr>
        <w:tblStyle w:val="13"/>
        <w:tblW w:w="8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512"/>
        <w:gridCol w:w="4467"/>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7" w:type="dxa"/>
            <w:vAlign w:val="center"/>
          </w:tcPr>
          <w:p>
            <w:pPr>
              <w:jc w:val="center"/>
              <w:rPr>
                <w:rFonts w:ascii="宋体" w:hAnsi="宋体" w:cs="宋体"/>
                <w:b/>
                <w:szCs w:val="21"/>
              </w:rPr>
            </w:pPr>
            <w:bookmarkStart w:id="0" w:name="_Hlk107673655"/>
            <w:r>
              <w:rPr>
                <w:rFonts w:hint="eastAsia" w:ascii="宋体" w:hAnsi="宋体" w:cs="宋体"/>
                <w:b/>
                <w:szCs w:val="21"/>
              </w:rPr>
              <w:t>序号</w:t>
            </w:r>
          </w:p>
        </w:tc>
        <w:tc>
          <w:tcPr>
            <w:tcW w:w="1512" w:type="dxa"/>
            <w:vAlign w:val="center"/>
          </w:tcPr>
          <w:p>
            <w:pPr>
              <w:jc w:val="center"/>
              <w:rPr>
                <w:rFonts w:ascii="宋体" w:hAnsi="宋体" w:cs="宋体"/>
                <w:b/>
                <w:szCs w:val="21"/>
              </w:rPr>
            </w:pPr>
            <w:r>
              <w:rPr>
                <w:rFonts w:hint="eastAsia" w:ascii="宋体" w:hAnsi="宋体" w:cs="宋体"/>
                <w:b/>
                <w:szCs w:val="21"/>
              </w:rPr>
              <w:t>货物通用名称</w:t>
            </w:r>
          </w:p>
        </w:tc>
        <w:tc>
          <w:tcPr>
            <w:tcW w:w="4467" w:type="dxa"/>
            <w:vAlign w:val="center"/>
          </w:tcPr>
          <w:p>
            <w:pPr>
              <w:jc w:val="center"/>
              <w:rPr>
                <w:rFonts w:ascii="宋体" w:hAnsi="宋体" w:cs="宋体"/>
                <w:b/>
                <w:szCs w:val="21"/>
              </w:rPr>
            </w:pPr>
            <w:r>
              <w:rPr>
                <w:rFonts w:hint="eastAsia" w:ascii="宋体" w:hAnsi="宋体" w:cs="宋体"/>
                <w:b/>
                <w:kern w:val="0"/>
                <w:szCs w:val="21"/>
              </w:rPr>
              <w:t>招标技术要求</w:t>
            </w:r>
          </w:p>
        </w:tc>
        <w:tc>
          <w:tcPr>
            <w:tcW w:w="1165" w:type="dxa"/>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147" w:type="dxa"/>
            <w:vAlign w:val="center"/>
          </w:tcPr>
          <w:p>
            <w:pPr>
              <w:jc w:val="center"/>
              <w:rPr>
                <w:rFonts w:ascii="宋体" w:hAnsi="宋体" w:cs="宋体"/>
                <w:szCs w:val="21"/>
              </w:rPr>
            </w:pPr>
            <w:r>
              <w:rPr>
                <w:rFonts w:hint="eastAsia" w:ascii="宋体" w:hAnsi="宋体" w:cs="宋体"/>
                <w:szCs w:val="21"/>
              </w:rPr>
              <w:t>1</w:t>
            </w:r>
          </w:p>
        </w:tc>
        <w:tc>
          <w:tcPr>
            <w:tcW w:w="1512" w:type="dxa"/>
          </w:tcPr>
          <w:p>
            <w:pPr>
              <w:widowControl/>
              <w:textAlignment w:val="center"/>
              <w:rPr>
                <w:rFonts w:ascii="宋体" w:hAnsi="宋体" w:cs="宋体"/>
                <w:kern w:val="0"/>
                <w:sz w:val="24"/>
              </w:rPr>
            </w:pPr>
          </w:p>
          <w:p>
            <w:pPr>
              <w:widowControl/>
              <w:textAlignment w:val="center"/>
              <w:rPr>
                <w:rFonts w:ascii="宋体" w:hAnsi="宋体" w:cs="宋体"/>
                <w:kern w:val="0"/>
                <w:sz w:val="24"/>
              </w:rPr>
            </w:pPr>
            <w:r>
              <w:rPr>
                <w:rFonts w:hint="eastAsia" w:ascii="宋体" w:hAnsi="宋体" w:cs="宋体"/>
                <w:kern w:val="0"/>
                <w:sz w:val="24"/>
              </w:rPr>
              <w:t>荧光免疫定量分析仪</w:t>
            </w:r>
          </w:p>
          <w:p>
            <w:pPr>
              <w:widowControl/>
              <w:textAlignment w:val="center"/>
              <w:rPr>
                <w:rFonts w:ascii="宋体" w:hAnsi="宋体" w:cs="宋体"/>
                <w:kern w:val="0"/>
                <w:sz w:val="24"/>
              </w:rPr>
            </w:pPr>
          </w:p>
        </w:tc>
        <w:tc>
          <w:tcPr>
            <w:tcW w:w="4467" w:type="dxa"/>
          </w:tcPr>
          <w:p>
            <w:pPr>
              <w:tabs>
                <w:tab w:val="left" w:pos="759"/>
                <w:tab w:val="left" w:pos="2392"/>
              </w:tabs>
              <w:rPr>
                <w:rFonts w:ascii="宋体" w:hAnsi="宋体" w:cs="宋体"/>
              </w:rPr>
            </w:pPr>
            <w:r>
              <w:rPr>
                <w:rFonts w:hint="eastAsia" w:ascii="宋体" w:hAnsi="宋体" w:cs="宋体"/>
              </w:rPr>
              <w:t>1.检测方法：</w:t>
            </w:r>
            <w:r>
              <w:rPr>
                <w:rFonts w:hint="eastAsia" w:ascii="宋体" w:hAnsi="宋体" w:cs="宋体"/>
                <w:szCs w:val="21"/>
              </w:rPr>
              <w:t>荧光免疫定量分析法</w:t>
            </w:r>
            <w:r>
              <w:rPr>
                <w:rFonts w:hint="eastAsia" w:ascii="宋体" w:hAnsi="宋体" w:cs="宋体"/>
              </w:rPr>
              <w:t>。</w:t>
            </w:r>
          </w:p>
          <w:p>
            <w:pPr>
              <w:tabs>
                <w:tab w:val="left" w:pos="759"/>
                <w:tab w:val="left" w:pos="2392"/>
              </w:tabs>
              <w:rPr>
                <w:rFonts w:ascii="宋体" w:hAnsi="宋体" w:cs="宋体"/>
              </w:rPr>
            </w:pPr>
            <w:r>
              <w:rPr>
                <w:rFonts w:hint="eastAsia" w:ascii="宋体" w:hAnsi="宋体" w:cs="宋体"/>
              </w:rPr>
              <w:t>2.检测项目包括但不限于：心肌肌钙蛋白I（cTnI）、N-端脑利钠肽前体（NT-proBNP）、全量程C反应蛋白（hs-CRP+CRP）、N-端脑利钠肽前体/心肌肌钙蛋白I（NT-proBNP/cTnI）二联项目检测、肌酸激酶同工酶/心肌肌钙蛋白I/肌红蛋白（CK-MB/cTnI/Myo）三联项目检测、D-二聚体（</w:t>
            </w:r>
            <w:r>
              <w:rPr>
                <w:rFonts w:hint="eastAsia" w:ascii="宋体" w:hAnsi="宋体" w:cs="宋体"/>
                <w:spacing w:val="6"/>
              </w:rPr>
              <w:t>D-Dimer）</w:t>
            </w:r>
            <w:r>
              <w:rPr>
                <w:rFonts w:hint="eastAsia" w:ascii="宋体" w:hAnsi="宋体" w:cs="宋体"/>
              </w:rPr>
              <w:t>、降钙素原（</w:t>
            </w:r>
            <w:r>
              <w:rPr>
                <w:rFonts w:hint="eastAsia" w:ascii="宋体" w:hAnsi="宋体" w:cs="宋体"/>
                <w:spacing w:val="6"/>
              </w:rPr>
              <w:t>PCT）</w:t>
            </w:r>
            <w:r>
              <w:rPr>
                <w:rFonts w:hint="eastAsia" w:ascii="宋体" w:hAnsi="宋体" w:cs="宋体"/>
              </w:rPr>
              <w:t>、尿微量白蛋白（</w:t>
            </w:r>
            <w:r>
              <w:rPr>
                <w:rFonts w:hint="eastAsia" w:ascii="宋体" w:hAnsi="宋体" w:cs="宋体"/>
                <w:spacing w:val="6"/>
              </w:rPr>
              <w:t>mAlb）</w:t>
            </w:r>
            <w:r>
              <w:rPr>
                <w:rFonts w:hint="eastAsia" w:ascii="宋体" w:hAnsi="宋体" w:cs="宋体"/>
              </w:rPr>
              <w:t>、胱抑制素C（</w:t>
            </w:r>
            <w:r>
              <w:rPr>
                <w:rFonts w:hint="eastAsia" w:ascii="宋体" w:hAnsi="宋体" w:cs="宋体"/>
                <w:spacing w:val="6"/>
              </w:rPr>
              <w:t>CysC）</w:t>
            </w:r>
            <w:r>
              <w:rPr>
                <w:rFonts w:hint="eastAsia" w:ascii="宋体" w:hAnsi="宋体" w:cs="宋体"/>
              </w:rPr>
              <w:t>、β</w:t>
            </w:r>
            <w:r>
              <w:rPr>
                <w:rFonts w:hint="eastAsia" w:ascii="宋体" w:hAnsi="宋体" w:cs="宋体"/>
                <w:vertAlign w:val="subscript"/>
              </w:rPr>
              <w:t>2</w:t>
            </w:r>
            <w:r>
              <w:rPr>
                <w:rFonts w:hint="eastAsia" w:ascii="宋体" w:hAnsi="宋体" w:cs="宋体"/>
              </w:rPr>
              <w:t>-微球蛋白（β</w:t>
            </w:r>
            <w:r>
              <w:rPr>
                <w:rFonts w:hint="eastAsia" w:ascii="宋体" w:hAnsi="宋体" w:cs="宋体"/>
                <w:vertAlign w:val="subscript"/>
              </w:rPr>
              <w:t>2</w:t>
            </w:r>
            <w:r>
              <w:rPr>
                <w:rFonts w:hint="eastAsia" w:ascii="宋体" w:hAnsi="宋体" w:cs="宋体"/>
              </w:rPr>
              <w:t>-MG）、中性粒细胞明胶酶相关脂质运载蛋白（</w:t>
            </w:r>
            <w:r>
              <w:rPr>
                <w:rFonts w:hint="eastAsia" w:ascii="宋体" w:hAnsi="宋体" w:cs="宋体"/>
                <w:spacing w:val="6"/>
              </w:rPr>
              <w:t>NGAL）</w:t>
            </w:r>
            <w:r>
              <w:rPr>
                <w:rFonts w:hint="eastAsia" w:ascii="宋体" w:hAnsi="宋体" w:cs="宋体"/>
              </w:rPr>
              <w:t>、心型脂肪酸结合蛋白 （H-FABP）、 降钙素原/C反应蛋白“PCT/CRP”二联项目检测、肌酸激酶同工酶/心肌肌钙蛋白I/心型脂肪酸结合蛋白（CK-MB/cTnI/H-FABP）三联项目检测、 糖化血红蛋白（HbA1c）、 人绒毛膜促性腺激素</w:t>
            </w:r>
            <w:r>
              <w:rPr>
                <w:rFonts w:hint="eastAsia" w:ascii="宋体" w:hAnsi="宋体" w:cs="宋体"/>
                <w:szCs w:val="21"/>
              </w:rPr>
              <w:t>及</w:t>
            </w:r>
            <w:r>
              <w:rPr>
                <w:rFonts w:hint="eastAsia" w:ascii="宋体" w:hAnsi="宋体" w:cs="宋体"/>
              </w:rPr>
              <w:t>β亚单位（HCG+β）等。</w:t>
            </w:r>
          </w:p>
          <w:p>
            <w:pPr>
              <w:tabs>
                <w:tab w:val="left" w:pos="759"/>
                <w:tab w:val="left" w:pos="2392"/>
              </w:tabs>
              <w:rPr>
                <w:rFonts w:ascii="宋体" w:hAnsi="宋体" w:cs="宋体"/>
              </w:rPr>
            </w:pPr>
            <w:r>
              <w:rPr>
                <w:rFonts w:hint="eastAsia" w:ascii="宋体" w:hAnsi="宋体" w:cs="宋体"/>
              </w:rPr>
              <w:t>3.试剂位包括但不限于：4</w:t>
            </w:r>
            <w:r>
              <w:rPr>
                <w:rFonts w:ascii="Arial" w:hAnsi="Arial" w:cs="Arial"/>
              </w:rPr>
              <w:t>×</w:t>
            </w:r>
            <w:r>
              <w:rPr>
                <w:rFonts w:hint="eastAsia" w:ascii="宋体" w:hAnsi="宋体" w:cs="宋体"/>
              </w:rPr>
              <w:t>24或4</w:t>
            </w:r>
            <w:r>
              <w:rPr>
                <w:rFonts w:ascii="Arial" w:hAnsi="Arial" w:cs="Arial"/>
              </w:rPr>
              <w:t>×</w:t>
            </w:r>
            <w:r>
              <w:rPr>
                <w:rFonts w:hint="eastAsia" w:ascii="宋体" w:hAnsi="宋体" w:cs="宋体"/>
              </w:rPr>
              <w:t>12。</w:t>
            </w:r>
          </w:p>
          <w:p>
            <w:pPr>
              <w:tabs>
                <w:tab w:val="left" w:pos="759"/>
                <w:tab w:val="left" w:pos="2392"/>
              </w:tabs>
              <w:rPr>
                <w:rFonts w:ascii="宋体" w:hAnsi="宋体" w:cs="宋体"/>
              </w:rPr>
            </w:pPr>
            <w:r>
              <w:rPr>
                <w:rFonts w:hint="eastAsia" w:ascii="宋体" w:hAnsi="宋体" w:cs="宋体"/>
              </w:rPr>
              <w:t>4.样本位≥50个（5</w:t>
            </w:r>
            <w:r>
              <w:rPr>
                <w:rFonts w:ascii="Arial" w:hAnsi="Arial" w:cs="Arial"/>
              </w:rPr>
              <w:t>×</w:t>
            </w:r>
            <w:r>
              <w:rPr>
                <w:rFonts w:hint="eastAsia" w:ascii="宋体" w:hAnsi="宋体" w:cs="宋体"/>
              </w:rPr>
              <w:t>10）。</w:t>
            </w:r>
          </w:p>
          <w:p>
            <w:pPr>
              <w:tabs>
                <w:tab w:val="left" w:pos="759"/>
                <w:tab w:val="left" w:pos="2392"/>
              </w:tabs>
              <w:rPr>
                <w:rFonts w:ascii="宋体" w:hAnsi="宋体" w:cs="宋体"/>
              </w:rPr>
            </w:pPr>
            <w:r>
              <w:rPr>
                <w:rFonts w:hint="eastAsia" w:ascii="宋体" w:hAnsi="宋体" w:cs="宋体"/>
              </w:rPr>
              <w:t>5.检测速度：≥90测试/小时。</w:t>
            </w:r>
          </w:p>
          <w:p>
            <w:pPr>
              <w:tabs>
                <w:tab w:val="left" w:pos="759"/>
                <w:tab w:val="left" w:pos="2392"/>
              </w:tabs>
              <w:rPr>
                <w:rFonts w:ascii="宋体" w:hAnsi="宋体" w:cs="宋体"/>
              </w:rPr>
            </w:pPr>
            <w:r>
              <w:rPr>
                <w:rFonts w:hint="eastAsia" w:ascii="宋体" w:hAnsi="宋体" w:cs="宋体"/>
              </w:rPr>
              <w:t>6.样本类型：血清血浆、全血、指尖血及尿液样本。</w:t>
            </w:r>
          </w:p>
          <w:p>
            <w:pPr>
              <w:tabs>
                <w:tab w:val="left" w:pos="759"/>
                <w:tab w:val="left" w:pos="2392"/>
              </w:tabs>
              <w:rPr>
                <w:rFonts w:ascii="宋体" w:hAnsi="宋体" w:cs="宋体"/>
              </w:rPr>
            </w:pPr>
            <w:r>
              <w:rPr>
                <w:rFonts w:hint="eastAsia" w:ascii="宋体" w:hAnsi="宋体" w:cs="宋体"/>
              </w:rPr>
              <w:t>7.功能：具备急诊插入功能和急诊位；支持原始管上样，自动摇匀、开盖。</w:t>
            </w:r>
          </w:p>
          <w:p>
            <w:pPr>
              <w:tabs>
                <w:tab w:val="left" w:pos="759"/>
                <w:tab w:val="left" w:pos="2392"/>
              </w:tabs>
              <w:rPr>
                <w:rFonts w:ascii="宋体" w:hAnsi="宋体" w:cs="宋体"/>
                <w:szCs w:val="21"/>
              </w:rPr>
            </w:pPr>
            <w:r>
              <w:rPr>
                <w:rFonts w:hint="eastAsia" w:ascii="宋体" w:hAnsi="宋体" w:cs="宋体"/>
              </w:rPr>
              <w:t>8.▲</w:t>
            </w:r>
            <w:r>
              <w:rPr>
                <w:rFonts w:hint="eastAsia" w:ascii="宋体" w:hAnsi="宋体" w:cs="宋体"/>
                <w:szCs w:val="21"/>
              </w:rPr>
              <w:t>加样方式：一次性TIP头加样，杜绝交叉污染</w:t>
            </w:r>
            <w:r>
              <w:rPr>
                <w:rFonts w:hint="eastAsia" w:ascii="宋体" w:hAnsi="宋体" w:cs="宋体"/>
              </w:rPr>
              <w:t>。</w:t>
            </w:r>
          </w:p>
          <w:p>
            <w:pPr>
              <w:tabs>
                <w:tab w:val="left" w:pos="759"/>
                <w:tab w:val="left" w:pos="2392"/>
              </w:tabs>
              <w:rPr>
                <w:rFonts w:ascii="宋体" w:hAnsi="宋体" w:cs="宋体"/>
              </w:rPr>
            </w:pPr>
            <w:r>
              <w:rPr>
                <w:rFonts w:hint="eastAsia" w:ascii="宋体" w:hAnsi="宋体" w:cs="宋体"/>
              </w:rPr>
              <w:t>9.▲样本识别：视频识别功能，能够识别样本类型、液面位置。</w:t>
            </w:r>
          </w:p>
          <w:p>
            <w:pPr>
              <w:tabs>
                <w:tab w:val="left" w:pos="759"/>
                <w:tab w:val="left" w:pos="2392"/>
              </w:tabs>
              <w:rPr>
                <w:rFonts w:ascii="宋体" w:hAnsi="宋体" w:cs="宋体"/>
              </w:rPr>
            </w:pPr>
            <w:r>
              <w:rPr>
                <w:rFonts w:hint="eastAsia" w:ascii="宋体" w:hAnsi="宋体" w:cs="宋体"/>
              </w:rPr>
              <w:t>10.▲温控功能：样本孵育区有温控装置，保证测试稳定性。</w:t>
            </w:r>
          </w:p>
          <w:p>
            <w:pPr>
              <w:tabs>
                <w:tab w:val="left" w:pos="759"/>
                <w:tab w:val="left" w:pos="2392"/>
              </w:tabs>
              <w:rPr>
                <w:rFonts w:ascii="宋体" w:hAnsi="宋体" w:cs="宋体"/>
              </w:rPr>
            </w:pPr>
            <w:r>
              <w:rPr>
                <w:rFonts w:hint="eastAsia" w:ascii="宋体" w:hAnsi="宋体" w:cs="宋体"/>
              </w:rPr>
              <w:t>11.▲动力系统：空气泵干式系统，无需额外的清洗液。</w:t>
            </w:r>
          </w:p>
          <w:p>
            <w:pPr>
              <w:tabs>
                <w:tab w:val="left" w:pos="759"/>
                <w:tab w:val="left" w:pos="2392"/>
              </w:tabs>
              <w:rPr>
                <w:rFonts w:ascii="宋体" w:hAnsi="宋体" w:cs="宋体"/>
              </w:rPr>
            </w:pPr>
            <w:r>
              <w:rPr>
                <w:rFonts w:hint="eastAsia" w:ascii="宋体" w:hAnsi="宋体" w:cs="宋体"/>
              </w:rPr>
              <w:t>15.重复性：仪器重复测量的变异系数，在[0，100）mV量程内，CV≤10%；在[100，15000]mV量程内，CV≤2%。</w:t>
            </w:r>
          </w:p>
          <w:p>
            <w:pPr>
              <w:tabs>
                <w:tab w:val="left" w:pos="759"/>
                <w:tab w:val="left" w:pos="2392"/>
              </w:tabs>
              <w:rPr>
                <w:rFonts w:ascii="宋体" w:hAnsi="宋体" w:cs="宋体"/>
              </w:rPr>
            </w:pPr>
            <w:r>
              <w:rPr>
                <w:rFonts w:hint="eastAsia" w:ascii="宋体" w:hAnsi="宋体" w:cs="宋体"/>
              </w:rPr>
              <w:t>16.准确度：测定具有定值数据的参考物质（校准品），其平均值与标示值的偏差（B）≤±10%。</w:t>
            </w:r>
          </w:p>
          <w:p>
            <w:pPr>
              <w:jc w:val="left"/>
              <w:rPr>
                <w:rFonts w:ascii="宋体" w:hAnsi="宋体" w:cs="宋体"/>
              </w:rPr>
            </w:pPr>
            <w:r>
              <w:rPr>
                <w:rFonts w:hint="eastAsia" w:ascii="宋体" w:hAnsi="宋体" w:cs="宋体"/>
              </w:rPr>
              <w:t>17.稳定性：仪器1小时内测量同一个浓度的标准，在[0，100）mV量程内，卡电压变化应不超过±10%，在[100，15000]mV量程内，卡电压变化应不超过±2%。</w:t>
            </w:r>
          </w:p>
          <w:p>
            <w:pPr>
              <w:jc w:val="left"/>
              <w:rPr>
                <w:rFonts w:ascii="宋体" w:hAnsi="宋体" w:cs="宋体"/>
              </w:rPr>
            </w:pPr>
            <w:r>
              <w:rPr>
                <w:rFonts w:hint="eastAsia" w:ascii="宋体" w:hAnsi="宋体" w:cs="宋体"/>
              </w:rPr>
              <w:t>18.显示屏：12.1英寸LCD彩色触摸显示屏、1280×800分辨率。</w:t>
            </w:r>
          </w:p>
          <w:p>
            <w:pPr>
              <w:jc w:val="left"/>
              <w:rPr>
                <w:rFonts w:ascii="宋体" w:hAnsi="宋体" w:cs="宋体"/>
              </w:rPr>
            </w:pPr>
            <w:r>
              <w:rPr>
                <w:rFonts w:hint="eastAsia" w:ascii="宋体" w:hAnsi="宋体" w:cs="宋体"/>
              </w:rPr>
              <w:t>18.系统：Android。</w:t>
            </w:r>
          </w:p>
          <w:p>
            <w:pPr>
              <w:jc w:val="left"/>
              <w:rPr>
                <w:rFonts w:ascii="宋体" w:hAnsi="宋体" w:cs="宋体"/>
              </w:rPr>
            </w:pPr>
            <w:r>
              <w:rPr>
                <w:rFonts w:hint="eastAsia" w:ascii="宋体" w:hAnsi="宋体" w:cs="宋体"/>
              </w:rPr>
              <w:t>19.存储：可储存100000组样本测试结果，可连接检验科管理系统（LIS）实现无限存储。</w:t>
            </w:r>
          </w:p>
          <w:p>
            <w:pPr>
              <w:jc w:val="left"/>
              <w:rPr>
                <w:rFonts w:ascii="宋体" w:hAnsi="宋体" w:cs="宋体"/>
              </w:rPr>
            </w:pPr>
            <w:r>
              <w:rPr>
                <w:rFonts w:hint="eastAsia" w:ascii="宋体" w:hAnsi="宋体" w:cs="宋体"/>
              </w:rPr>
              <w:t>20.外接端口：USB接口 ；以太网口 ；COM口。</w:t>
            </w:r>
          </w:p>
          <w:p>
            <w:pPr>
              <w:jc w:val="left"/>
              <w:rPr>
                <w:rFonts w:ascii="宋体" w:hAnsi="宋体" w:cs="宋体"/>
              </w:rPr>
            </w:pPr>
            <w:r>
              <w:rPr>
                <w:rFonts w:hint="eastAsia" w:ascii="宋体" w:hAnsi="宋体" w:cs="宋体"/>
              </w:rPr>
              <w:t>21.设备扩展：可外接条码扫描模块，支持与检验科管理系统（LIS）和全院系统（HIS）系统无缝连接，数据实时共享。</w:t>
            </w:r>
          </w:p>
          <w:p>
            <w:pPr>
              <w:jc w:val="left"/>
              <w:rPr>
                <w:rFonts w:ascii="宋体" w:hAnsi="宋体" w:cs="宋体"/>
              </w:rPr>
            </w:pPr>
            <w:r>
              <w:rPr>
                <w:rFonts w:hint="eastAsia" w:ascii="宋体" w:hAnsi="宋体" w:cs="宋体"/>
              </w:rPr>
              <w:t>22.条码扫描：可选配条码扫描仪，支持条码扫描。</w:t>
            </w:r>
          </w:p>
          <w:p>
            <w:pPr>
              <w:jc w:val="left"/>
              <w:rPr>
                <w:rFonts w:ascii="宋体" w:hAnsi="宋体" w:cs="宋体"/>
              </w:rPr>
            </w:pPr>
            <w:r>
              <w:rPr>
                <w:rFonts w:hint="eastAsia" w:ascii="宋体" w:hAnsi="宋体" w:cs="宋体"/>
              </w:rPr>
              <w:t>23.上位机软件系统：荧光免疫定量分析仪管理软件；管理软件运行在微软Windows XP Professional、微软Windows 7、微软Windows 10及其兼容机上。</w:t>
            </w:r>
          </w:p>
          <w:p>
            <w:pPr>
              <w:jc w:val="left"/>
              <w:rPr>
                <w:rFonts w:ascii="宋体" w:hAnsi="宋体" w:cs="宋体"/>
              </w:rPr>
            </w:pPr>
            <w:r>
              <w:rPr>
                <w:rFonts w:hint="eastAsia" w:ascii="宋体" w:hAnsi="宋体" w:cs="宋体"/>
              </w:rPr>
              <w:t>24.打印机：内置热敏打印机；自动打印、手动打印可选。</w:t>
            </w:r>
          </w:p>
          <w:p>
            <w:pPr>
              <w:jc w:val="left"/>
              <w:rPr>
                <w:rFonts w:ascii="宋体" w:hAnsi="宋体" w:cs="宋体"/>
              </w:rPr>
            </w:pPr>
            <w:r>
              <w:rPr>
                <w:rFonts w:hint="eastAsia" w:ascii="宋体" w:hAnsi="宋体" w:cs="宋体"/>
              </w:rPr>
              <w:t>25.体系认证：制造厂家通过ISO13485:2017。（提供证书复印件）。</w:t>
            </w:r>
          </w:p>
        </w:tc>
        <w:tc>
          <w:tcPr>
            <w:tcW w:w="1165"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147" w:type="dxa"/>
            <w:vAlign w:val="center"/>
          </w:tcPr>
          <w:p>
            <w:pPr>
              <w:jc w:val="center"/>
              <w:rPr>
                <w:rFonts w:ascii="宋体" w:hAnsi="宋体" w:cs="宋体"/>
                <w:szCs w:val="21"/>
              </w:rPr>
            </w:pPr>
            <w:r>
              <w:rPr>
                <w:rFonts w:hint="eastAsia" w:ascii="宋体" w:hAnsi="宋体" w:cs="宋体"/>
                <w:szCs w:val="21"/>
              </w:rPr>
              <w:t>2</w:t>
            </w:r>
          </w:p>
        </w:tc>
        <w:tc>
          <w:tcPr>
            <w:tcW w:w="1512" w:type="dxa"/>
          </w:tcPr>
          <w:p>
            <w:pPr>
              <w:jc w:val="left"/>
              <w:rPr>
                <w:rFonts w:ascii="宋体" w:hAnsi="宋体" w:cs="宋体"/>
              </w:rPr>
            </w:pPr>
            <w:r>
              <w:rPr>
                <w:rFonts w:hint="eastAsia" w:ascii="宋体" w:hAnsi="宋体" w:cs="宋体"/>
              </w:rPr>
              <w:t>配套耗材</w:t>
            </w:r>
          </w:p>
        </w:tc>
        <w:tc>
          <w:tcPr>
            <w:tcW w:w="4467" w:type="dxa"/>
          </w:tcPr>
          <w:p>
            <w:pPr>
              <w:jc w:val="left"/>
              <w:rPr>
                <w:rFonts w:ascii="宋体" w:hAnsi="宋体" w:cs="宋体"/>
              </w:rPr>
            </w:pPr>
            <w:r>
              <w:rPr>
                <w:rFonts w:hint="eastAsia" w:ascii="宋体" w:hAnsi="宋体" w:cs="宋体"/>
              </w:rPr>
              <w:t>1.检测范围：CK-MB:2.5-80ng/ml,</w:t>
            </w:r>
          </w:p>
          <w:p>
            <w:pPr>
              <w:jc w:val="left"/>
              <w:rPr>
                <w:rFonts w:ascii="宋体" w:hAnsi="宋体" w:cs="宋体"/>
              </w:rPr>
            </w:pPr>
            <w:r>
              <w:rPr>
                <w:rFonts w:hint="eastAsia" w:ascii="宋体" w:hAnsi="宋体" w:cs="宋体"/>
              </w:rPr>
              <w:t>肌钙蛋白：0.10-50.00 ng/ml，</w:t>
            </w:r>
          </w:p>
          <w:p>
            <w:pPr>
              <w:jc w:val="left"/>
              <w:rPr>
                <w:rFonts w:ascii="宋体" w:hAnsi="宋体" w:cs="宋体"/>
              </w:rPr>
            </w:pPr>
            <w:r>
              <w:rPr>
                <w:rFonts w:hint="eastAsia" w:ascii="宋体" w:hAnsi="宋体" w:cs="宋体"/>
              </w:rPr>
              <w:t>肌红蛋白：30-600ng/ml,</w:t>
            </w:r>
          </w:p>
          <w:p>
            <w:pPr>
              <w:jc w:val="left"/>
              <w:rPr>
                <w:rFonts w:ascii="宋体" w:hAnsi="宋体" w:cs="宋体"/>
              </w:rPr>
            </w:pPr>
            <w:r>
              <w:rPr>
                <w:rFonts w:hint="eastAsia" w:ascii="宋体" w:hAnsi="宋体" w:cs="宋体"/>
              </w:rPr>
              <w:t xml:space="preserve"> NT-proBNP:100-15000pg/m或l100-35000pg/ml，</w:t>
            </w:r>
          </w:p>
          <w:p>
            <w:pPr>
              <w:jc w:val="left"/>
              <w:rPr>
                <w:rFonts w:ascii="宋体" w:hAnsi="宋体" w:cs="宋体"/>
              </w:rPr>
            </w:pPr>
            <w:r>
              <w:rPr>
                <w:rFonts w:hint="eastAsia" w:ascii="宋体" w:hAnsi="宋体" w:cs="宋体"/>
              </w:rPr>
              <w:t>心型脂肪酸结合蛋白：2-100ng/ml，</w:t>
            </w:r>
          </w:p>
          <w:p>
            <w:pPr>
              <w:jc w:val="left"/>
              <w:rPr>
                <w:rFonts w:ascii="宋体" w:hAnsi="宋体" w:cs="宋体"/>
              </w:rPr>
            </w:pPr>
            <w:r>
              <w:rPr>
                <w:rFonts w:hint="eastAsia" w:ascii="宋体" w:hAnsi="宋体" w:cs="宋体"/>
              </w:rPr>
              <w:t>D二聚体：0.1-10mg/L，</w:t>
            </w:r>
          </w:p>
          <w:p>
            <w:pPr>
              <w:jc w:val="left"/>
              <w:rPr>
                <w:rFonts w:ascii="宋体" w:hAnsi="宋体" w:cs="宋体"/>
              </w:rPr>
            </w:pPr>
            <w:r>
              <w:rPr>
                <w:rFonts w:hint="eastAsia" w:ascii="宋体" w:hAnsi="宋体" w:cs="宋体"/>
              </w:rPr>
              <w:t>PCT：0.05-50ng/ML，</w:t>
            </w:r>
          </w:p>
          <w:p>
            <w:pPr>
              <w:jc w:val="left"/>
              <w:rPr>
                <w:rFonts w:ascii="宋体" w:hAnsi="宋体" w:cs="宋体"/>
              </w:rPr>
            </w:pPr>
            <w:r>
              <w:rPr>
                <w:rFonts w:hint="eastAsia" w:ascii="宋体" w:hAnsi="宋体" w:cs="宋体"/>
              </w:rPr>
              <w:t>白介素6：1.5-4000pg/ML</w:t>
            </w:r>
          </w:p>
          <w:p>
            <w:pPr>
              <w:jc w:val="left"/>
              <w:rPr>
                <w:rFonts w:ascii="宋体" w:hAnsi="宋体" w:cs="宋体"/>
              </w:rPr>
            </w:pPr>
            <w:r>
              <w:rPr>
                <w:rFonts w:hint="eastAsia" w:ascii="宋体" w:hAnsi="宋体" w:cs="宋体"/>
              </w:rPr>
              <w:t>SAA:5-200mg/L</w:t>
            </w:r>
          </w:p>
          <w:p>
            <w:pPr>
              <w:jc w:val="left"/>
              <w:rPr>
                <w:rFonts w:ascii="宋体" w:hAnsi="宋体" w:cs="宋体"/>
              </w:rPr>
            </w:pPr>
            <w:r>
              <w:rPr>
                <w:rFonts w:hint="eastAsia" w:ascii="宋体" w:hAnsi="宋体" w:cs="宋体"/>
              </w:rPr>
              <w:t>2.PCT及白介素6出结果时间≤15min，其余试剂出结果时间≤10min。</w:t>
            </w:r>
          </w:p>
          <w:p>
            <w:pPr>
              <w:jc w:val="left"/>
              <w:rPr>
                <w:rFonts w:ascii="宋体" w:hAnsi="宋体" w:cs="宋体"/>
              </w:rPr>
            </w:pPr>
            <w:r>
              <w:rPr>
                <w:rFonts w:hint="eastAsia" w:ascii="宋体" w:hAnsi="宋体" w:cs="宋体"/>
              </w:rPr>
              <w:t>3.支持全血直接上机，无需手动添加。</w:t>
            </w:r>
          </w:p>
          <w:p>
            <w:pPr>
              <w:jc w:val="left"/>
              <w:rPr>
                <w:rFonts w:ascii="宋体" w:hAnsi="宋体" w:cs="宋体"/>
              </w:rPr>
            </w:pPr>
            <w:r>
              <w:rPr>
                <w:rFonts w:hint="eastAsia" w:ascii="宋体" w:hAnsi="宋体" w:cs="宋体"/>
              </w:rPr>
              <w:t>4.▲试剂4-30度常温保存，无需冷链。</w:t>
            </w:r>
          </w:p>
          <w:p>
            <w:pPr>
              <w:jc w:val="left"/>
              <w:rPr>
                <w:rFonts w:ascii="宋体" w:hAnsi="宋体" w:cs="宋体"/>
              </w:rPr>
            </w:pPr>
            <w:r>
              <w:rPr>
                <w:rFonts w:hint="eastAsia" w:ascii="宋体" w:hAnsi="宋体" w:cs="宋体"/>
              </w:rPr>
              <w:t>5.保质期：18个月。</w:t>
            </w:r>
          </w:p>
        </w:tc>
        <w:tc>
          <w:tcPr>
            <w:tcW w:w="1165" w:type="dxa"/>
            <w:vAlign w:val="center"/>
          </w:tcPr>
          <w:p>
            <w:pPr>
              <w:jc w:val="center"/>
              <w:rPr>
                <w:rFonts w:ascii="宋体" w:hAnsi="宋体" w:cs="宋体"/>
              </w:rPr>
            </w:pPr>
          </w:p>
        </w:tc>
      </w:tr>
      <w:bookmarkEnd w:id="0"/>
    </w:tbl>
    <w:p>
      <w:pPr>
        <w:pStyle w:val="4"/>
        <w:spacing w:before="120" w:beforeLines="50" w:after="120" w:afterLines="50"/>
        <w:jc w:val="both"/>
        <w:rPr>
          <w:rFonts w:cs="宋体"/>
        </w:rPr>
      </w:pPr>
    </w:p>
    <w:p>
      <w:pPr>
        <w:pStyle w:val="4"/>
        <w:spacing w:before="120" w:beforeLines="50" w:after="120" w:afterLines="50"/>
        <w:jc w:val="both"/>
      </w:pPr>
      <w:r>
        <w:rPr>
          <w:rFonts w:cs="宋体"/>
          <w:szCs w:val="24"/>
        </w:rPr>
        <w:t>本项目技术参数中若有区间范围的参数要求，响应数值或区间包括或涵盖该区间范围的为符合招标文件要求，响应数值或区间没有完全包括或涵盖该范围的均视为负偏离。（例如：某货物技术参数要求“浅表探头：频率范围5.0-13.0MHz”，如频率范围响应4.0-14.0MHz或5.0- 15.0MHz或3.0-13.0MHz为符合要求；如响应6.0-12.0MHz、1.0-12.0MHz、7.0-15.0MHz、10.0MHz此类响应均为负偏离。）</w:t>
      </w:r>
    </w:p>
    <w:p>
      <w:pPr>
        <w:pStyle w:val="8"/>
      </w:pPr>
      <w:r>
        <w:rPr>
          <w:rFonts w:hint="eastAsia" w:cs="宋体"/>
          <w:sz w:val="21"/>
          <w:szCs w:val="21"/>
        </w:rPr>
        <w:t>★注：要求提供产品注册检验报告的全部内容复印件并加盖公章作为技术参数的证明材料，并且复印件内容不得有意遮挡。</w:t>
      </w:r>
    </w:p>
    <w:p>
      <w:pPr>
        <w:pStyle w:val="4"/>
        <w:spacing w:before="120" w:beforeLines="50" w:after="120" w:afterLines="50"/>
        <w:jc w:val="both"/>
        <w:rPr>
          <w:rFonts w:cs="宋体"/>
          <w:szCs w:val="24"/>
        </w:rPr>
      </w:pPr>
      <w:r>
        <w:rPr>
          <w:rFonts w:hint="eastAsia" w:cs="宋体"/>
          <w:szCs w:val="24"/>
        </w:rPr>
        <w:t>五、分项报价清单</w:t>
      </w:r>
    </w:p>
    <w:p>
      <w:pPr>
        <w:rPr>
          <w:rFonts w:ascii="宋体" w:hAnsi="宋体" w:cs="宋体"/>
        </w:rPr>
      </w:pPr>
      <w:r>
        <w:rPr>
          <w:rFonts w:hint="eastAsia" w:ascii="宋体" w:hAnsi="宋体" w:cs="宋体"/>
          <w:sz w:val="24"/>
        </w:rPr>
        <w:t>1、</w:t>
      </w:r>
      <w:r>
        <w:rPr>
          <w:rFonts w:hint="eastAsia" w:ascii="宋体" w:hAnsi="宋体" w:cs="宋体"/>
          <w:b/>
          <w:sz w:val="24"/>
        </w:rPr>
        <w:t>耗材报价表</w:t>
      </w:r>
    </w:p>
    <w:p>
      <w:pPr>
        <w:rPr>
          <w:rFonts w:ascii="宋体" w:hAnsi="宋体" w:cs="宋体"/>
          <w:b/>
          <w:bCs/>
          <w:szCs w:val="21"/>
        </w:rPr>
      </w:pPr>
    </w:p>
    <w:tbl>
      <w:tblPr>
        <w:tblStyle w:val="13"/>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1670"/>
        <w:gridCol w:w="745"/>
        <w:gridCol w:w="850"/>
        <w:gridCol w:w="851"/>
        <w:gridCol w:w="850"/>
        <w:gridCol w:w="851"/>
        <w:gridCol w:w="850"/>
        <w:gridCol w:w="597"/>
        <w:gridCol w:w="679"/>
        <w:gridCol w:w="597"/>
        <w:gridCol w:w="708"/>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18" w:type="dxa"/>
            <w:vAlign w:val="center"/>
          </w:tcPr>
          <w:p>
            <w:pPr>
              <w:jc w:val="center"/>
              <w:rPr>
                <w:rFonts w:ascii="宋体" w:hAnsi="宋体" w:cs="宋体"/>
                <w:sz w:val="16"/>
                <w:szCs w:val="16"/>
              </w:rPr>
            </w:pPr>
            <w:r>
              <w:rPr>
                <w:rFonts w:hint="eastAsia" w:ascii="宋体" w:hAnsi="宋体" w:cs="宋体"/>
                <w:b/>
                <w:sz w:val="16"/>
                <w:szCs w:val="16"/>
              </w:rPr>
              <w:t>序号</w:t>
            </w:r>
          </w:p>
        </w:tc>
        <w:tc>
          <w:tcPr>
            <w:tcW w:w="1670" w:type="dxa"/>
            <w:vAlign w:val="center"/>
          </w:tcPr>
          <w:p>
            <w:pPr>
              <w:jc w:val="center"/>
              <w:rPr>
                <w:rFonts w:ascii="宋体" w:hAnsi="宋体" w:cs="宋体"/>
                <w:b/>
                <w:sz w:val="16"/>
                <w:szCs w:val="16"/>
              </w:rPr>
            </w:pPr>
            <w:r>
              <w:rPr>
                <w:rFonts w:hint="eastAsia" w:ascii="宋体" w:hAnsi="宋体" w:cs="宋体"/>
                <w:b/>
                <w:sz w:val="16"/>
                <w:szCs w:val="16"/>
              </w:rPr>
              <w:t>货物名称</w:t>
            </w:r>
          </w:p>
        </w:tc>
        <w:tc>
          <w:tcPr>
            <w:tcW w:w="745" w:type="dxa"/>
            <w:vAlign w:val="center"/>
          </w:tcPr>
          <w:p>
            <w:pPr>
              <w:jc w:val="center"/>
              <w:rPr>
                <w:rFonts w:ascii="宋体" w:hAnsi="宋体" w:cs="宋体"/>
                <w:b/>
                <w:sz w:val="16"/>
                <w:szCs w:val="16"/>
              </w:rPr>
            </w:pPr>
            <w:r>
              <w:rPr>
                <w:rFonts w:hint="eastAsia" w:ascii="宋体" w:hAnsi="宋体" w:cs="宋体"/>
                <w:b/>
                <w:sz w:val="16"/>
                <w:szCs w:val="16"/>
              </w:rPr>
              <w:t>阳光平台编码</w:t>
            </w:r>
          </w:p>
        </w:tc>
        <w:tc>
          <w:tcPr>
            <w:tcW w:w="850" w:type="dxa"/>
            <w:vAlign w:val="center"/>
          </w:tcPr>
          <w:p>
            <w:pPr>
              <w:jc w:val="center"/>
              <w:rPr>
                <w:rFonts w:ascii="宋体" w:hAnsi="宋体" w:cs="宋体"/>
                <w:b/>
                <w:sz w:val="16"/>
                <w:szCs w:val="16"/>
              </w:rPr>
            </w:pPr>
            <w:r>
              <w:rPr>
                <w:rFonts w:hint="eastAsia" w:ascii="宋体" w:hAnsi="宋体" w:cs="宋体"/>
                <w:b/>
                <w:sz w:val="16"/>
                <w:szCs w:val="16"/>
              </w:rPr>
              <w:t>产品注册名称</w:t>
            </w:r>
          </w:p>
        </w:tc>
        <w:tc>
          <w:tcPr>
            <w:tcW w:w="851" w:type="dxa"/>
            <w:vAlign w:val="center"/>
          </w:tcPr>
          <w:p>
            <w:pPr>
              <w:jc w:val="center"/>
              <w:rPr>
                <w:rFonts w:ascii="宋体" w:hAnsi="宋体" w:cs="宋体"/>
                <w:b/>
                <w:sz w:val="16"/>
                <w:szCs w:val="16"/>
              </w:rPr>
            </w:pPr>
            <w:r>
              <w:rPr>
                <w:rFonts w:hint="eastAsia" w:ascii="宋体" w:hAnsi="宋体" w:cs="宋体"/>
                <w:b/>
                <w:sz w:val="16"/>
                <w:szCs w:val="16"/>
              </w:rPr>
              <w:t>产品注册证号</w:t>
            </w:r>
          </w:p>
        </w:tc>
        <w:tc>
          <w:tcPr>
            <w:tcW w:w="850" w:type="dxa"/>
            <w:vAlign w:val="center"/>
          </w:tcPr>
          <w:p>
            <w:pPr>
              <w:jc w:val="center"/>
              <w:rPr>
                <w:rFonts w:ascii="宋体" w:hAnsi="宋体" w:cs="宋体"/>
                <w:b/>
                <w:sz w:val="16"/>
                <w:szCs w:val="16"/>
              </w:rPr>
            </w:pPr>
            <w:r>
              <w:rPr>
                <w:rFonts w:hint="eastAsia" w:ascii="宋体" w:hAnsi="宋体" w:cs="宋体"/>
                <w:b/>
                <w:sz w:val="16"/>
                <w:szCs w:val="16"/>
              </w:rPr>
              <w:t>规格</w:t>
            </w:r>
          </w:p>
          <w:p>
            <w:pPr>
              <w:jc w:val="center"/>
              <w:rPr>
                <w:rFonts w:ascii="宋体" w:hAnsi="宋体" w:cs="宋体"/>
                <w:b/>
                <w:sz w:val="16"/>
                <w:szCs w:val="16"/>
              </w:rPr>
            </w:pPr>
            <w:r>
              <w:rPr>
                <w:rFonts w:hint="eastAsia" w:ascii="宋体" w:hAnsi="宋体" w:cs="宋体"/>
                <w:b/>
                <w:sz w:val="16"/>
                <w:szCs w:val="16"/>
              </w:rPr>
              <w:t>型号</w:t>
            </w:r>
          </w:p>
        </w:tc>
        <w:tc>
          <w:tcPr>
            <w:tcW w:w="851" w:type="dxa"/>
            <w:vAlign w:val="center"/>
          </w:tcPr>
          <w:p>
            <w:pPr>
              <w:jc w:val="center"/>
              <w:rPr>
                <w:rFonts w:ascii="宋体" w:hAnsi="宋体" w:cs="宋体"/>
                <w:b/>
                <w:sz w:val="16"/>
                <w:szCs w:val="16"/>
              </w:rPr>
            </w:pPr>
            <w:r>
              <w:rPr>
                <w:rFonts w:hint="eastAsia" w:ascii="宋体" w:hAnsi="宋体" w:cs="宋体"/>
                <w:b/>
                <w:bCs/>
                <w:sz w:val="16"/>
                <w:szCs w:val="16"/>
              </w:rPr>
              <w:t>原产地/品牌</w:t>
            </w:r>
          </w:p>
        </w:tc>
        <w:tc>
          <w:tcPr>
            <w:tcW w:w="850" w:type="dxa"/>
            <w:vAlign w:val="center"/>
          </w:tcPr>
          <w:p>
            <w:pPr>
              <w:jc w:val="center"/>
              <w:rPr>
                <w:rFonts w:ascii="宋体" w:hAnsi="宋体" w:cs="宋体"/>
                <w:b/>
                <w:sz w:val="16"/>
                <w:szCs w:val="16"/>
              </w:rPr>
            </w:pPr>
            <w:r>
              <w:rPr>
                <w:rFonts w:hint="eastAsia" w:ascii="宋体" w:hAnsi="宋体" w:cs="宋体"/>
                <w:b/>
                <w:sz w:val="16"/>
                <w:szCs w:val="16"/>
              </w:rPr>
              <w:t>生产企业</w:t>
            </w:r>
          </w:p>
        </w:tc>
        <w:tc>
          <w:tcPr>
            <w:tcW w:w="597" w:type="dxa"/>
            <w:vAlign w:val="center"/>
          </w:tcPr>
          <w:p>
            <w:pPr>
              <w:jc w:val="center"/>
              <w:rPr>
                <w:rFonts w:ascii="宋体" w:hAnsi="宋体" w:cs="宋体"/>
                <w:b/>
                <w:sz w:val="16"/>
                <w:szCs w:val="16"/>
              </w:rPr>
            </w:pPr>
            <w:r>
              <w:rPr>
                <w:rFonts w:hint="eastAsia" w:ascii="宋体" w:hAnsi="宋体" w:cs="宋体"/>
                <w:b/>
                <w:sz w:val="16"/>
                <w:szCs w:val="16"/>
              </w:rPr>
              <w:t>包装规格</w:t>
            </w:r>
          </w:p>
        </w:tc>
        <w:tc>
          <w:tcPr>
            <w:tcW w:w="679" w:type="dxa"/>
            <w:vAlign w:val="center"/>
          </w:tcPr>
          <w:p>
            <w:pPr>
              <w:jc w:val="center"/>
              <w:rPr>
                <w:rFonts w:ascii="宋体" w:hAnsi="宋体" w:cs="宋体"/>
                <w:b/>
                <w:sz w:val="16"/>
                <w:szCs w:val="16"/>
              </w:rPr>
            </w:pPr>
            <w:r>
              <w:rPr>
                <w:rFonts w:hint="eastAsia" w:ascii="宋体" w:hAnsi="宋体" w:cs="宋体"/>
                <w:b/>
                <w:sz w:val="16"/>
                <w:szCs w:val="16"/>
              </w:rPr>
              <w:t>单位</w:t>
            </w:r>
          </w:p>
        </w:tc>
        <w:tc>
          <w:tcPr>
            <w:tcW w:w="597" w:type="dxa"/>
            <w:vAlign w:val="center"/>
          </w:tcPr>
          <w:p>
            <w:pPr>
              <w:jc w:val="center"/>
              <w:rPr>
                <w:rFonts w:ascii="宋体" w:hAnsi="宋体" w:cs="宋体"/>
                <w:b/>
                <w:sz w:val="16"/>
                <w:szCs w:val="16"/>
              </w:rPr>
            </w:pPr>
            <w:r>
              <w:rPr>
                <w:rFonts w:hint="eastAsia" w:ascii="宋体" w:hAnsi="宋体" w:cs="宋体"/>
                <w:b/>
                <w:sz w:val="16"/>
                <w:szCs w:val="16"/>
              </w:rPr>
              <w:t>预使用量</w:t>
            </w:r>
          </w:p>
        </w:tc>
        <w:tc>
          <w:tcPr>
            <w:tcW w:w="708" w:type="dxa"/>
            <w:vAlign w:val="center"/>
          </w:tcPr>
          <w:p>
            <w:pPr>
              <w:jc w:val="center"/>
              <w:rPr>
                <w:rFonts w:ascii="宋体" w:hAnsi="宋体" w:cs="宋体"/>
                <w:b/>
                <w:sz w:val="16"/>
                <w:szCs w:val="16"/>
              </w:rPr>
            </w:pPr>
            <w:r>
              <w:rPr>
                <w:rFonts w:hint="eastAsia" w:ascii="宋体" w:hAnsi="宋体" w:cs="宋体"/>
                <w:b/>
                <w:sz w:val="16"/>
                <w:szCs w:val="16"/>
              </w:rPr>
              <w:t>单价(元/人份)</w:t>
            </w:r>
          </w:p>
        </w:tc>
        <w:tc>
          <w:tcPr>
            <w:tcW w:w="963" w:type="dxa"/>
          </w:tcPr>
          <w:p>
            <w:pPr>
              <w:pStyle w:val="2"/>
              <w:rPr>
                <w:sz w:val="16"/>
                <w:szCs w:val="16"/>
              </w:rPr>
            </w:pPr>
            <w:r>
              <w:rPr>
                <w:rFonts w:hint="eastAsia" w:ascii="宋体" w:hAnsi="宋体" w:cs="宋体"/>
                <w:sz w:val="16"/>
                <w:szCs w:val="16"/>
              </w:rPr>
              <w:t>单价</w:t>
            </w:r>
            <w:r>
              <w:rPr>
                <w:rFonts w:hint="eastAsia" w:ascii="宋体" w:hAnsi="宋体" w:cs="宋体"/>
                <w:b/>
                <w:sz w:val="16"/>
                <w:szCs w:val="16"/>
              </w:rPr>
              <w:t>(元/人份</w:t>
            </w:r>
            <w:r>
              <w:rPr>
                <w:rFonts w:hint="eastAsia" w:ascii="宋体" w:hAnsi="宋体" w:cs="宋体"/>
                <w:b/>
                <w:sz w:val="16"/>
                <w:szCs w:val="16"/>
                <w:lang w:eastAsia="zh-CN"/>
              </w:rPr>
              <w:t>）</w:t>
            </w:r>
            <w:r>
              <w:rPr>
                <w:rFonts w:hint="eastAsia" w:ascii="宋体" w:hAnsi="宋体" w:cs="宋体"/>
                <w:sz w:val="16"/>
                <w:szCs w:val="16"/>
              </w:rPr>
              <w:t>×</w:t>
            </w:r>
            <w:r>
              <w:rPr>
                <w:rFonts w:ascii="宋体" w:hAnsi="宋体" w:cs="宋体"/>
                <w:sz w:val="16"/>
                <w:szCs w:val="16"/>
              </w:rPr>
              <w:t>预使用量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18" w:type="dxa"/>
            <w:vAlign w:val="center"/>
          </w:tcPr>
          <w:p>
            <w:pPr>
              <w:spacing w:line="360" w:lineRule="auto"/>
              <w:jc w:val="center"/>
              <w:rPr>
                <w:rFonts w:ascii="宋体" w:hAnsi="宋体" w:cs="宋体"/>
                <w:sz w:val="16"/>
                <w:szCs w:val="16"/>
              </w:rPr>
            </w:pPr>
            <w:r>
              <w:rPr>
                <w:rFonts w:hint="eastAsia" w:ascii="宋体" w:hAnsi="宋体" w:cs="宋体"/>
                <w:sz w:val="16"/>
                <w:szCs w:val="16"/>
              </w:rPr>
              <w:t>1</w:t>
            </w:r>
          </w:p>
        </w:tc>
        <w:tc>
          <w:tcPr>
            <w:tcW w:w="1670" w:type="dxa"/>
          </w:tcPr>
          <w:p>
            <w:pPr>
              <w:widowControl/>
              <w:textAlignment w:val="center"/>
              <w:rPr>
                <w:rFonts w:ascii="宋体" w:hAnsi="宋体" w:cs="宋体"/>
                <w:sz w:val="16"/>
                <w:szCs w:val="16"/>
              </w:rPr>
            </w:pPr>
            <w:r>
              <w:rPr>
                <w:rFonts w:hint="eastAsia" w:ascii="宋体" w:hAnsi="宋体" w:cs="宋体"/>
                <w:kern w:val="0"/>
                <w:sz w:val="16"/>
                <w:szCs w:val="16"/>
              </w:rPr>
              <w:t>N-端脑利钠肽前体检测试剂（干式免疫荧光法）</w:t>
            </w:r>
          </w:p>
        </w:tc>
        <w:tc>
          <w:tcPr>
            <w:tcW w:w="745" w:type="dxa"/>
            <w:vAlign w:val="center"/>
          </w:tcPr>
          <w:p>
            <w:pPr>
              <w:spacing w:line="360" w:lineRule="auto"/>
              <w:jc w:val="center"/>
              <w:rPr>
                <w:rFonts w:ascii="宋体" w:hAnsi="宋体" w:cs="宋体"/>
                <w:sz w:val="16"/>
                <w:szCs w:val="16"/>
              </w:rPr>
            </w:pPr>
          </w:p>
        </w:tc>
        <w:tc>
          <w:tcPr>
            <w:tcW w:w="850" w:type="dxa"/>
            <w:vAlign w:val="center"/>
          </w:tcPr>
          <w:p>
            <w:pPr>
              <w:spacing w:line="360" w:lineRule="auto"/>
              <w:jc w:val="center"/>
              <w:rPr>
                <w:rFonts w:ascii="宋体" w:hAnsi="宋体" w:cs="宋体"/>
                <w:sz w:val="16"/>
                <w:szCs w:val="16"/>
              </w:rPr>
            </w:pPr>
          </w:p>
        </w:tc>
        <w:tc>
          <w:tcPr>
            <w:tcW w:w="851" w:type="dxa"/>
            <w:vAlign w:val="center"/>
          </w:tcPr>
          <w:p>
            <w:pPr>
              <w:spacing w:line="360" w:lineRule="auto"/>
              <w:jc w:val="center"/>
              <w:rPr>
                <w:rFonts w:ascii="宋体" w:hAnsi="宋体" w:cs="宋体"/>
                <w:sz w:val="16"/>
                <w:szCs w:val="16"/>
              </w:rPr>
            </w:pPr>
          </w:p>
        </w:tc>
        <w:tc>
          <w:tcPr>
            <w:tcW w:w="850" w:type="dxa"/>
            <w:vAlign w:val="center"/>
          </w:tcPr>
          <w:p>
            <w:pPr>
              <w:spacing w:line="360" w:lineRule="auto"/>
              <w:jc w:val="center"/>
              <w:rPr>
                <w:rFonts w:ascii="宋体" w:hAnsi="宋体" w:cs="宋体"/>
                <w:sz w:val="16"/>
                <w:szCs w:val="16"/>
              </w:rPr>
            </w:pPr>
          </w:p>
        </w:tc>
        <w:tc>
          <w:tcPr>
            <w:tcW w:w="851" w:type="dxa"/>
            <w:vAlign w:val="center"/>
          </w:tcPr>
          <w:p>
            <w:pPr>
              <w:spacing w:line="360" w:lineRule="auto"/>
              <w:jc w:val="center"/>
              <w:rPr>
                <w:rFonts w:ascii="宋体" w:hAnsi="宋体" w:cs="宋体"/>
                <w:sz w:val="16"/>
                <w:szCs w:val="16"/>
              </w:rPr>
            </w:pPr>
          </w:p>
        </w:tc>
        <w:tc>
          <w:tcPr>
            <w:tcW w:w="850" w:type="dxa"/>
            <w:vAlign w:val="center"/>
          </w:tcPr>
          <w:p>
            <w:pPr>
              <w:spacing w:line="360" w:lineRule="auto"/>
              <w:jc w:val="center"/>
              <w:rPr>
                <w:rFonts w:ascii="宋体" w:hAnsi="宋体" w:cs="宋体"/>
                <w:sz w:val="16"/>
                <w:szCs w:val="16"/>
              </w:rPr>
            </w:pPr>
          </w:p>
        </w:tc>
        <w:tc>
          <w:tcPr>
            <w:tcW w:w="597" w:type="dxa"/>
            <w:vAlign w:val="center"/>
          </w:tcPr>
          <w:p>
            <w:pPr>
              <w:widowControl/>
              <w:jc w:val="center"/>
              <w:textAlignment w:val="center"/>
              <w:rPr>
                <w:rFonts w:ascii="仿宋" w:hAnsi="仿宋" w:eastAsia="仿宋" w:cs="仿宋"/>
                <w:kern w:val="0"/>
                <w:sz w:val="16"/>
                <w:szCs w:val="16"/>
                <w:highlight w:val="yellow"/>
              </w:rPr>
            </w:pPr>
          </w:p>
        </w:tc>
        <w:tc>
          <w:tcPr>
            <w:tcW w:w="679" w:type="dxa"/>
            <w:vAlign w:val="center"/>
          </w:tcPr>
          <w:p>
            <w:pPr>
              <w:spacing w:line="360" w:lineRule="auto"/>
              <w:jc w:val="center"/>
              <w:rPr>
                <w:rFonts w:ascii="宋体" w:hAnsi="宋体" w:cs="宋体"/>
                <w:sz w:val="16"/>
                <w:szCs w:val="16"/>
              </w:rPr>
            </w:pPr>
            <w:r>
              <w:rPr>
                <w:rFonts w:hint="eastAsia" w:ascii="宋体" w:hAnsi="宋体" w:cs="宋体"/>
                <w:sz w:val="16"/>
                <w:szCs w:val="16"/>
              </w:rPr>
              <w:t>人份</w:t>
            </w:r>
          </w:p>
        </w:tc>
        <w:tc>
          <w:tcPr>
            <w:tcW w:w="597" w:type="dxa"/>
            <w:vAlign w:val="center"/>
          </w:tcPr>
          <w:p>
            <w:pPr>
              <w:spacing w:line="360" w:lineRule="auto"/>
              <w:jc w:val="center"/>
              <w:rPr>
                <w:rFonts w:ascii="仿宋" w:hAnsi="仿宋" w:eastAsia="仿宋" w:cs="仿宋"/>
                <w:kern w:val="0"/>
                <w:sz w:val="16"/>
                <w:szCs w:val="16"/>
              </w:rPr>
            </w:pPr>
            <w:r>
              <w:rPr>
                <w:rFonts w:hint="eastAsia" w:ascii="宋体" w:hAnsi="宋体" w:cs="宋体"/>
                <w:bCs/>
                <w:sz w:val="16"/>
                <w:szCs w:val="16"/>
              </w:rPr>
              <w:t>500</w:t>
            </w:r>
          </w:p>
        </w:tc>
        <w:tc>
          <w:tcPr>
            <w:tcW w:w="708" w:type="dxa"/>
            <w:vAlign w:val="center"/>
          </w:tcPr>
          <w:p>
            <w:pPr>
              <w:spacing w:line="360" w:lineRule="auto"/>
              <w:jc w:val="center"/>
              <w:rPr>
                <w:rFonts w:ascii="宋体" w:hAnsi="宋体" w:cs="宋体"/>
                <w:sz w:val="16"/>
                <w:szCs w:val="16"/>
              </w:rPr>
            </w:pPr>
          </w:p>
        </w:tc>
        <w:tc>
          <w:tcPr>
            <w:tcW w:w="963" w:type="dxa"/>
          </w:tcPr>
          <w:p>
            <w:pPr>
              <w:spacing w:line="360" w:lineRule="auto"/>
              <w:jc w:val="center"/>
              <w:rPr>
                <w:rFonts w:ascii="宋体" w:hAnsi="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18" w:type="dxa"/>
            <w:vAlign w:val="center"/>
          </w:tcPr>
          <w:p>
            <w:pPr>
              <w:spacing w:line="360" w:lineRule="auto"/>
              <w:jc w:val="center"/>
              <w:rPr>
                <w:rFonts w:ascii="宋体" w:hAnsi="宋体" w:cs="宋体"/>
                <w:sz w:val="16"/>
                <w:szCs w:val="16"/>
              </w:rPr>
            </w:pPr>
            <w:r>
              <w:rPr>
                <w:rFonts w:hint="eastAsia" w:ascii="宋体" w:hAnsi="宋体" w:cs="宋体"/>
                <w:sz w:val="16"/>
                <w:szCs w:val="16"/>
              </w:rPr>
              <w:t>2</w:t>
            </w:r>
          </w:p>
        </w:tc>
        <w:tc>
          <w:tcPr>
            <w:tcW w:w="1670" w:type="dxa"/>
          </w:tcPr>
          <w:p>
            <w:pPr>
              <w:widowControl/>
              <w:textAlignment w:val="center"/>
              <w:rPr>
                <w:rFonts w:ascii="宋体" w:hAnsi="宋体" w:cs="宋体"/>
                <w:sz w:val="16"/>
                <w:szCs w:val="16"/>
              </w:rPr>
            </w:pPr>
            <w:r>
              <w:rPr>
                <w:rFonts w:hint="eastAsia" w:ascii="宋体" w:hAnsi="宋体" w:cs="宋体"/>
                <w:kern w:val="0"/>
                <w:sz w:val="16"/>
                <w:szCs w:val="16"/>
              </w:rPr>
              <w:t>肌酸激酶同工酶/心肌肌钙蛋白I/肌红蛋白三合一检测试剂（干式免疫荧光法）</w:t>
            </w:r>
          </w:p>
        </w:tc>
        <w:tc>
          <w:tcPr>
            <w:tcW w:w="745" w:type="dxa"/>
            <w:vAlign w:val="center"/>
          </w:tcPr>
          <w:p>
            <w:pPr>
              <w:spacing w:line="360" w:lineRule="auto"/>
              <w:jc w:val="center"/>
              <w:rPr>
                <w:rFonts w:ascii="宋体" w:hAnsi="宋体" w:cs="宋体"/>
                <w:sz w:val="16"/>
                <w:szCs w:val="16"/>
              </w:rPr>
            </w:pPr>
          </w:p>
        </w:tc>
        <w:tc>
          <w:tcPr>
            <w:tcW w:w="850" w:type="dxa"/>
            <w:vAlign w:val="center"/>
          </w:tcPr>
          <w:p>
            <w:pPr>
              <w:spacing w:line="360" w:lineRule="auto"/>
              <w:jc w:val="center"/>
              <w:rPr>
                <w:rFonts w:ascii="宋体" w:hAnsi="宋体" w:cs="宋体"/>
                <w:sz w:val="16"/>
                <w:szCs w:val="16"/>
              </w:rPr>
            </w:pPr>
          </w:p>
        </w:tc>
        <w:tc>
          <w:tcPr>
            <w:tcW w:w="851" w:type="dxa"/>
            <w:vAlign w:val="center"/>
          </w:tcPr>
          <w:p>
            <w:pPr>
              <w:spacing w:line="360" w:lineRule="auto"/>
              <w:jc w:val="center"/>
              <w:rPr>
                <w:rFonts w:ascii="宋体" w:hAnsi="宋体" w:cs="宋体"/>
                <w:sz w:val="16"/>
                <w:szCs w:val="16"/>
              </w:rPr>
            </w:pPr>
          </w:p>
        </w:tc>
        <w:tc>
          <w:tcPr>
            <w:tcW w:w="850" w:type="dxa"/>
            <w:vAlign w:val="center"/>
          </w:tcPr>
          <w:p>
            <w:pPr>
              <w:spacing w:line="360" w:lineRule="auto"/>
              <w:jc w:val="center"/>
              <w:rPr>
                <w:rFonts w:ascii="宋体" w:hAnsi="宋体" w:cs="宋体"/>
                <w:sz w:val="16"/>
                <w:szCs w:val="16"/>
              </w:rPr>
            </w:pPr>
          </w:p>
        </w:tc>
        <w:tc>
          <w:tcPr>
            <w:tcW w:w="851" w:type="dxa"/>
            <w:vAlign w:val="center"/>
          </w:tcPr>
          <w:p>
            <w:pPr>
              <w:spacing w:line="360" w:lineRule="auto"/>
              <w:jc w:val="center"/>
              <w:rPr>
                <w:rFonts w:ascii="宋体" w:hAnsi="宋体" w:cs="宋体"/>
                <w:sz w:val="16"/>
                <w:szCs w:val="16"/>
              </w:rPr>
            </w:pPr>
          </w:p>
        </w:tc>
        <w:tc>
          <w:tcPr>
            <w:tcW w:w="850" w:type="dxa"/>
            <w:vAlign w:val="center"/>
          </w:tcPr>
          <w:p>
            <w:pPr>
              <w:spacing w:line="360" w:lineRule="auto"/>
              <w:jc w:val="center"/>
              <w:rPr>
                <w:rFonts w:ascii="宋体" w:hAnsi="宋体" w:cs="宋体"/>
                <w:sz w:val="16"/>
                <w:szCs w:val="16"/>
              </w:rPr>
            </w:pPr>
          </w:p>
        </w:tc>
        <w:tc>
          <w:tcPr>
            <w:tcW w:w="597" w:type="dxa"/>
            <w:vAlign w:val="center"/>
          </w:tcPr>
          <w:p>
            <w:pPr>
              <w:widowControl/>
              <w:jc w:val="center"/>
              <w:textAlignment w:val="center"/>
              <w:rPr>
                <w:rFonts w:ascii="仿宋" w:hAnsi="仿宋" w:eastAsia="仿宋" w:cs="仿宋"/>
                <w:kern w:val="0"/>
                <w:sz w:val="16"/>
                <w:szCs w:val="16"/>
              </w:rPr>
            </w:pPr>
          </w:p>
        </w:tc>
        <w:tc>
          <w:tcPr>
            <w:tcW w:w="679" w:type="dxa"/>
            <w:vAlign w:val="center"/>
          </w:tcPr>
          <w:p>
            <w:pPr>
              <w:spacing w:line="360" w:lineRule="auto"/>
              <w:jc w:val="center"/>
              <w:rPr>
                <w:rFonts w:ascii="宋体" w:hAnsi="宋体" w:cs="宋体"/>
                <w:sz w:val="16"/>
                <w:szCs w:val="16"/>
              </w:rPr>
            </w:pPr>
            <w:r>
              <w:rPr>
                <w:rFonts w:hint="eastAsia" w:ascii="宋体" w:hAnsi="宋体" w:cs="宋体"/>
                <w:sz w:val="16"/>
                <w:szCs w:val="16"/>
              </w:rPr>
              <w:t>人份</w:t>
            </w:r>
          </w:p>
        </w:tc>
        <w:tc>
          <w:tcPr>
            <w:tcW w:w="597" w:type="dxa"/>
            <w:vAlign w:val="center"/>
          </w:tcPr>
          <w:p>
            <w:pPr>
              <w:spacing w:line="360" w:lineRule="auto"/>
              <w:jc w:val="center"/>
              <w:rPr>
                <w:rFonts w:ascii="仿宋" w:hAnsi="仿宋" w:eastAsia="仿宋" w:cs="仿宋"/>
                <w:kern w:val="0"/>
                <w:sz w:val="16"/>
                <w:szCs w:val="16"/>
              </w:rPr>
            </w:pPr>
            <w:r>
              <w:rPr>
                <w:rFonts w:hint="eastAsia" w:ascii="宋体" w:hAnsi="宋体" w:cs="宋体"/>
                <w:bCs/>
                <w:sz w:val="16"/>
                <w:szCs w:val="16"/>
              </w:rPr>
              <w:t>500</w:t>
            </w:r>
          </w:p>
        </w:tc>
        <w:tc>
          <w:tcPr>
            <w:tcW w:w="708" w:type="dxa"/>
            <w:vAlign w:val="center"/>
          </w:tcPr>
          <w:p>
            <w:pPr>
              <w:spacing w:line="360" w:lineRule="auto"/>
              <w:jc w:val="center"/>
              <w:rPr>
                <w:rFonts w:ascii="宋体" w:hAnsi="宋体" w:cs="宋体"/>
                <w:sz w:val="16"/>
                <w:szCs w:val="16"/>
                <w:highlight w:val="yellow"/>
              </w:rPr>
            </w:pPr>
          </w:p>
        </w:tc>
        <w:tc>
          <w:tcPr>
            <w:tcW w:w="963" w:type="dxa"/>
          </w:tcPr>
          <w:p>
            <w:pPr>
              <w:spacing w:line="360" w:lineRule="auto"/>
              <w:jc w:val="center"/>
              <w:rPr>
                <w:rFonts w:ascii="宋体" w:hAnsi="宋体" w:cs="宋体"/>
                <w:sz w:val="16"/>
                <w:szCs w:val="16"/>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18" w:type="dxa"/>
            <w:vAlign w:val="center"/>
          </w:tcPr>
          <w:p>
            <w:pPr>
              <w:spacing w:line="360" w:lineRule="auto"/>
              <w:jc w:val="center"/>
              <w:rPr>
                <w:rFonts w:ascii="宋体" w:hAnsi="宋体" w:cs="宋体"/>
                <w:sz w:val="16"/>
                <w:szCs w:val="16"/>
              </w:rPr>
            </w:pPr>
            <w:r>
              <w:rPr>
                <w:rFonts w:hint="eastAsia" w:ascii="宋体" w:hAnsi="宋体" w:cs="宋体"/>
                <w:sz w:val="16"/>
                <w:szCs w:val="16"/>
              </w:rPr>
              <w:t>3</w:t>
            </w:r>
          </w:p>
        </w:tc>
        <w:tc>
          <w:tcPr>
            <w:tcW w:w="1670" w:type="dxa"/>
          </w:tcPr>
          <w:p>
            <w:pPr>
              <w:widowControl/>
              <w:textAlignment w:val="center"/>
              <w:rPr>
                <w:rFonts w:ascii="宋体" w:hAnsi="宋体" w:cs="宋体"/>
                <w:kern w:val="0"/>
                <w:sz w:val="16"/>
                <w:szCs w:val="16"/>
              </w:rPr>
            </w:pPr>
            <w:r>
              <w:rPr>
                <w:rFonts w:hint="eastAsia" w:ascii="宋体" w:hAnsi="宋体" w:cs="宋体"/>
                <w:kern w:val="0"/>
                <w:sz w:val="16"/>
                <w:szCs w:val="16"/>
              </w:rPr>
              <w:t>肌酸激酶同工酶/心肌肌钙蛋白I/心型脂肪酸结合蛋白三合一检测试剂（干式免疫荧光法）</w:t>
            </w:r>
          </w:p>
        </w:tc>
        <w:tc>
          <w:tcPr>
            <w:tcW w:w="745" w:type="dxa"/>
            <w:vAlign w:val="center"/>
          </w:tcPr>
          <w:p>
            <w:pPr>
              <w:spacing w:line="360" w:lineRule="auto"/>
              <w:jc w:val="center"/>
              <w:rPr>
                <w:rFonts w:ascii="宋体" w:hAnsi="宋体" w:cs="宋体"/>
                <w:sz w:val="16"/>
                <w:szCs w:val="16"/>
              </w:rPr>
            </w:pPr>
          </w:p>
        </w:tc>
        <w:tc>
          <w:tcPr>
            <w:tcW w:w="850" w:type="dxa"/>
            <w:vAlign w:val="center"/>
          </w:tcPr>
          <w:p>
            <w:pPr>
              <w:spacing w:line="360" w:lineRule="auto"/>
              <w:jc w:val="center"/>
              <w:rPr>
                <w:rFonts w:ascii="宋体" w:hAnsi="宋体" w:cs="宋体"/>
                <w:sz w:val="16"/>
                <w:szCs w:val="16"/>
              </w:rPr>
            </w:pPr>
          </w:p>
        </w:tc>
        <w:tc>
          <w:tcPr>
            <w:tcW w:w="851" w:type="dxa"/>
            <w:vAlign w:val="center"/>
          </w:tcPr>
          <w:p>
            <w:pPr>
              <w:spacing w:line="360" w:lineRule="auto"/>
              <w:jc w:val="center"/>
              <w:rPr>
                <w:rFonts w:ascii="宋体" w:hAnsi="宋体" w:cs="宋体"/>
                <w:sz w:val="16"/>
                <w:szCs w:val="16"/>
              </w:rPr>
            </w:pPr>
          </w:p>
        </w:tc>
        <w:tc>
          <w:tcPr>
            <w:tcW w:w="850" w:type="dxa"/>
            <w:vAlign w:val="center"/>
          </w:tcPr>
          <w:p>
            <w:pPr>
              <w:spacing w:line="360" w:lineRule="auto"/>
              <w:jc w:val="center"/>
              <w:rPr>
                <w:rFonts w:ascii="宋体" w:hAnsi="宋体" w:cs="宋体"/>
                <w:sz w:val="16"/>
                <w:szCs w:val="16"/>
              </w:rPr>
            </w:pPr>
          </w:p>
        </w:tc>
        <w:tc>
          <w:tcPr>
            <w:tcW w:w="851" w:type="dxa"/>
            <w:vAlign w:val="center"/>
          </w:tcPr>
          <w:p>
            <w:pPr>
              <w:spacing w:line="360" w:lineRule="auto"/>
              <w:jc w:val="center"/>
              <w:rPr>
                <w:rFonts w:ascii="宋体" w:hAnsi="宋体" w:cs="宋体"/>
                <w:sz w:val="16"/>
                <w:szCs w:val="16"/>
              </w:rPr>
            </w:pPr>
          </w:p>
        </w:tc>
        <w:tc>
          <w:tcPr>
            <w:tcW w:w="850" w:type="dxa"/>
            <w:vAlign w:val="center"/>
          </w:tcPr>
          <w:p>
            <w:pPr>
              <w:spacing w:line="360" w:lineRule="auto"/>
              <w:jc w:val="center"/>
              <w:rPr>
                <w:rFonts w:ascii="宋体" w:hAnsi="宋体" w:cs="宋体"/>
                <w:sz w:val="16"/>
                <w:szCs w:val="16"/>
              </w:rPr>
            </w:pPr>
          </w:p>
        </w:tc>
        <w:tc>
          <w:tcPr>
            <w:tcW w:w="597" w:type="dxa"/>
            <w:vAlign w:val="center"/>
          </w:tcPr>
          <w:p>
            <w:pPr>
              <w:widowControl/>
              <w:jc w:val="center"/>
              <w:textAlignment w:val="center"/>
              <w:rPr>
                <w:rFonts w:ascii="仿宋" w:hAnsi="仿宋" w:eastAsia="仿宋" w:cs="仿宋"/>
                <w:kern w:val="0"/>
                <w:sz w:val="16"/>
                <w:szCs w:val="16"/>
              </w:rPr>
            </w:pPr>
          </w:p>
        </w:tc>
        <w:tc>
          <w:tcPr>
            <w:tcW w:w="679" w:type="dxa"/>
            <w:vAlign w:val="center"/>
          </w:tcPr>
          <w:p>
            <w:pPr>
              <w:spacing w:line="360" w:lineRule="auto"/>
              <w:jc w:val="center"/>
              <w:rPr>
                <w:rFonts w:ascii="宋体" w:hAnsi="宋体" w:cs="宋体"/>
                <w:sz w:val="16"/>
                <w:szCs w:val="16"/>
              </w:rPr>
            </w:pPr>
            <w:r>
              <w:rPr>
                <w:rFonts w:hint="eastAsia" w:ascii="宋体" w:hAnsi="宋体" w:cs="宋体"/>
                <w:sz w:val="16"/>
                <w:szCs w:val="16"/>
              </w:rPr>
              <w:t>人份</w:t>
            </w:r>
          </w:p>
        </w:tc>
        <w:tc>
          <w:tcPr>
            <w:tcW w:w="597" w:type="dxa"/>
            <w:vAlign w:val="center"/>
          </w:tcPr>
          <w:p>
            <w:pPr>
              <w:spacing w:line="360" w:lineRule="auto"/>
              <w:jc w:val="center"/>
              <w:rPr>
                <w:rFonts w:ascii="仿宋" w:hAnsi="仿宋" w:eastAsia="仿宋" w:cs="仿宋"/>
                <w:kern w:val="0"/>
                <w:sz w:val="16"/>
                <w:szCs w:val="16"/>
              </w:rPr>
            </w:pPr>
            <w:r>
              <w:rPr>
                <w:rFonts w:hint="eastAsia" w:ascii="宋体" w:hAnsi="宋体" w:cs="宋体"/>
                <w:bCs/>
                <w:sz w:val="16"/>
                <w:szCs w:val="16"/>
              </w:rPr>
              <w:t>100</w:t>
            </w:r>
          </w:p>
        </w:tc>
        <w:tc>
          <w:tcPr>
            <w:tcW w:w="708" w:type="dxa"/>
            <w:vAlign w:val="center"/>
          </w:tcPr>
          <w:p>
            <w:pPr>
              <w:spacing w:line="360" w:lineRule="auto"/>
              <w:jc w:val="center"/>
              <w:rPr>
                <w:rFonts w:ascii="宋体" w:hAnsi="宋体" w:cs="宋体"/>
                <w:sz w:val="16"/>
                <w:szCs w:val="16"/>
                <w:highlight w:val="yellow"/>
              </w:rPr>
            </w:pPr>
          </w:p>
        </w:tc>
        <w:tc>
          <w:tcPr>
            <w:tcW w:w="963" w:type="dxa"/>
          </w:tcPr>
          <w:p>
            <w:pPr>
              <w:spacing w:line="360" w:lineRule="auto"/>
              <w:jc w:val="center"/>
              <w:rPr>
                <w:rFonts w:ascii="宋体" w:hAnsi="宋体" w:cs="宋体"/>
                <w:sz w:val="16"/>
                <w:szCs w:val="16"/>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18" w:type="dxa"/>
            <w:vAlign w:val="center"/>
          </w:tcPr>
          <w:p>
            <w:pPr>
              <w:spacing w:line="360" w:lineRule="auto"/>
              <w:jc w:val="center"/>
              <w:rPr>
                <w:rFonts w:ascii="宋体" w:hAnsi="宋体" w:cs="宋体"/>
                <w:sz w:val="16"/>
                <w:szCs w:val="16"/>
              </w:rPr>
            </w:pPr>
            <w:r>
              <w:rPr>
                <w:rFonts w:hint="eastAsia" w:ascii="宋体" w:hAnsi="宋体" w:cs="宋体"/>
                <w:sz w:val="16"/>
                <w:szCs w:val="16"/>
              </w:rPr>
              <w:t>4</w:t>
            </w:r>
          </w:p>
        </w:tc>
        <w:tc>
          <w:tcPr>
            <w:tcW w:w="1670" w:type="dxa"/>
          </w:tcPr>
          <w:p>
            <w:pPr>
              <w:widowControl/>
              <w:textAlignment w:val="center"/>
              <w:rPr>
                <w:rFonts w:ascii="宋体" w:hAnsi="宋体" w:cs="宋体"/>
                <w:kern w:val="0"/>
                <w:sz w:val="16"/>
                <w:szCs w:val="16"/>
              </w:rPr>
            </w:pPr>
            <w:r>
              <w:rPr>
                <w:rFonts w:hint="eastAsia" w:ascii="宋体" w:hAnsi="宋体" w:cs="宋体"/>
                <w:kern w:val="0"/>
                <w:sz w:val="16"/>
                <w:szCs w:val="16"/>
              </w:rPr>
              <w:t>D二聚体检测试剂（干式免疫荧光法）</w:t>
            </w:r>
          </w:p>
        </w:tc>
        <w:tc>
          <w:tcPr>
            <w:tcW w:w="745" w:type="dxa"/>
            <w:vAlign w:val="center"/>
          </w:tcPr>
          <w:p>
            <w:pPr>
              <w:spacing w:line="360" w:lineRule="auto"/>
              <w:jc w:val="center"/>
              <w:rPr>
                <w:rFonts w:ascii="宋体" w:hAnsi="宋体" w:cs="宋体"/>
                <w:sz w:val="16"/>
                <w:szCs w:val="16"/>
              </w:rPr>
            </w:pPr>
          </w:p>
        </w:tc>
        <w:tc>
          <w:tcPr>
            <w:tcW w:w="850" w:type="dxa"/>
            <w:vAlign w:val="center"/>
          </w:tcPr>
          <w:p>
            <w:pPr>
              <w:spacing w:line="360" w:lineRule="auto"/>
              <w:jc w:val="center"/>
              <w:rPr>
                <w:rFonts w:ascii="宋体" w:hAnsi="宋体" w:cs="宋体"/>
                <w:sz w:val="16"/>
                <w:szCs w:val="16"/>
              </w:rPr>
            </w:pPr>
          </w:p>
        </w:tc>
        <w:tc>
          <w:tcPr>
            <w:tcW w:w="851" w:type="dxa"/>
            <w:vAlign w:val="center"/>
          </w:tcPr>
          <w:p>
            <w:pPr>
              <w:spacing w:line="360" w:lineRule="auto"/>
              <w:jc w:val="center"/>
              <w:rPr>
                <w:rFonts w:ascii="宋体" w:hAnsi="宋体" w:cs="宋体"/>
                <w:sz w:val="16"/>
                <w:szCs w:val="16"/>
              </w:rPr>
            </w:pPr>
          </w:p>
        </w:tc>
        <w:tc>
          <w:tcPr>
            <w:tcW w:w="850" w:type="dxa"/>
            <w:vAlign w:val="center"/>
          </w:tcPr>
          <w:p>
            <w:pPr>
              <w:spacing w:line="360" w:lineRule="auto"/>
              <w:jc w:val="center"/>
              <w:rPr>
                <w:rFonts w:ascii="宋体" w:hAnsi="宋体" w:cs="宋体"/>
                <w:sz w:val="16"/>
                <w:szCs w:val="16"/>
              </w:rPr>
            </w:pPr>
          </w:p>
        </w:tc>
        <w:tc>
          <w:tcPr>
            <w:tcW w:w="851" w:type="dxa"/>
            <w:vAlign w:val="center"/>
          </w:tcPr>
          <w:p>
            <w:pPr>
              <w:spacing w:line="360" w:lineRule="auto"/>
              <w:jc w:val="center"/>
              <w:rPr>
                <w:rFonts w:ascii="宋体" w:hAnsi="宋体" w:cs="宋体"/>
                <w:sz w:val="16"/>
                <w:szCs w:val="16"/>
              </w:rPr>
            </w:pPr>
          </w:p>
        </w:tc>
        <w:tc>
          <w:tcPr>
            <w:tcW w:w="850" w:type="dxa"/>
            <w:vAlign w:val="center"/>
          </w:tcPr>
          <w:p>
            <w:pPr>
              <w:spacing w:line="360" w:lineRule="auto"/>
              <w:jc w:val="center"/>
              <w:rPr>
                <w:rFonts w:ascii="宋体" w:hAnsi="宋体" w:cs="宋体"/>
                <w:sz w:val="16"/>
                <w:szCs w:val="16"/>
              </w:rPr>
            </w:pPr>
          </w:p>
        </w:tc>
        <w:tc>
          <w:tcPr>
            <w:tcW w:w="597" w:type="dxa"/>
            <w:vAlign w:val="center"/>
          </w:tcPr>
          <w:p>
            <w:pPr>
              <w:widowControl/>
              <w:jc w:val="center"/>
              <w:textAlignment w:val="center"/>
              <w:rPr>
                <w:rFonts w:ascii="仿宋" w:hAnsi="仿宋" w:eastAsia="仿宋" w:cs="仿宋"/>
                <w:kern w:val="0"/>
                <w:sz w:val="16"/>
                <w:szCs w:val="16"/>
                <w:highlight w:val="yellow"/>
              </w:rPr>
            </w:pPr>
          </w:p>
        </w:tc>
        <w:tc>
          <w:tcPr>
            <w:tcW w:w="679" w:type="dxa"/>
            <w:vAlign w:val="center"/>
          </w:tcPr>
          <w:p>
            <w:pPr>
              <w:spacing w:line="360" w:lineRule="auto"/>
              <w:jc w:val="center"/>
              <w:rPr>
                <w:rFonts w:ascii="宋体" w:hAnsi="宋体" w:cs="宋体"/>
                <w:sz w:val="16"/>
                <w:szCs w:val="16"/>
              </w:rPr>
            </w:pPr>
            <w:r>
              <w:rPr>
                <w:rFonts w:hint="eastAsia" w:ascii="宋体" w:hAnsi="宋体" w:cs="宋体"/>
                <w:sz w:val="16"/>
                <w:szCs w:val="16"/>
              </w:rPr>
              <w:t>人份</w:t>
            </w:r>
          </w:p>
        </w:tc>
        <w:tc>
          <w:tcPr>
            <w:tcW w:w="597" w:type="dxa"/>
            <w:vAlign w:val="center"/>
          </w:tcPr>
          <w:p>
            <w:pPr>
              <w:spacing w:line="360" w:lineRule="auto"/>
              <w:jc w:val="center"/>
              <w:rPr>
                <w:rFonts w:ascii="仿宋" w:hAnsi="仿宋" w:eastAsia="仿宋" w:cs="仿宋"/>
                <w:kern w:val="0"/>
                <w:sz w:val="16"/>
                <w:szCs w:val="16"/>
              </w:rPr>
            </w:pPr>
            <w:r>
              <w:rPr>
                <w:rFonts w:hint="eastAsia" w:ascii="宋体" w:hAnsi="宋体" w:cs="宋体"/>
                <w:bCs/>
                <w:sz w:val="16"/>
                <w:szCs w:val="16"/>
              </w:rPr>
              <w:t>100</w:t>
            </w:r>
          </w:p>
        </w:tc>
        <w:tc>
          <w:tcPr>
            <w:tcW w:w="708" w:type="dxa"/>
            <w:vAlign w:val="center"/>
          </w:tcPr>
          <w:p>
            <w:pPr>
              <w:spacing w:line="360" w:lineRule="auto"/>
              <w:jc w:val="center"/>
              <w:rPr>
                <w:rFonts w:ascii="宋体" w:hAnsi="宋体" w:cs="宋体"/>
                <w:sz w:val="16"/>
                <w:szCs w:val="16"/>
              </w:rPr>
            </w:pPr>
          </w:p>
        </w:tc>
        <w:tc>
          <w:tcPr>
            <w:tcW w:w="963" w:type="dxa"/>
          </w:tcPr>
          <w:p>
            <w:pPr>
              <w:spacing w:line="360" w:lineRule="auto"/>
              <w:jc w:val="center"/>
              <w:rPr>
                <w:rFonts w:ascii="宋体" w:hAnsi="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18" w:type="dxa"/>
            <w:vAlign w:val="center"/>
          </w:tcPr>
          <w:p>
            <w:pPr>
              <w:spacing w:line="360" w:lineRule="auto"/>
              <w:jc w:val="center"/>
              <w:rPr>
                <w:rFonts w:ascii="宋体" w:hAnsi="宋体" w:cs="宋体"/>
                <w:sz w:val="16"/>
                <w:szCs w:val="16"/>
              </w:rPr>
            </w:pPr>
            <w:r>
              <w:rPr>
                <w:rFonts w:hint="eastAsia" w:ascii="宋体" w:hAnsi="宋体" w:cs="宋体"/>
                <w:sz w:val="16"/>
                <w:szCs w:val="16"/>
              </w:rPr>
              <w:t>5</w:t>
            </w:r>
          </w:p>
        </w:tc>
        <w:tc>
          <w:tcPr>
            <w:tcW w:w="1670" w:type="dxa"/>
          </w:tcPr>
          <w:p>
            <w:pPr>
              <w:widowControl/>
              <w:textAlignment w:val="center"/>
              <w:rPr>
                <w:rFonts w:ascii="宋体" w:hAnsi="宋体" w:cs="宋体"/>
                <w:kern w:val="0"/>
                <w:sz w:val="16"/>
                <w:szCs w:val="16"/>
              </w:rPr>
            </w:pPr>
            <w:r>
              <w:rPr>
                <w:rFonts w:hint="eastAsia" w:ascii="宋体" w:hAnsi="宋体" w:cs="宋体"/>
                <w:kern w:val="0"/>
                <w:sz w:val="16"/>
                <w:szCs w:val="16"/>
              </w:rPr>
              <w:t>降钙素原检测试剂（干式免疫荧光法）</w:t>
            </w:r>
          </w:p>
        </w:tc>
        <w:tc>
          <w:tcPr>
            <w:tcW w:w="745" w:type="dxa"/>
            <w:vAlign w:val="center"/>
          </w:tcPr>
          <w:p>
            <w:pPr>
              <w:spacing w:line="360" w:lineRule="auto"/>
              <w:jc w:val="center"/>
              <w:rPr>
                <w:rFonts w:ascii="宋体" w:hAnsi="宋体" w:cs="宋体"/>
                <w:sz w:val="16"/>
                <w:szCs w:val="16"/>
              </w:rPr>
            </w:pPr>
          </w:p>
        </w:tc>
        <w:tc>
          <w:tcPr>
            <w:tcW w:w="850" w:type="dxa"/>
            <w:vAlign w:val="center"/>
          </w:tcPr>
          <w:p>
            <w:pPr>
              <w:spacing w:line="360" w:lineRule="auto"/>
              <w:jc w:val="center"/>
              <w:rPr>
                <w:rFonts w:ascii="宋体" w:hAnsi="宋体" w:cs="宋体"/>
                <w:sz w:val="16"/>
                <w:szCs w:val="16"/>
              </w:rPr>
            </w:pPr>
          </w:p>
        </w:tc>
        <w:tc>
          <w:tcPr>
            <w:tcW w:w="851" w:type="dxa"/>
            <w:vAlign w:val="center"/>
          </w:tcPr>
          <w:p>
            <w:pPr>
              <w:spacing w:line="360" w:lineRule="auto"/>
              <w:jc w:val="center"/>
              <w:rPr>
                <w:rFonts w:ascii="宋体" w:hAnsi="宋体" w:cs="宋体"/>
                <w:sz w:val="16"/>
                <w:szCs w:val="16"/>
              </w:rPr>
            </w:pPr>
          </w:p>
        </w:tc>
        <w:tc>
          <w:tcPr>
            <w:tcW w:w="850" w:type="dxa"/>
            <w:vAlign w:val="center"/>
          </w:tcPr>
          <w:p>
            <w:pPr>
              <w:spacing w:line="360" w:lineRule="auto"/>
              <w:jc w:val="center"/>
              <w:rPr>
                <w:rFonts w:ascii="宋体" w:hAnsi="宋体" w:cs="宋体"/>
                <w:sz w:val="16"/>
                <w:szCs w:val="16"/>
              </w:rPr>
            </w:pPr>
          </w:p>
        </w:tc>
        <w:tc>
          <w:tcPr>
            <w:tcW w:w="851" w:type="dxa"/>
            <w:vAlign w:val="center"/>
          </w:tcPr>
          <w:p>
            <w:pPr>
              <w:spacing w:line="360" w:lineRule="auto"/>
              <w:jc w:val="center"/>
              <w:rPr>
                <w:rFonts w:ascii="宋体" w:hAnsi="宋体" w:cs="宋体"/>
                <w:sz w:val="16"/>
                <w:szCs w:val="16"/>
              </w:rPr>
            </w:pPr>
          </w:p>
        </w:tc>
        <w:tc>
          <w:tcPr>
            <w:tcW w:w="850" w:type="dxa"/>
            <w:vAlign w:val="center"/>
          </w:tcPr>
          <w:p>
            <w:pPr>
              <w:spacing w:line="360" w:lineRule="auto"/>
              <w:jc w:val="center"/>
              <w:rPr>
                <w:rFonts w:ascii="宋体" w:hAnsi="宋体" w:cs="宋体"/>
                <w:sz w:val="16"/>
                <w:szCs w:val="16"/>
              </w:rPr>
            </w:pPr>
          </w:p>
        </w:tc>
        <w:tc>
          <w:tcPr>
            <w:tcW w:w="597" w:type="dxa"/>
            <w:vAlign w:val="center"/>
          </w:tcPr>
          <w:p>
            <w:pPr>
              <w:widowControl/>
              <w:jc w:val="center"/>
              <w:textAlignment w:val="center"/>
              <w:rPr>
                <w:rFonts w:ascii="仿宋" w:hAnsi="仿宋" w:eastAsia="仿宋" w:cs="仿宋"/>
                <w:kern w:val="0"/>
                <w:sz w:val="16"/>
                <w:szCs w:val="16"/>
                <w:highlight w:val="yellow"/>
              </w:rPr>
            </w:pPr>
          </w:p>
        </w:tc>
        <w:tc>
          <w:tcPr>
            <w:tcW w:w="679" w:type="dxa"/>
            <w:vAlign w:val="center"/>
          </w:tcPr>
          <w:p>
            <w:pPr>
              <w:spacing w:line="360" w:lineRule="auto"/>
              <w:jc w:val="center"/>
              <w:rPr>
                <w:rFonts w:ascii="宋体" w:hAnsi="宋体" w:cs="宋体"/>
                <w:sz w:val="16"/>
                <w:szCs w:val="16"/>
              </w:rPr>
            </w:pPr>
            <w:r>
              <w:rPr>
                <w:rFonts w:hint="eastAsia" w:ascii="宋体" w:hAnsi="宋体" w:cs="宋体"/>
                <w:sz w:val="16"/>
                <w:szCs w:val="16"/>
              </w:rPr>
              <w:t>人份</w:t>
            </w:r>
          </w:p>
        </w:tc>
        <w:tc>
          <w:tcPr>
            <w:tcW w:w="597" w:type="dxa"/>
            <w:vAlign w:val="center"/>
          </w:tcPr>
          <w:p>
            <w:pPr>
              <w:spacing w:line="360" w:lineRule="auto"/>
              <w:jc w:val="center"/>
              <w:rPr>
                <w:rFonts w:ascii="仿宋" w:hAnsi="仿宋" w:eastAsia="仿宋" w:cs="仿宋"/>
                <w:kern w:val="0"/>
                <w:sz w:val="16"/>
                <w:szCs w:val="16"/>
              </w:rPr>
            </w:pPr>
            <w:r>
              <w:rPr>
                <w:rFonts w:hint="eastAsia" w:ascii="宋体" w:hAnsi="宋体" w:cs="宋体"/>
                <w:bCs/>
                <w:sz w:val="16"/>
                <w:szCs w:val="16"/>
              </w:rPr>
              <w:t>500</w:t>
            </w:r>
          </w:p>
        </w:tc>
        <w:tc>
          <w:tcPr>
            <w:tcW w:w="708" w:type="dxa"/>
            <w:vAlign w:val="center"/>
          </w:tcPr>
          <w:p>
            <w:pPr>
              <w:spacing w:line="360" w:lineRule="auto"/>
              <w:jc w:val="center"/>
              <w:rPr>
                <w:rFonts w:ascii="宋体" w:hAnsi="宋体" w:cs="宋体"/>
                <w:sz w:val="16"/>
                <w:szCs w:val="16"/>
              </w:rPr>
            </w:pPr>
          </w:p>
        </w:tc>
        <w:tc>
          <w:tcPr>
            <w:tcW w:w="963" w:type="dxa"/>
          </w:tcPr>
          <w:p>
            <w:pPr>
              <w:spacing w:line="360" w:lineRule="auto"/>
              <w:jc w:val="center"/>
              <w:rPr>
                <w:rFonts w:ascii="宋体" w:hAnsi="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18" w:type="dxa"/>
            <w:vAlign w:val="center"/>
          </w:tcPr>
          <w:p>
            <w:pPr>
              <w:spacing w:line="360" w:lineRule="auto"/>
              <w:jc w:val="center"/>
              <w:rPr>
                <w:rFonts w:ascii="宋体" w:hAnsi="宋体" w:cs="宋体"/>
                <w:sz w:val="16"/>
                <w:szCs w:val="16"/>
              </w:rPr>
            </w:pPr>
            <w:r>
              <w:rPr>
                <w:rFonts w:hint="eastAsia" w:ascii="宋体" w:hAnsi="宋体" w:cs="宋体"/>
                <w:sz w:val="16"/>
                <w:szCs w:val="16"/>
              </w:rPr>
              <w:t>6</w:t>
            </w:r>
          </w:p>
        </w:tc>
        <w:tc>
          <w:tcPr>
            <w:tcW w:w="1670" w:type="dxa"/>
          </w:tcPr>
          <w:p>
            <w:pPr>
              <w:widowControl/>
              <w:textAlignment w:val="center"/>
              <w:rPr>
                <w:rFonts w:ascii="宋体" w:hAnsi="宋体" w:cs="宋体"/>
                <w:kern w:val="0"/>
                <w:sz w:val="16"/>
                <w:szCs w:val="16"/>
              </w:rPr>
            </w:pPr>
            <w:r>
              <w:rPr>
                <w:rFonts w:hint="eastAsia" w:ascii="宋体" w:hAnsi="宋体" w:cs="宋体"/>
                <w:kern w:val="0"/>
                <w:sz w:val="16"/>
                <w:szCs w:val="16"/>
              </w:rPr>
              <w:t>白介素6检测试剂（干式免疫荧光法）</w:t>
            </w:r>
          </w:p>
        </w:tc>
        <w:tc>
          <w:tcPr>
            <w:tcW w:w="745" w:type="dxa"/>
            <w:vAlign w:val="center"/>
          </w:tcPr>
          <w:p>
            <w:pPr>
              <w:spacing w:line="360" w:lineRule="auto"/>
              <w:jc w:val="center"/>
              <w:rPr>
                <w:rFonts w:ascii="宋体" w:hAnsi="宋体" w:cs="宋体"/>
                <w:sz w:val="16"/>
                <w:szCs w:val="16"/>
              </w:rPr>
            </w:pPr>
          </w:p>
        </w:tc>
        <w:tc>
          <w:tcPr>
            <w:tcW w:w="850" w:type="dxa"/>
            <w:vAlign w:val="center"/>
          </w:tcPr>
          <w:p>
            <w:pPr>
              <w:spacing w:line="360" w:lineRule="auto"/>
              <w:jc w:val="center"/>
              <w:rPr>
                <w:rFonts w:ascii="宋体" w:hAnsi="宋体" w:cs="宋体"/>
                <w:sz w:val="16"/>
                <w:szCs w:val="16"/>
              </w:rPr>
            </w:pPr>
          </w:p>
        </w:tc>
        <w:tc>
          <w:tcPr>
            <w:tcW w:w="851" w:type="dxa"/>
            <w:vAlign w:val="center"/>
          </w:tcPr>
          <w:p>
            <w:pPr>
              <w:spacing w:line="360" w:lineRule="auto"/>
              <w:jc w:val="center"/>
              <w:rPr>
                <w:rFonts w:ascii="宋体" w:hAnsi="宋体" w:cs="宋体"/>
                <w:sz w:val="16"/>
                <w:szCs w:val="16"/>
              </w:rPr>
            </w:pPr>
          </w:p>
        </w:tc>
        <w:tc>
          <w:tcPr>
            <w:tcW w:w="850" w:type="dxa"/>
            <w:vAlign w:val="center"/>
          </w:tcPr>
          <w:p>
            <w:pPr>
              <w:spacing w:line="360" w:lineRule="auto"/>
              <w:jc w:val="center"/>
              <w:rPr>
                <w:rFonts w:ascii="宋体" w:hAnsi="宋体" w:cs="宋体"/>
                <w:sz w:val="16"/>
                <w:szCs w:val="16"/>
              </w:rPr>
            </w:pPr>
          </w:p>
        </w:tc>
        <w:tc>
          <w:tcPr>
            <w:tcW w:w="851" w:type="dxa"/>
            <w:vAlign w:val="center"/>
          </w:tcPr>
          <w:p>
            <w:pPr>
              <w:spacing w:line="360" w:lineRule="auto"/>
              <w:jc w:val="center"/>
              <w:rPr>
                <w:rFonts w:ascii="宋体" w:hAnsi="宋体" w:cs="宋体"/>
                <w:sz w:val="16"/>
                <w:szCs w:val="16"/>
              </w:rPr>
            </w:pPr>
          </w:p>
        </w:tc>
        <w:tc>
          <w:tcPr>
            <w:tcW w:w="850" w:type="dxa"/>
            <w:vAlign w:val="center"/>
          </w:tcPr>
          <w:p>
            <w:pPr>
              <w:spacing w:line="360" w:lineRule="auto"/>
              <w:jc w:val="center"/>
              <w:rPr>
                <w:rFonts w:ascii="宋体" w:hAnsi="宋体" w:cs="宋体"/>
                <w:sz w:val="16"/>
                <w:szCs w:val="16"/>
              </w:rPr>
            </w:pPr>
          </w:p>
        </w:tc>
        <w:tc>
          <w:tcPr>
            <w:tcW w:w="597" w:type="dxa"/>
            <w:vAlign w:val="center"/>
          </w:tcPr>
          <w:p>
            <w:pPr>
              <w:widowControl/>
              <w:jc w:val="center"/>
              <w:textAlignment w:val="center"/>
              <w:rPr>
                <w:rFonts w:ascii="仿宋" w:hAnsi="仿宋" w:eastAsia="仿宋" w:cs="仿宋"/>
                <w:kern w:val="0"/>
                <w:sz w:val="16"/>
                <w:szCs w:val="16"/>
                <w:highlight w:val="yellow"/>
              </w:rPr>
            </w:pPr>
          </w:p>
        </w:tc>
        <w:tc>
          <w:tcPr>
            <w:tcW w:w="679" w:type="dxa"/>
            <w:vAlign w:val="center"/>
          </w:tcPr>
          <w:p>
            <w:pPr>
              <w:spacing w:line="360" w:lineRule="auto"/>
              <w:jc w:val="center"/>
              <w:rPr>
                <w:rFonts w:ascii="宋体" w:hAnsi="宋体" w:cs="宋体"/>
                <w:sz w:val="16"/>
                <w:szCs w:val="16"/>
              </w:rPr>
            </w:pPr>
            <w:r>
              <w:rPr>
                <w:rFonts w:hint="eastAsia" w:ascii="宋体" w:hAnsi="宋体" w:cs="宋体"/>
                <w:sz w:val="16"/>
                <w:szCs w:val="16"/>
              </w:rPr>
              <w:t>人份</w:t>
            </w:r>
          </w:p>
        </w:tc>
        <w:tc>
          <w:tcPr>
            <w:tcW w:w="597" w:type="dxa"/>
            <w:vAlign w:val="center"/>
          </w:tcPr>
          <w:p>
            <w:pPr>
              <w:spacing w:line="360" w:lineRule="auto"/>
              <w:jc w:val="center"/>
              <w:rPr>
                <w:rFonts w:ascii="仿宋" w:hAnsi="仿宋" w:eastAsia="仿宋" w:cs="仿宋"/>
                <w:kern w:val="0"/>
                <w:sz w:val="16"/>
                <w:szCs w:val="16"/>
              </w:rPr>
            </w:pPr>
            <w:r>
              <w:rPr>
                <w:rFonts w:hint="eastAsia" w:ascii="宋体" w:hAnsi="宋体" w:cs="宋体"/>
                <w:bCs/>
                <w:sz w:val="16"/>
                <w:szCs w:val="16"/>
              </w:rPr>
              <w:t>200</w:t>
            </w:r>
          </w:p>
        </w:tc>
        <w:tc>
          <w:tcPr>
            <w:tcW w:w="708" w:type="dxa"/>
            <w:vAlign w:val="center"/>
          </w:tcPr>
          <w:p>
            <w:pPr>
              <w:spacing w:line="360" w:lineRule="auto"/>
              <w:jc w:val="center"/>
              <w:rPr>
                <w:rFonts w:ascii="宋体" w:hAnsi="宋体" w:cs="宋体"/>
                <w:sz w:val="16"/>
                <w:szCs w:val="16"/>
              </w:rPr>
            </w:pPr>
          </w:p>
        </w:tc>
        <w:tc>
          <w:tcPr>
            <w:tcW w:w="963" w:type="dxa"/>
          </w:tcPr>
          <w:p>
            <w:pPr>
              <w:spacing w:line="360" w:lineRule="auto"/>
              <w:jc w:val="center"/>
              <w:rPr>
                <w:rFonts w:ascii="宋体" w:hAnsi="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18" w:type="dxa"/>
            <w:vAlign w:val="center"/>
          </w:tcPr>
          <w:p>
            <w:pPr>
              <w:spacing w:line="360" w:lineRule="auto"/>
              <w:jc w:val="center"/>
              <w:rPr>
                <w:rFonts w:ascii="宋体" w:hAnsi="宋体" w:cs="宋体"/>
                <w:sz w:val="16"/>
                <w:szCs w:val="16"/>
              </w:rPr>
            </w:pPr>
            <w:r>
              <w:rPr>
                <w:rFonts w:hint="eastAsia" w:ascii="宋体" w:hAnsi="宋体" w:cs="宋体"/>
                <w:sz w:val="16"/>
                <w:szCs w:val="16"/>
              </w:rPr>
              <w:t>7</w:t>
            </w:r>
          </w:p>
        </w:tc>
        <w:tc>
          <w:tcPr>
            <w:tcW w:w="1670" w:type="dxa"/>
          </w:tcPr>
          <w:p>
            <w:pPr>
              <w:widowControl/>
              <w:textAlignment w:val="center"/>
              <w:rPr>
                <w:rFonts w:ascii="宋体" w:hAnsi="宋体" w:cs="宋体"/>
                <w:kern w:val="0"/>
                <w:sz w:val="16"/>
                <w:szCs w:val="16"/>
              </w:rPr>
            </w:pPr>
            <w:r>
              <w:rPr>
                <w:rFonts w:hint="eastAsia" w:ascii="宋体" w:hAnsi="宋体" w:cs="宋体"/>
                <w:kern w:val="0"/>
                <w:sz w:val="16"/>
                <w:szCs w:val="16"/>
              </w:rPr>
              <w:t>淀粉样蛋白A检测试剂（干式免疫荧光法）</w:t>
            </w:r>
          </w:p>
        </w:tc>
        <w:tc>
          <w:tcPr>
            <w:tcW w:w="745" w:type="dxa"/>
            <w:vAlign w:val="center"/>
          </w:tcPr>
          <w:p>
            <w:pPr>
              <w:spacing w:line="360" w:lineRule="auto"/>
              <w:jc w:val="center"/>
              <w:rPr>
                <w:rFonts w:ascii="宋体" w:hAnsi="宋体" w:cs="宋体"/>
                <w:sz w:val="16"/>
                <w:szCs w:val="16"/>
              </w:rPr>
            </w:pPr>
          </w:p>
        </w:tc>
        <w:tc>
          <w:tcPr>
            <w:tcW w:w="850" w:type="dxa"/>
            <w:vAlign w:val="center"/>
          </w:tcPr>
          <w:p>
            <w:pPr>
              <w:spacing w:line="360" w:lineRule="auto"/>
              <w:jc w:val="center"/>
              <w:rPr>
                <w:rFonts w:ascii="宋体" w:hAnsi="宋体" w:cs="宋体"/>
                <w:sz w:val="16"/>
                <w:szCs w:val="16"/>
              </w:rPr>
            </w:pPr>
          </w:p>
        </w:tc>
        <w:tc>
          <w:tcPr>
            <w:tcW w:w="851" w:type="dxa"/>
            <w:vAlign w:val="center"/>
          </w:tcPr>
          <w:p>
            <w:pPr>
              <w:spacing w:line="360" w:lineRule="auto"/>
              <w:jc w:val="center"/>
              <w:rPr>
                <w:rFonts w:ascii="宋体" w:hAnsi="宋体" w:cs="宋体"/>
                <w:sz w:val="16"/>
                <w:szCs w:val="16"/>
              </w:rPr>
            </w:pPr>
          </w:p>
        </w:tc>
        <w:tc>
          <w:tcPr>
            <w:tcW w:w="850" w:type="dxa"/>
            <w:vAlign w:val="center"/>
          </w:tcPr>
          <w:p>
            <w:pPr>
              <w:spacing w:line="360" w:lineRule="auto"/>
              <w:jc w:val="center"/>
              <w:rPr>
                <w:rFonts w:ascii="宋体" w:hAnsi="宋体" w:cs="宋体"/>
                <w:sz w:val="16"/>
                <w:szCs w:val="16"/>
              </w:rPr>
            </w:pPr>
          </w:p>
        </w:tc>
        <w:tc>
          <w:tcPr>
            <w:tcW w:w="851" w:type="dxa"/>
            <w:vAlign w:val="center"/>
          </w:tcPr>
          <w:p>
            <w:pPr>
              <w:spacing w:line="360" w:lineRule="auto"/>
              <w:jc w:val="center"/>
              <w:rPr>
                <w:rFonts w:ascii="宋体" w:hAnsi="宋体" w:cs="宋体"/>
                <w:sz w:val="16"/>
                <w:szCs w:val="16"/>
              </w:rPr>
            </w:pPr>
          </w:p>
        </w:tc>
        <w:tc>
          <w:tcPr>
            <w:tcW w:w="850" w:type="dxa"/>
            <w:vAlign w:val="center"/>
          </w:tcPr>
          <w:p>
            <w:pPr>
              <w:spacing w:line="360" w:lineRule="auto"/>
              <w:jc w:val="center"/>
              <w:rPr>
                <w:rFonts w:ascii="宋体" w:hAnsi="宋体" w:cs="宋体"/>
                <w:sz w:val="16"/>
                <w:szCs w:val="16"/>
              </w:rPr>
            </w:pPr>
          </w:p>
        </w:tc>
        <w:tc>
          <w:tcPr>
            <w:tcW w:w="597" w:type="dxa"/>
            <w:vAlign w:val="center"/>
          </w:tcPr>
          <w:p>
            <w:pPr>
              <w:widowControl/>
              <w:jc w:val="center"/>
              <w:textAlignment w:val="center"/>
              <w:rPr>
                <w:rFonts w:ascii="仿宋" w:hAnsi="仿宋" w:eastAsia="仿宋" w:cs="仿宋"/>
                <w:kern w:val="0"/>
                <w:sz w:val="16"/>
                <w:szCs w:val="16"/>
                <w:highlight w:val="yellow"/>
              </w:rPr>
            </w:pPr>
          </w:p>
        </w:tc>
        <w:tc>
          <w:tcPr>
            <w:tcW w:w="679" w:type="dxa"/>
            <w:vAlign w:val="center"/>
          </w:tcPr>
          <w:p>
            <w:pPr>
              <w:spacing w:line="360" w:lineRule="auto"/>
              <w:jc w:val="center"/>
              <w:rPr>
                <w:rFonts w:ascii="宋体" w:hAnsi="宋体" w:cs="宋体"/>
                <w:sz w:val="16"/>
                <w:szCs w:val="16"/>
              </w:rPr>
            </w:pPr>
            <w:r>
              <w:rPr>
                <w:rFonts w:hint="eastAsia" w:ascii="宋体" w:hAnsi="宋体" w:cs="宋体"/>
                <w:sz w:val="16"/>
                <w:szCs w:val="16"/>
              </w:rPr>
              <w:t>人份</w:t>
            </w:r>
          </w:p>
        </w:tc>
        <w:tc>
          <w:tcPr>
            <w:tcW w:w="597" w:type="dxa"/>
            <w:vAlign w:val="center"/>
          </w:tcPr>
          <w:p>
            <w:pPr>
              <w:spacing w:line="360" w:lineRule="auto"/>
              <w:jc w:val="center"/>
              <w:rPr>
                <w:rFonts w:ascii="仿宋" w:hAnsi="仿宋" w:eastAsia="仿宋" w:cs="仿宋"/>
                <w:kern w:val="0"/>
                <w:sz w:val="16"/>
                <w:szCs w:val="16"/>
              </w:rPr>
            </w:pPr>
            <w:r>
              <w:rPr>
                <w:rFonts w:hint="eastAsia" w:ascii="宋体" w:hAnsi="宋体" w:cs="宋体"/>
                <w:bCs/>
                <w:sz w:val="16"/>
                <w:szCs w:val="16"/>
              </w:rPr>
              <w:t>200</w:t>
            </w:r>
          </w:p>
        </w:tc>
        <w:tc>
          <w:tcPr>
            <w:tcW w:w="708" w:type="dxa"/>
            <w:vAlign w:val="center"/>
          </w:tcPr>
          <w:p>
            <w:pPr>
              <w:spacing w:line="360" w:lineRule="auto"/>
              <w:jc w:val="center"/>
              <w:rPr>
                <w:rFonts w:ascii="宋体" w:hAnsi="宋体" w:cs="宋体"/>
                <w:sz w:val="16"/>
                <w:szCs w:val="16"/>
              </w:rPr>
            </w:pPr>
          </w:p>
        </w:tc>
        <w:tc>
          <w:tcPr>
            <w:tcW w:w="963" w:type="dxa"/>
          </w:tcPr>
          <w:p>
            <w:pPr>
              <w:spacing w:line="360" w:lineRule="auto"/>
              <w:jc w:val="center"/>
              <w:rPr>
                <w:rFonts w:ascii="宋体" w:hAnsi="宋体" w:cs="宋体"/>
                <w:sz w:val="16"/>
                <w:szCs w:val="16"/>
              </w:rPr>
            </w:pPr>
          </w:p>
        </w:tc>
      </w:tr>
    </w:tbl>
    <w:p>
      <w:pPr>
        <w:jc w:val="center"/>
        <w:rPr>
          <w:rFonts w:ascii="宋体" w:hAnsi="宋体" w:cs="宋体"/>
          <w:b/>
          <w:bCs/>
          <w:szCs w:val="21"/>
        </w:rPr>
      </w:pPr>
    </w:p>
    <w:p>
      <w:pPr>
        <w:pStyle w:val="2"/>
        <w:rPr>
          <w:rFonts w:ascii="宋体" w:hAnsi="宋体" w:cs="宋体"/>
          <w:b/>
          <w:bCs/>
          <w:sz w:val="24"/>
          <w:szCs w:val="24"/>
        </w:rPr>
      </w:pPr>
      <w:r>
        <w:rPr>
          <w:rFonts w:hint="eastAsia" w:ascii="宋体" w:hAnsi="宋体" w:cs="宋体"/>
          <w:b/>
          <w:sz w:val="24"/>
          <w:szCs w:val="24"/>
        </w:rPr>
        <w:t>每个耗材单价(元/人份</w:t>
      </w:r>
      <w:r>
        <w:rPr>
          <w:rFonts w:hint="eastAsia" w:ascii="宋体" w:hAnsi="宋体" w:cs="宋体"/>
          <w:b/>
          <w:sz w:val="24"/>
          <w:szCs w:val="24"/>
          <w:lang w:eastAsia="zh-CN"/>
        </w:rPr>
        <w:t>）</w:t>
      </w:r>
      <w:r>
        <w:rPr>
          <w:rFonts w:hint="eastAsia" w:ascii="宋体" w:hAnsi="宋体" w:cs="宋体"/>
          <w:b/>
          <w:sz w:val="24"/>
          <w:szCs w:val="24"/>
        </w:rPr>
        <w:t>×</w:t>
      </w:r>
      <w:r>
        <w:rPr>
          <w:rFonts w:ascii="宋体" w:hAnsi="宋体" w:cs="宋体"/>
          <w:b/>
          <w:sz w:val="24"/>
          <w:szCs w:val="24"/>
        </w:rPr>
        <w:t>预使用量的和</w:t>
      </w:r>
      <w:r>
        <w:rPr>
          <w:rFonts w:hint="eastAsia" w:ascii="宋体" w:hAnsi="宋体" w:cs="宋体"/>
          <w:b/>
          <w:sz w:val="24"/>
          <w:szCs w:val="24"/>
        </w:rPr>
        <w:t>：（             ）元</w:t>
      </w:r>
    </w:p>
    <w:p/>
    <w:p>
      <w:pPr>
        <w:rPr>
          <w:rFonts w:ascii="宋体" w:hAnsi="宋体" w:cs="宋体"/>
          <w:b/>
          <w:bCs/>
          <w:szCs w:val="21"/>
        </w:rPr>
      </w:pPr>
    </w:p>
    <w:p>
      <w:pPr>
        <w:rPr>
          <w:rFonts w:ascii="宋体" w:hAnsi="宋体" w:cs="宋体"/>
        </w:rPr>
      </w:pPr>
      <w:r>
        <w:rPr>
          <w:rFonts w:hint="eastAsia" w:ascii="宋体" w:hAnsi="宋体" w:cs="宋体"/>
          <w:sz w:val="24"/>
        </w:rPr>
        <w:t>2、</w:t>
      </w:r>
      <w:r>
        <w:rPr>
          <w:rFonts w:hint="eastAsia" w:ascii="宋体" w:hAnsi="宋体" w:cs="宋体"/>
          <w:b/>
          <w:sz w:val="24"/>
        </w:rPr>
        <w:t>设备报价表</w:t>
      </w:r>
    </w:p>
    <w:p>
      <w:pPr>
        <w:rPr>
          <w:rFonts w:ascii="宋体" w:hAnsi="宋体" w:cs="宋体"/>
          <w:b/>
          <w:bCs/>
          <w:szCs w:val="21"/>
        </w:rPr>
      </w:pPr>
    </w:p>
    <w:p>
      <w:pPr>
        <w:rPr>
          <w:rFonts w:ascii="宋体" w:hAnsi="宋体" w:cs="宋体"/>
          <w:b/>
          <w:bCs/>
          <w:szCs w:val="21"/>
        </w:rPr>
      </w:pPr>
    </w:p>
    <w:tbl>
      <w:tblPr>
        <w:tblStyle w:val="13"/>
        <w:tblpPr w:leftFromText="180" w:rightFromText="180" w:vertAnchor="text" w:horzAnchor="margin" w:tblpY="173"/>
        <w:tblW w:w="7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964"/>
        <w:gridCol w:w="780"/>
        <w:gridCol w:w="680"/>
        <w:gridCol w:w="807"/>
        <w:gridCol w:w="513"/>
        <w:gridCol w:w="413"/>
        <w:gridCol w:w="1264"/>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6" w:type="dxa"/>
            <w:vAlign w:val="center"/>
          </w:tcPr>
          <w:p>
            <w:pPr>
              <w:jc w:val="center"/>
              <w:rPr>
                <w:bCs/>
                <w:szCs w:val="21"/>
              </w:rPr>
            </w:pPr>
            <w:r>
              <w:rPr>
                <w:rFonts w:hint="eastAsia"/>
                <w:bCs/>
                <w:szCs w:val="21"/>
              </w:rPr>
              <w:t>序号</w:t>
            </w:r>
          </w:p>
        </w:tc>
        <w:tc>
          <w:tcPr>
            <w:tcW w:w="1964" w:type="dxa"/>
            <w:vAlign w:val="center"/>
          </w:tcPr>
          <w:p>
            <w:pPr>
              <w:jc w:val="center"/>
              <w:rPr>
                <w:bCs/>
                <w:szCs w:val="21"/>
              </w:rPr>
            </w:pPr>
            <w:r>
              <w:rPr>
                <w:rFonts w:hint="eastAsia"/>
                <w:bCs/>
                <w:szCs w:val="21"/>
              </w:rPr>
              <w:t>货物名称</w:t>
            </w:r>
          </w:p>
        </w:tc>
        <w:tc>
          <w:tcPr>
            <w:tcW w:w="780" w:type="dxa"/>
            <w:vAlign w:val="center"/>
          </w:tcPr>
          <w:p>
            <w:pPr>
              <w:jc w:val="center"/>
              <w:rPr>
                <w:bCs/>
                <w:szCs w:val="21"/>
              </w:rPr>
            </w:pPr>
            <w:r>
              <w:rPr>
                <w:rFonts w:hint="eastAsia"/>
                <w:szCs w:val="21"/>
              </w:rPr>
              <w:t>规格/品牌/型号</w:t>
            </w:r>
          </w:p>
        </w:tc>
        <w:tc>
          <w:tcPr>
            <w:tcW w:w="680" w:type="dxa"/>
            <w:vAlign w:val="center"/>
          </w:tcPr>
          <w:p>
            <w:pPr>
              <w:jc w:val="center"/>
              <w:rPr>
                <w:bCs/>
                <w:szCs w:val="21"/>
              </w:rPr>
            </w:pPr>
            <w:r>
              <w:rPr>
                <w:rFonts w:hint="eastAsia"/>
                <w:b/>
                <w:color w:val="FF0000"/>
                <w:szCs w:val="21"/>
              </w:rPr>
              <w:t>原产地</w:t>
            </w:r>
          </w:p>
        </w:tc>
        <w:tc>
          <w:tcPr>
            <w:tcW w:w="807" w:type="dxa"/>
            <w:vAlign w:val="center"/>
          </w:tcPr>
          <w:p>
            <w:pPr>
              <w:jc w:val="center"/>
              <w:rPr>
                <w:bCs/>
                <w:szCs w:val="21"/>
              </w:rPr>
            </w:pPr>
            <w:r>
              <w:rPr>
                <w:rFonts w:hint="eastAsia"/>
                <w:szCs w:val="21"/>
              </w:rPr>
              <w:t>制造商名称</w:t>
            </w:r>
          </w:p>
        </w:tc>
        <w:tc>
          <w:tcPr>
            <w:tcW w:w="513" w:type="dxa"/>
            <w:vAlign w:val="center"/>
          </w:tcPr>
          <w:p>
            <w:pPr>
              <w:jc w:val="center"/>
              <w:rPr>
                <w:bCs/>
                <w:szCs w:val="21"/>
              </w:rPr>
            </w:pPr>
            <w:r>
              <w:rPr>
                <w:rFonts w:hint="eastAsia"/>
                <w:bCs/>
                <w:szCs w:val="21"/>
              </w:rPr>
              <w:t>数量</w:t>
            </w:r>
          </w:p>
        </w:tc>
        <w:tc>
          <w:tcPr>
            <w:tcW w:w="413" w:type="dxa"/>
            <w:vAlign w:val="center"/>
          </w:tcPr>
          <w:p>
            <w:pPr>
              <w:jc w:val="center"/>
              <w:rPr>
                <w:bCs/>
                <w:szCs w:val="21"/>
              </w:rPr>
            </w:pPr>
            <w:r>
              <w:rPr>
                <w:rFonts w:hint="eastAsia"/>
                <w:bCs/>
                <w:szCs w:val="21"/>
              </w:rPr>
              <w:t>单位</w:t>
            </w:r>
          </w:p>
        </w:tc>
        <w:tc>
          <w:tcPr>
            <w:tcW w:w="1264" w:type="dxa"/>
            <w:vAlign w:val="center"/>
          </w:tcPr>
          <w:p>
            <w:pPr>
              <w:jc w:val="center"/>
              <w:rPr>
                <w:bCs/>
                <w:szCs w:val="21"/>
              </w:rPr>
            </w:pPr>
            <w:r>
              <w:rPr>
                <w:rFonts w:hint="eastAsia"/>
                <w:szCs w:val="21"/>
              </w:rPr>
              <w:t>报价(元)</w:t>
            </w:r>
          </w:p>
        </w:tc>
        <w:tc>
          <w:tcPr>
            <w:tcW w:w="1015" w:type="dxa"/>
            <w:vAlign w:val="center"/>
          </w:tcPr>
          <w:p>
            <w:pPr>
              <w:jc w:val="center"/>
              <w:rPr>
                <w:szCs w:val="21"/>
              </w:rPr>
            </w:pPr>
            <w:r>
              <w:rPr>
                <w:rFonts w:hint="eastAsia"/>
                <w:szCs w:val="21"/>
              </w:rPr>
              <w:t>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426" w:type="dxa"/>
          </w:tcPr>
          <w:p>
            <w:pPr>
              <w:jc w:val="center"/>
              <w:rPr>
                <w:bCs/>
                <w:szCs w:val="21"/>
              </w:rPr>
            </w:pPr>
            <w:r>
              <w:rPr>
                <w:rFonts w:hint="eastAsia"/>
                <w:bCs/>
                <w:szCs w:val="21"/>
              </w:rPr>
              <w:t>1</w:t>
            </w:r>
          </w:p>
        </w:tc>
        <w:tc>
          <w:tcPr>
            <w:tcW w:w="1964" w:type="dxa"/>
            <w:vAlign w:val="center"/>
          </w:tcPr>
          <w:p>
            <w:pPr>
              <w:jc w:val="center"/>
              <w:rPr>
                <w:bCs/>
                <w:szCs w:val="21"/>
              </w:rPr>
            </w:pPr>
            <w:r>
              <w:rPr>
                <w:rFonts w:hint="eastAsia" w:ascii="宋体" w:hAnsi="宋体" w:cs="宋体"/>
                <w:kern w:val="0"/>
                <w:sz w:val="24"/>
              </w:rPr>
              <w:t>荧光免疫定量分析仪</w:t>
            </w:r>
          </w:p>
        </w:tc>
        <w:tc>
          <w:tcPr>
            <w:tcW w:w="780" w:type="dxa"/>
            <w:vAlign w:val="center"/>
          </w:tcPr>
          <w:p>
            <w:pPr>
              <w:jc w:val="center"/>
              <w:rPr>
                <w:bCs/>
                <w:szCs w:val="21"/>
              </w:rPr>
            </w:pPr>
          </w:p>
        </w:tc>
        <w:tc>
          <w:tcPr>
            <w:tcW w:w="680" w:type="dxa"/>
            <w:vAlign w:val="center"/>
          </w:tcPr>
          <w:p>
            <w:pPr>
              <w:jc w:val="center"/>
              <w:rPr>
                <w:bCs/>
                <w:szCs w:val="21"/>
              </w:rPr>
            </w:pPr>
          </w:p>
        </w:tc>
        <w:tc>
          <w:tcPr>
            <w:tcW w:w="807" w:type="dxa"/>
            <w:vAlign w:val="center"/>
          </w:tcPr>
          <w:p>
            <w:pPr>
              <w:jc w:val="center"/>
              <w:rPr>
                <w:bCs/>
                <w:szCs w:val="21"/>
              </w:rPr>
            </w:pPr>
          </w:p>
        </w:tc>
        <w:tc>
          <w:tcPr>
            <w:tcW w:w="513" w:type="dxa"/>
            <w:vAlign w:val="center"/>
          </w:tcPr>
          <w:p>
            <w:pPr>
              <w:jc w:val="center"/>
              <w:rPr>
                <w:bCs/>
                <w:szCs w:val="21"/>
              </w:rPr>
            </w:pPr>
            <w:r>
              <w:t>1</w:t>
            </w:r>
          </w:p>
        </w:tc>
        <w:tc>
          <w:tcPr>
            <w:tcW w:w="413" w:type="dxa"/>
            <w:vAlign w:val="center"/>
          </w:tcPr>
          <w:p>
            <w:pPr>
              <w:jc w:val="center"/>
              <w:rPr>
                <w:bCs/>
                <w:szCs w:val="21"/>
              </w:rPr>
            </w:pPr>
            <w:r>
              <w:rPr>
                <w:bCs/>
                <w:szCs w:val="21"/>
              </w:rPr>
              <w:t>套</w:t>
            </w:r>
          </w:p>
        </w:tc>
        <w:tc>
          <w:tcPr>
            <w:tcW w:w="1264" w:type="dxa"/>
            <w:vAlign w:val="center"/>
          </w:tcPr>
          <w:p>
            <w:pPr>
              <w:jc w:val="center"/>
              <w:rPr>
                <w:bCs/>
                <w:szCs w:val="21"/>
              </w:rPr>
            </w:pPr>
          </w:p>
        </w:tc>
        <w:tc>
          <w:tcPr>
            <w:tcW w:w="1015" w:type="dxa"/>
            <w:vAlign w:val="center"/>
          </w:tcPr>
          <w:p>
            <w:pPr>
              <w:jc w:val="center"/>
              <w:rPr>
                <w:b/>
                <w:bCs/>
                <w:szCs w:val="21"/>
              </w:rPr>
            </w:pPr>
            <w:r>
              <w:rPr>
                <w:rFonts w:hint="eastAsia"/>
                <w:b/>
                <w:bCs/>
                <w:szCs w:val="21"/>
              </w:rPr>
              <w:t>19800</w:t>
            </w:r>
          </w:p>
        </w:tc>
      </w:tr>
    </w:tbl>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r>
        <w:rPr>
          <w:rFonts w:hint="eastAsia" w:cs="宋体"/>
          <w:szCs w:val="21"/>
        </w:rPr>
        <w:t>★</w:t>
      </w:r>
      <w:r>
        <w:rPr>
          <w:rFonts w:ascii="宋体" w:hAnsi="宋体" w:cs="宋体"/>
          <w:b/>
          <w:bCs/>
          <w:szCs w:val="21"/>
        </w:rPr>
        <w:t>注：</w:t>
      </w:r>
      <w:r>
        <w:rPr>
          <w:rFonts w:hint="eastAsia" w:ascii="宋体" w:hAnsi="宋体" w:cs="宋体"/>
          <w:b/>
          <w:bCs/>
          <w:szCs w:val="21"/>
        </w:rPr>
        <w:t>（1）</w:t>
      </w:r>
      <w:r>
        <w:rPr>
          <w:rFonts w:ascii="宋体" w:hAnsi="宋体" w:cs="宋体"/>
          <w:b/>
          <w:bCs/>
          <w:szCs w:val="21"/>
        </w:rPr>
        <w:t>投标人所报单价需保证为深圳地区最低价</w:t>
      </w:r>
      <w:r>
        <w:rPr>
          <w:rFonts w:hint="eastAsia" w:ascii="宋体" w:hAnsi="宋体" w:cs="宋体"/>
          <w:b/>
          <w:bCs/>
          <w:szCs w:val="21"/>
        </w:rPr>
        <w:t>。</w:t>
      </w:r>
      <w:r>
        <w:rPr>
          <w:rFonts w:ascii="宋体" w:hAnsi="宋体" w:cs="宋体"/>
          <w:b/>
          <w:bCs/>
          <w:szCs w:val="21"/>
        </w:rPr>
        <w:t xml:space="preserve"> </w:t>
      </w:r>
    </w:p>
    <w:p>
      <w:pPr>
        <w:ind w:firstLine="632" w:firstLineChars="300"/>
        <w:rPr>
          <w:rFonts w:ascii="宋体" w:hAnsi="宋体" w:cs="宋体"/>
          <w:b/>
          <w:bCs/>
          <w:szCs w:val="21"/>
        </w:rPr>
      </w:pPr>
      <w:r>
        <w:rPr>
          <w:rFonts w:hint="eastAsia" w:ascii="宋体" w:hAnsi="宋体" w:cs="宋体"/>
          <w:b/>
          <w:bCs/>
          <w:szCs w:val="21"/>
        </w:rPr>
        <w:t>（2）医院合作供货商参与投标，其投标价格不得高于原供货价格，否则投标无效。</w:t>
      </w:r>
    </w:p>
    <w:p>
      <w:pPr>
        <w:ind w:firstLine="632" w:firstLineChars="300"/>
        <w:rPr>
          <w:rFonts w:ascii="宋体" w:hAnsi="宋体" w:cs="宋体"/>
          <w:b/>
          <w:bCs/>
          <w:szCs w:val="21"/>
        </w:rPr>
      </w:pPr>
      <w:r>
        <w:rPr>
          <w:rFonts w:hint="eastAsia" w:ascii="宋体" w:hAnsi="宋体" w:cs="宋体"/>
          <w:b/>
          <w:bCs/>
          <w:szCs w:val="21"/>
        </w:rPr>
        <w:t>（3）投标产品在深圳医用耗材阳光交易平台备案且投标人具备该产品平台配送资质。</w:t>
      </w:r>
    </w:p>
    <w:p>
      <w:pPr>
        <w:pStyle w:val="8"/>
        <w:rPr>
          <w:rFonts w:hAnsi="宋体" w:cs="宋体"/>
          <w:b/>
          <w:bCs/>
          <w:kern w:val="2"/>
          <w:sz w:val="21"/>
          <w:szCs w:val="21"/>
        </w:rPr>
      </w:pPr>
      <w:r>
        <w:rPr>
          <w:rFonts w:hint="eastAsia" w:hAnsi="宋体" w:cs="宋体"/>
          <w:b/>
          <w:bCs/>
          <w:kern w:val="2"/>
          <w:sz w:val="21"/>
          <w:szCs w:val="21"/>
        </w:rPr>
        <w:t>（4）如价格有调整，调价前5个工作日内必须把调价函送达医院招标采购中心，否则医院一切损失由供货方承担</w:t>
      </w:r>
      <w:r>
        <w:rPr>
          <w:rFonts w:hAnsi="宋体" w:cs="宋体"/>
          <w:b/>
          <w:bCs/>
          <w:kern w:val="2"/>
          <w:sz w:val="21"/>
          <w:szCs w:val="21"/>
        </w:rPr>
        <w:t>。</w:t>
      </w:r>
    </w:p>
    <w:p>
      <w:pPr>
        <w:rPr>
          <w:rFonts w:ascii="宋体" w:hAnsi="宋体" w:cs="宋体"/>
          <w:szCs w:val="21"/>
        </w:rPr>
      </w:pPr>
      <w:r>
        <w:rPr>
          <w:rFonts w:hint="eastAsia" w:ascii="宋体" w:hAnsi="宋体" w:cs="宋体"/>
          <w:szCs w:val="21"/>
        </w:rPr>
        <w:t xml:space="preserve"> </w:t>
      </w:r>
    </w:p>
    <w:p>
      <w:pPr>
        <w:rPr>
          <w:rFonts w:ascii="宋体" w:hAnsi="宋体" w:cs="宋体"/>
          <w:b/>
          <w:sz w:val="24"/>
        </w:rPr>
      </w:pPr>
      <w:r>
        <w:rPr>
          <w:rFonts w:hint="eastAsia" w:ascii="宋体" w:hAnsi="宋体" w:cs="宋体"/>
          <w:sz w:val="24"/>
        </w:rPr>
        <w:t>2、</w:t>
      </w:r>
      <w:r>
        <w:rPr>
          <w:rFonts w:hint="eastAsia" w:ascii="宋体" w:hAnsi="宋体" w:cs="宋体"/>
          <w:b/>
          <w:sz w:val="24"/>
        </w:rPr>
        <w:t>使用产品的医院名单（附清晰的发票复印件）</w:t>
      </w:r>
    </w:p>
    <w:tbl>
      <w:tblPr>
        <w:tblStyle w:val="13"/>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417"/>
        <w:gridCol w:w="2346"/>
        <w:gridCol w:w="1786"/>
        <w:gridCol w:w="1337"/>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2" w:type="dxa"/>
            <w:vAlign w:val="bottom"/>
          </w:tcPr>
          <w:p>
            <w:pPr>
              <w:jc w:val="center"/>
              <w:rPr>
                <w:rFonts w:ascii="宋体" w:hAnsi="宋体" w:cs="宋体"/>
                <w:b/>
                <w:szCs w:val="21"/>
              </w:rPr>
            </w:pPr>
            <w:r>
              <w:rPr>
                <w:rFonts w:hint="eastAsia" w:ascii="宋体" w:hAnsi="宋体" w:cs="宋体"/>
                <w:b/>
                <w:szCs w:val="21"/>
              </w:rPr>
              <w:t>规格及型号</w:t>
            </w:r>
          </w:p>
        </w:tc>
        <w:tc>
          <w:tcPr>
            <w:tcW w:w="1417" w:type="dxa"/>
            <w:vAlign w:val="bottom"/>
          </w:tcPr>
          <w:p>
            <w:pPr>
              <w:jc w:val="center"/>
              <w:rPr>
                <w:rFonts w:ascii="宋体" w:hAnsi="宋体" w:cs="宋体"/>
                <w:b/>
                <w:szCs w:val="21"/>
              </w:rPr>
            </w:pPr>
            <w:r>
              <w:rPr>
                <w:rFonts w:hint="eastAsia" w:ascii="宋体" w:hAnsi="宋体" w:cs="宋体"/>
                <w:b/>
                <w:szCs w:val="21"/>
              </w:rPr>
              <w:t>省份+城市</w:t>
            </w:r>
          </w:p>
        </w:tc>
        <w:tc>
          <w:tcPr>
            <w:tcW w:w="2346" w:type="dxa"/>
            <w:vAlign w:val="bottom"/>
          </w:tcPr>
          <w:p>
            <w:pPr>
              <w:jc w:val="center"/>
              <w:rPr>
                <w:rFonts w:ascii="宋体" w:hAnsi="宋体" w:cs="宋体"/>
                <w:b/>
                <w:szCs w:val="21"/>
              </w:rPr>
            </w:pPr>
            <w:r>
              <w:rPr>
                <w:rFonts w:hint="eastAsia" w:ascii="宋体" w:hAnsi="宋体" w:cs="宋体"/>
                <w:b/>
                <w:szCs w:val="21"/>
              </w:rPr>
              <w:t>医院名称</w:t>
            </w:r>
          </w:p>
        </w:tc>
        <w:tc>
          <w:tcPr>
            <w:tcW w:w="1786" w:type="dxa"/>
            <w:vAlign w:val="bottom"/>
          </w:tcPr>
          <w:p>
            <w:pPr>
              <w:jc w:val="center"/>
              <w:rPr>
                <w:rFonts w:ascii="宋体" w:hAnsi="宋体" w:cs="宋体"/>
                <w:b/>
                <w:szCs w:val="21"/>
              </w:rPr>
            </w:pPr>
            <w:r>
              <w:rPr>
                <w:rFonts w:hint="eastAsia" w:ascii="宋体" w:hAnsi="宋体" w:cs="宋体"/>
                <w:b/>
                <w:szCs w:val="21"/>
              </w:rPr>
              <w:t>医院级别</w:t>
            </w:r>
          </w:p>
        </w:tc>
        <w:tc>
          <w:tcPr>
            <w:tcW w:w="1337" w:type="dxa"/>
            <w:vAlign w:val="bottom"/>
          </w:tcPr>
          <w:p>
            <w:pPr>
              <w:jc w:val="center"/>
              <w:rPr>
                <w:rFonts w:ascii="宋体" w:hAnsi="宋体" w:cs="宋体"/>
                <w:b/>
                <w:szCs w:val="21"/>
              </w:rPr>
            </w:pPr>
            <w:r>
              <w:rPr>
                <w:rFonts w:hint="eastAsia" w:ascii="宋体" w:hAnsi="宋体" w:cs="宋体"/>
                <w:b/>
                <w:szCs w:val="21"/>
              </w:rPr>
              <w:t>发票日期</w:t>
            </w:r>
          </w:p>
        </w:tc>
        <w:tc>
          <w:tcPr>
            <w:tcW w:w="1180" w:type="dxa"/>
            <w:vAlign w:val="bottom"/>
          </w:tcPr>
          <w:p>
            <w:pPr>
              <w:jc w:val="center"/>
              <w:rPr>
                <w:rFonts w:ascii="宋体" w:hAnsi="宋体" w:cs="宋体"/>
                <w:b/>
                <w:szCs w:val="21"/>
              </w:rPr>
            </w:pPr>
            <w:r>
              <w:rPr>
                <w:rFonts w:hint="eastAsia" w:ascii="宋体" w:hAnsi="宋体" w:cs="宋体"/>
                <w:b/>
                <w:szCs w:val="21"/>
              </w:rPr>
              <w:t>单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346" w:type="dxa"/>
            <w:vAlign w:val="center"/>
          </w:tcPr>
          <w:p>
            <w:pPr>
              <w:jc w:val="center"/>
              <w:rPr>
                <w:rFonts w:ascii="宋体" w:hAnsi="宋体" w:cs="宋体"/>
                <w:szCs w:val="21"/>
              </w:rPr>
            </w:pPr>
          </w:p>
        </w:tc>
        <w:tc>
          <w:tcPr>
            <w:tcW w:w="1786" w:type="dxa"/>
            <w:vAlign w:val="center"/>
          </w:tcPr>
          <w:p>
            <w:pPr>
              <w:jc w:val="center"/>
              <w:rPr>
                <w:rFonts w:ascii="宋体" w:hAnsi="宋体" w:cs="宋体"/>
                <w:szCs w:val="21"/>
              </w:rPr>
            </w:pPr>
          </w:p>
        </w:tc>
        <w:tc>
          <w:tcPr>
            <w:tcW w:w="1337" w:type="dxa"/>
            <w:vAlign w:val="center"/>
          </w:tcPr>
          <w:p>
            <w:pPr>
              <w:jc w:val="center"/>
              <w:rPr>
                <w:rFonts w:ascii="宋体" w:hAnsi="宋体" w:cs="宋体"/>
                <w:szCs w:val="21"/>
              </w:rPr>
            </w:pPr>
          </w:p>
        </w:tc>
        <w:tc>
          <w:tcPr>
            <w:tcW w:w="118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346" w:type="dxa"/>
            <w:vAlign w:val="center"/>
          </w:tcPr>
          <w:p>
            <w:pPr>
              <w:jc w:val="center"/>
              <w:rPr>
                <w:rFonts w:ascii="宋体" w:hAnsi="宋体" w:cs="宋体"/>
                <w:szCs w:val="21"/>
              </w:rPr>
            </w:pPr>
          </w:p>
        </w:tc>
        <w:tc>
          <w:tcPr>
            <w:tcW w:w="1786" w:type="dxa"/>
            <w:vAlign w:val="center"/>
          </w:tcPr>
          <w:p>
            <w:pPr>
              <w:jc w:val="center"/>
              <w:rPr>
                <w:rFonts w:ascii="宋体" w:hAnsi="宋体" w:cs="宋体"/>
                <w:szCs w:val="21"/>
              </w:rPr>
            </w:pPr>
          </w:p>
        </w:tc>
        <w:tc>
          <w:tcPr>
            <w:tcW w:w="1337" w:type="dxa"/>
            <w:vAlign w:val="center"/>
          </w:tcPr>
          <w:p>
            <w:pPr>
              <w:jc w:val="center"/>
              <w:rPr>
                <w:rFonts w:ascii="宋体" w:hAnsi="宋体" w:cs="宋体"/>
                <w:szCs w:val="21"/>
              </w:rPr>
            </w:pPr>
          </w:p>
        </w:tc>
        <w:tc>
          <w:tcPr>
            <w:tcW w:w="1180" w:type="dxa"/>
            <w:vAlign w:val="center"/>
          </w:tcPr>
          <w:p>
            <w:pPr>
              <w:jc w:val="center"/>
              <w:rPr>
                <w:rFonts w:ascii="宋体" w:hAnsi="宋体" w:cs="宋体"/>
                <w:szCs w:val="21"/>
              </w:rPr>
            </w:pPr>
          </w:p>
        </w:tc>
      </w:tr>
    </w:tbl>
    <w:p>
      <w:pPr>
        <w:rPr>
          <w:rFonts w:ascii="宋体" w:hAnsi="宋体" w:cs="宋体"/>
          <w:szCs w:val="21"/>
        </w:rPr>
      </w:pPr>
      <w:r>
        <w:rPr>
          <w:rFonts w:hint="eastAsia" w:ascii="宋体" w:hAnsi="宋体" w:cs="宋体"/>
          <w:szCs w:val="21"/>
        </w:rPr>
        <w:t>注： 1、如空格不够填写可自行添加，请勿删除表格内容；</w:t>
      </w:r>
    </w:p>
    <w:p>
      <w:pPr>
        <w:tabs>
          <w:tab w:val="left" w:pos="312"/>
        </w:tabs>
        <w:ind w:firstLine="525" w:firstLineChars="250"/>
        <w:jc w:val="left"/>
        <w:rPr>
          <w:rFonts w:ascii="宋体" w:hAnsi="宋体" w:cs="宋体"/>
          <w:b/>
          <w:bCs/>
          <w:szCs w:val="21"/>
        </w:rPr>
      </w:pPr>
      <w:r>
        <w:rPr>
          <w:rFonts w:hint="eastAsia" w:ascii="宋体" w:hAnsi="宋体" w:cs="宋体"/>
          <w:szCs w:val="21"/>
        </w:rPr>
        <w:t>2、所提供的发票不限于贵司，需近一年内发票，优先考虑深圳市内，其次省内外；</w:t>
      </w:r>
    </w:p>
    <w:p>
      <w:pPr>
        <w:ind w:firstLine="630" w:firstLineChars="300"/>
        <w:jc w:val="left"/>
        <w:rPr>
          <w:rFonts w:ascii="宋体" w:hAnsi="宋体" w:cs="宋体"/>
          <w:szCs w:val="21"/>
        </w:rPr>
      </w:pPr>
      <w:r>
        <w:rPr>
          <w:rFonts w:hint="eastAsia" w:ascii="宋体" w:hAnsi="宋体" w:cs="宋体"/>
          <w:bCs/>
          <w:szCs w:val="21"/>
        </w:rPr>
        <w:t>3、</w:t>
      </w:r>
      <w:r>
        <w:rPr>
          <w:rFonts w:hint="eastAsia" w:ascii="宋体" w:hAnsi="宋体" w:cs="宋体"/>
          <w:szCs w:val="21"/>
        </w:rPr>
        <w:t>供应商认为需要涉及的其他内容报价清单（不改变格式，可添加）。</w:t>
      </w:r>
    </w:p>
    <w:p>
      <w:pPr>
        <w:rPr>
          <w:rFonts w:ascii="宋体" w:hAnsi="宋体" w:cs="宋体"/>
          <w:sz w:val="24"/>
        </w:rPr>
      </w:pPr>
    </w:p>
    <w:p>
      <w:pPr>
        <w:rPr>
          <w:rFonts w:ascii="宋体" w:hAnsi="宋体" w:cs="宋体"/>
          <w:b/>
          <w:sz w:val="24"/>
        </w:rPr>
      </w:pPr>
      <w:r>
        <w:rPr>
          <w:rFonts w:hint="eastAsia" w:ascii="宋体" w:hAnsi="宋体" w:cs="宋体"/>
          <w:sz w:val="24"/>
        </w:rPr>
        <w:t>3、</w:t>
      </w:r>
      <w:r>
        <w:rPr>
          <w:rFonts w:hint="eastAsia" w:ascii="宋体" w:hAnsi="宋体" w:cs="宋体"/>
          <w:b/>
          <w:sz w:val="24"/>
        </w:rPr>
        <w:t>配送时效（</w:t>
      </w:r>
      <w:r>
        <w:rPr>
          <w:rFonts w:hint="eastAsia" w:ascii="宋体" w:hAnsi="宋体" w:cs="宋体"/>
          <w:sz w:val="24"/>
        </w:rPr>
        <w:t>请打“√”</w:t>
      </w:r>
      <w:r>
        <w:rPr>
          <w:rFonts w:hint="eastAsia" w:ascii="宋体" w:hAnsi="宋体" w:cs="宋体"/>
          <w:b/>
          <w:sz w:val="24"/>
        </w:rPr>
        <w:t>）</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843"/>
        <w:gridCol w:w="1984"/>
        <w:gridCol w:w="198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879" w:type="dxa"/>
            <w:vAlign w:val="center"/>
          </w:tcPr>
          <w:p>
            <w:pPr>
              <w:jc w:val="center"/>
              <w:rPr>
                <w:rFonts w:ascii="宋体" w:hAnsi="宋体" w:cs="宋体"/>
              </w:rPr>
            </w:pPr>
            <w:r>
              <w:rPr>
                <w:rFonts w:hint="eastAsia" w:ascii="宋体" w:hAnsi="宋体" w:cs="宋体"/>
              </w:rPr>
              <w:t>当天</w:t>
            </w:r>
          </w:p>
        </w:tc>
        <w:tc>
          <w:tcPr>
            <w:tcW w:w="1843" w:type="dxa"/>
            <w:vAlign w:val="center"/>
          </w:tcPr>
          <w:p>
            <w:pPr>
              <w:jc w:val="center"/>
              <w:rPr>
                <w:rFonts w:ascii="宋体" w:hAnsi="宋体" w:cs="宋体"/>
              </w:rPr>
            </w:pPr>
            <w:r>
              <w:rPr>
                <w:rFonts w:hint="eastAsia" w:ascii="宋体" w:hAnsi="宋体" w:cs="宋体"/>
              </w:rPr>
              <w:t>3个工作日</w:t>
            </w:r>
          </w:p>
        </w:tc>
        <w:tc>
          <w:tcPr>
            <w:tcW w:w="1984" w:type="dxa"/>
            <w:vAlign w:val="center"/>
          </w:tcPr>
          <w:p>
            <w:pPr>
              <w:jc w:val="center"/>
              <w:rPr>
                <w:rFonts w:ascii="宋体" w:hAnsi="宋体" w:cs="宋体"/>
              </w:rPr>
            </w:pPr>
            <w:r>
              <w:rPr>
                <w:rFonts w:hint="eastAsia" w:ascii="宋体" w:hAnsi="宋体" w:cs="宋体"/>
              </w:rPr>
              <w:t>1周内</w:t>
            </w:r>
          </w:p>
        </w:tc>
        <w:tc>
          <w:tcPr>
            <w:tcW w:w="1985" w:type="dxa"/>
            <w:vAlign w:val="center"/>
          </w:tcPr>
          <w:p>
            <w:pPr>
              <w:jc w:val="center"/>
              <w:rPr>
                <w:rFonts w:ascii="宋体" w:hAnsi="宋体" w:cs="宋体"/>
              </w:rPr>
            </w:pPr>
            <w:r>
              <w:rPr>
                <w:rFonts w:hint="eastAsia" w:ascii="宋体" w:hAnsi="宋体" w:cs="宋体"/>
              </w:rPr>
              <w:t>1-2周内</w:t>
            </w:r>
          </w:p>
        </w:tc>
        <w:tc>
          <w:tcPr>
            <w:tcW w:w="1821" w:type="dxa"/>
            <w:vAlign w:val="center"/>
          </w:tcPr>
          <w:p>
            <w:pPr>
              <w:jc w:val="center"/>
              <w:rPr>
                <w:rFonts w:ascii="宋体" w:hAnsi="宋体" w:cs="宋体"/>
              </w:rPr>
            </w:pPr>
            <w:r>
              <w:rPr>
                <w:rFonts w:hint="eastAsia" w:ascii="宋体" w:hAnsi="宋体" w:cs="宋体"/>
              </w:rPr>
              <w:t>2周以上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79" w:type="dxa"/>
            <w:vAlign w:val="center"/>
          </w:tcPr>
          <w:p>
            <w:pPr>
              <w:spacing w:line="360" w:lineRule="auto"/>
              <w:jc w:val="center"/>
              <w:rPr>
                <w:rFonts w:ascii="宋体" w:hAnsi="宋体" w:cs="宋体"/>
                <w:sz w:val="24"/>
              </w:rPr>
            </w:pPr>
          </w:p>
        </w:tc>
        <w:tc>
          <w:tcPr>
            <w:tcW w:w="1843"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1985" w:type="dxa"/>
            <w:vAlign w:val="center"/>
          </w:tcPr>
          <w:p>
            <w:pPr>
              <w:spacing w:line="360" w:lineRule="auto"/>
              <w:jc w:val="center"/>
              <w:rPr>
                <w:rFonts w:ascii="宋体" w:hAnsi="宋体" w:cs="宋体"/>
                <w:sz w:val="24"/>
              </w:rPr>
            </w:pPr>
          </w:p>
        </w:tc>
        <w:tc>
          <w:tcPr>
            <w:tcW w:w="1821" w:type="dxa"/>
            <w:vAlign w:val="center"/>
          </w:tcPr>
          <w:p>
            <w:pPr>
              <w:spacing w:line="360" w:lineRule="auto"/>
              <w:jc w:val="center"/>
              <w:rPr>
                <w:rFonts w:ascii="宋体" w:hAnsi="宋体" w:cs="宋体"/>
                <w:sz w:val="24"/>
              </w:rPr>
            </w:pPr>
          </w:p>
        </w:tc>
      </w:tr>
    </w:tbl>
    <w:p>
      <w:pPr>
        <w:rPr>
          <w:rFonts w:ascii="宋体" w:hAnsi="宋体" w:cs="宋体"/>
          <w:sz w:val="24"/>
        </w:rPr>
      </w:pPr>
    </w:p>
    <w:p>
      <w:pPr>
        <w:pStyle w:val="4"/>
        <w:spacing w:before="120" w:beforeLines="50" w:after="120" w:afterLines="50"/>
        <w:jc w:val="both"/>
        <w:rPr>
          <w:rFonts w:cs="宋体"/>
          <w:szCs w:val="24"/>
        </w:rPr>
      </w:pPr>
      <w:r>
        <w:rPr>
          <w:rFonts w:hint="eastAsia" w:cs="宋体"/>
          <w:szCs w:val="24"/>
        </w:rPr>
        <w:t>六、商务需求</w:t>
      </w:r>
    </w:p>
    <w:tbl>
      <w:tblPr>
        <w:tblStyle w:val="13"/>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620"/>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Align w:val="center"/>
          </w:tcPr>
          <w:p>
            <w:pPr>
              <w:jc w:val="center"/>
              <w:rPr>
                <w:rFonts w:ascii="宋体" w:hAnsi="宋体" w:cs="宋体"/>
                <w:b/>
                <w:szCs w:val="21"/>
              </w:rPr>
            </w:pPr>
            <w:r>
              <w:rPr>
                <w:rFonts w:hint="eastAsia" w:ascii="宋体" w:hAnsi="宋体" w:cs="宋体"/>
                <w:b/>
                <w:szCs w:val="21"/>
              </w:rPr>
              <w:t>序号</w:t>
            </w:r>
          </w:p>
        </w:tc>
        <w:tc>
          <w:tcPr>
            <w:tcW w:w="1620" w:type="dxa"/>
            <w:vAlign w:val="center"/>
          </w:tcPr>
          <w:p>
            <w:pPr>
              <w:jc w:val="center"/>
              <w:rPr>
                <w:rFonts w:ascii="宋体" w:hAnsi="宋体" w:cs="宋体"/>
                <w:b/>
                <w:szCs w:val="21"/>
              </w:rPr>
            </w:pPr>
            <w:r>
              <w:rPr>
                <w:rFonts w:hint="eastAsia" w:ascii="宋体" w:hAnsi="宋体" w:cs="宋体"/>
                <w:b/>
                <w:szCs w:val="21"/>
              </w:rPr>
              <w:t>目录</w:t>
            </w:r>
          </w:p>
        </w:tc>
        <w:tc>
          <w:tcPr>
            <w:tcW w:w="5484" w:type="dxa"/>
            <w:vAlign w:val="center"/>
          </w:tcPr>
          <w:p>
            <w:pPr>
              <w:jc w:val="center"/>
              <w:rPr>
                <w:rFonts w:ascii="宋体" w:hAnsi="宋体" w:cs="宋体"/>
                <w:b/>
                <w:szCs w:val="21"/>
              </w:rPr>
            </w:pPr>
            <w:r>
              <w:rPr>
                <w:rFonts w:hint="eastAsia" w:ascii="宋体" w:hAnsi="宋体" w:cs="宋体"/>
                <w:b/>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4" w:type="dxa"/>
            <w:gridSpan w:val="3"/>
          </w:tcPr>
          <w:p>
            <w:pPr>
              <w:rPr>
                <w:rFonts w:ascii="宋体" w:hAnsi="宋体" w:cs="宋体"/>
                <w:b/>
                <w:szCs w:val="21"/>
              </w:rPr>
            </w:pPr>
            <w:r>
              <w:rPr>
                <w:rFonts w:hint="eastAsia" w:ascii="宋体" w:hAnsi="宋体" w:cs="宋体"/>
                <w:b/>
                <w:szCs w:val="21"/>
              </w:rPr>
              <w:t>（一）耗材质量要求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有效期</w:t>
            </w:r>
          </w:p>
        </w:tc>
        <w:tc>
          <w:tcPr>
            <w:tcW w:w="5484" w:type="dxa"/>
          </w:tcPr>
          <w:p>
            <w:pPr>
              <w:rPr>
                <w:rFonts w:ascii="宋体" w:hAnsi="宋体" w:cs="宋体"/>
                <w:b/>
                <w:szCs w:val="21"/>
              </w:rPr>
            </w:pPr>
            <w:r>
              <w:rPr>
                <w:rFonts w:hint="eastAsia" w:ascii="宋体" w:hAnsi="宋体" w:cs="宋体"/>
                <w:bCs/>
                <w:szCs w:val="21"/>
              </w:rPr>
              <w:t>1.1货物交付时的剩余有效期必须为6个月以上，否则需方有权拒收并要求供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1.2每个批次货物具有有关质检部门出具的产品质量检验合格证明及产品灭菌消毒合格证明。对于接近有效期的产品（近效期3个月或以上的），无条件更换新批号且效期在半年以上的产品。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1.3在有效期内非人为原因而出现质量问题，由供方负责。供方负责及时包换或者包退，并承担调换或退货的实际费用。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b/>
                <w:szCs w:val="21"/>
              </w:rPr>
            </w:pPr>
            <w:r>
              <w:rPr>
                <w:rFonts w:hint="eastAsia" w:ascii="宋体" w:hAnsi="宋体" w:cs="宋体"/>
                <w:szCs w:val="21"/>
              </w:rPr>
              <w:t>其他</w:t>
            </w:r>
          </w:p>
        </w:tc>
        <w:tc>
          <w:tcPr>
            <w:tcW w:w="5484" w:type="dxa"/>
            <w:vAlign w:val="center"/>
          </w:tcPr>
          <w:p>
            <w:pPr>
              <w:rPr>
                <w:rFonts w:ascii="宋体" w:hAnsi="宋体" w:cs="宋体"/>
                <w:b/>
                <w:szCs w:val="21"/>
              </w:rPr>
            </w:pPr>
            <w:r>
              <w:rPr>
                <w:rFonts w:hint="eastAsia" w:ascii="宋体" w:hAnsi="宋体" w:cs="宋体"/>
                <w:szCs w:val="21"/>
              </w:rPr>
              <w:t>2.1供方提供的货物如连续三个批次出现质量问题或不能按时交货或其它违反本合同约定情形等情况，需方有权单方终止本合同。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rPr>
                <w:rFonts w:ascii="宋体" w:hAnsi="宋体" w:cs="宋体"/>
                <w:szCs w:val="21"/>
              </w:rPr>
            </w:pPr>
          </w:p>
        </w:tc>
        <w:tc>
          <w:tcPr>
            <w:tcW w:w="5484" w:type="dxa"/>
            <w:vAlign w:val="center"/>
          </w:tcPr>
          <w:p>
            <w:pPr>
              <w:rPr>
                <w:rFonts w:ascii="宋体" w:hAnsi="宋体" w:cs="宋体"/>
                <w:bCs/>
                <w:szCs w:val="21"/>
              </w:rPr>
            </w:pPr>
            <w:r>
              <w:rPr>
                <w:rFonts w:hint="eastAsia" w:ascii="宋体" w:hAnsi="宋体" w:cs="宋体"/>
                <w:szCs w:val="21"/>
              </w:rPr>
              <w:t>2.2供</w:t>
            </w:r>
            <w:r>
              <w:rPr>
                <w:rFonts w:hint="eastAsia" w:ascii="宋体" w:hAnsi="宋体" w:cs="宋体"/>
                <w:bCs/>
                <w:szCs w:val="21"/>
              </w:rPr>
              <w:t>方</w:t>
            </w:r>
            <w:r>
              <w:rPr>
                <w:rFonts w:hint="eastAsia" w:ascii="宋体" w:hAnsi="宋体" w:cs="宋体"/>
                <w:szCs w:val="21"/>
              </w:rPr>
              <w:t>所交的货物品种、型号、规格、质量和有效期不符合中标规定标准的，需方有权拒绝收货，并有权要求供方立即退、换货，因此产生的相关费用由供方承担。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rPr>
                <w:rFonts w:ascii="宋体" w:hAnsi="宋体" w:cs="宋体"/>
                <w:szCs w:val="21"/>
              </w:rPr>
            </w:pPr>
          </w:p>
        </w:tc>
        <w:tc>
          <w:tcPr>
            <w:tcW w:w="5484" w:type="dxa"/>
            <w:vAlign w:val="center"/>
          </w:tcPr>
          <w:p>
            <w:pPr>
              <w:rPr>
                <w:rFonts w:ascii="宋体" w:hAnsi="宋体" w:cs="宋体"/>
                <w:szCs w:val="21"/>
              </w:rPr>
            </w:pPr>
            <w:r>
              <w:rPr>
                <w:rFonts w:hint="eastAsia" w:ascii="宋体" w:hAnsi="宋体" w:cs="宋体"/>
                <w:szCs w:val="21"/>
              </w:rPr>
              <w:t>2.3因货物的质量问题发生争议，应当由双方共同委托具备法定资质的质量检测机构对货物质量进行鉴定，费用由供方先行垫付。如货物符合标准的，鉴定费由需方承担；货物不符合质量标准的，鉴定费由供方承担。若出现质量问题后，供方不配合需方委托质量鉴定机构的，经需方催告后，供方仍不配合的，需方可单独委托有资质的第三方对货物的质量进行鉴定，且该鉴定结论对供方具有约束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64" w:type="dxa"/>
            <w:gridSpan w:val="3"/>
          </w:tcPr>
          <w:p>
            <w:pPr>
              <w:rPr>
                <w:rFonts w:ascii="宋体" w:hAnsi="宋体" w:cs="宋体"/>
                <w:b/>
                <w:szCs w:val="21"/>
              </w:rPr>
            </w:pPr>
            <w:r>
              <w:rPr>
                <w:rFonts w:hint="eastAsia" w:ascii="宋体" w:hAnsi="宋体" w:cs="宋体"/>
                <w:b/>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交货</w:t>
            </w:r>
          </w:p>
        </w:tc>
        <w:tc>
          <w:tcPr>
            <w:tcW w:w="5484" w:type="dxa"/>
          </w:tcPr>
          <w:p>
            <w:pPr>
              <w:rPr>
                <w:rFonts w:ascii="宋体" w:hAnsi="宋体" w:cs="宋体"/>
                <w:b/>
                <w:szCs w:val="21"/>
              </w:rPr>
            </w:pPr>
            <w:r>
              <w:rPr>
                <w:rFonts w:hint="eastAsia" w:ascii="宋体" w:hAnsi="宋体" w:cs="宋体"/>
                <w:bCs/>
                <w:szCs w:val="21"/>
              </w:rPr>
              <w:t>1.1耗材</w:t>
            </w:r>
            <w:r>
              <w:rPr>
                <w:rFonts w:hint="eastAsia" w:ascii="宋体" w:hAnsi="宋体" w:cs="宋体"/>
                <w:szCs w:val="21"/>
              </w:rPr>
              <w:t>根据需方要求，供方按需方要求供货。一般情况下收到需方的书面订单通知5个工作日内送货至需方指定的地点。若供方未能按时供货，应在供货期限后一个工作日内提交未能按时供货的书面说明，并经需方书面同意后可在两个工作日内补送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w:t>
            </w:r>
            <w:r>
              <w:rPr>
                <w:rFonts w:hint="eastAsia" w:ascii="宋体" w:hAnsi="宋体" w:cs="宋体"/>
                <w:szCs w:val="21"/>
              </w:rPr>
              <w:t>手术中需要使用的材料，一般医用耗材、急（抢）救医用耗材等，在接到通知24小时内送货到指定地点，应急情况下，3小时内供货至指定地点，节假日照常配送</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w:t>
            </w:r>
            <w:r>
              <w:rPr>
                <w:rFonts w:hint="eastAsia" w:ascii="宋体" w:hAnsi="宋体" w:cs="宋体"/>
                <w:szCs w:val="21"/>
              </w:rPr>
              <w:t>若中标产品有断货或停供等特殊情况时，供方保证提前5个工作日通知需方，并出示加盖公章的停止供货书面说明。断货期间，需方有权向其他供货商购买同类产品，直到供方能继续供货为止。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r>
              <w:rPr>
                <w:rFonts w:hint="eastAsia"/>
              </w:rPr>
              <w:t>1.4供方未按时供货的，每迟一天，供方应支付需方该批次送货总额的0.5%的违约金；如逾期供货超过2个工作日的，需方有权单方解除本合同，并要求供方支付合同期内双方交易总金额30%的违约金。</w:t>
            </w:r>
          </w:p>
          <w:p>
            <w:pPr>
              <w:pStyle w:val="7"/>
              <w:ind w:firstLine="0"/>
              <w:rPr>
                <w:rFonts w:ascii="宋体" w:hAnsi="宋体" w:cs="宋体"/>
                <w:szCs w:val="21"/>
              </w:rPr>
            </w:pPr>
            <w:r>
              <w:rPr>
                <w:rFonts w:hint="eastAsia" w:ascii="宋体" w:hAnsi="宋体" w:cs="宋体"/>
                <w:szCs w:val="21"/>
              </w:rPr>
              <w:t>1.5</w:t>
            </w:r>
            <w:r>
              <w:rPr>
                <w:rFonts w:hint="eastAsia" w:ascii="宋体" w:hAnsi="宋体" w:cs="宋体"/>
                <w:b/>
                <w:bCs/>
                <w:color w:val="FF0000"/>
                <w:szCs w:val="21"/>
              </w:rPr>
              <w:t>★设备交货期：签订合同之日起30日历天内交货、安装、调试、验收完毕并交付使用。</w:t>
            </w:r>
            <w:r>
              <w:rPr>
                <w:rFonts w:hint="eastAsia" w:ascii="宋体" w:hAnsi="宋体" w:cs="宋体"/>
                <w:b/>
                <w:bCs/>
                <w:color w:val="000000" w:themeColor="text1"/>
                <w:szCs w:val="21"/>
                <w14:textFill>
                  <w14:solidFill>
                    <w14:schemeClr w14:val="tx1"/>
                  </w14:solidFill>
                </w14:textFill>
              </w:rPr>
              <w:t>安装标准:符合我国国家有关技术规范和技术标准；验收标准：应与投标文件技术标准一致 ,并符合我国有关技术规范和技术标准。</w:t>
            </w:r>
          </w:p>
          <w:p>
            <w:pPr>
              <w:pStyle w:val="7"/>
              <w:ind w:firstLine="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szCs w:val="21"/>
              </w:rPr>
            </w:pPr>
            <w:r>
              <w:rPr>
                <w:rFonts w:hint="eastAsia" w:ascii="宋体" w:hAnsi="宋体" w:cs="宋体"/>
                <w:szCs w:val="21"/>
              </w:rPr>
              <w:t>验收</w:t>
            </w:r>
          </w:p>
        </w:tc>
        <w:tc>
          <w:tcPr>
            <w:tcW w:w="5484" w:type="dxa"/>
          </w:tcPr>
          <w:p>
            <w:pPr>
              <w:spacing w:line="340" w:lineRule="exact"/>
              <w:rPr>
                <w:rFonts w:ascii="宋体" w:hAnsi="宋体" w:cs="宋体"/>
                <w:bCs/>
                <w:szCs w:val="21"/>
              </w:rPr>
            </w:pPr>
            <w:r>
              <w:rPr>
                <w:rFonts w:hint="eastAsia" w:ascii="宋体" w:hAnsi="宋体" w:cs="宋体"/>
                <w:bCs/>
                <w:szCs w:val="21"/>
              </w:rPr>
              <w:t>2.1耗材</w:t>
            </w:r>
            <w:r>
              <w:rPr>
                <w:rFonts w:hint="eastAsia" w:ascii="宋体" w:hAnsi="宋体" w:cs="宋体"/>
                <w:szCs w:val="21"/>
              </w:rPr>
              <w:t>供方</w:t>
            </w:r>
            <w:r>
              <w:rPr>
                <w:rFonts w:hint="eastAsia" w:ascii="宋体" w:hAnsi="宋体" w:cs="宋体"/>
                <w:bCs/>
                <w:szCs w:val="21"/>
              </w:rPr>
              <w:t>随货提供相关质检或消毒证明材料。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pPr>
              <w:rPr>
                <w:rFonts w:ascii="宋体" w:hAnsi="宋体" w:cs="宋体"/>
                <w:bCs/>
                <w:szCs w:val="21"/>
              </w:rPr>
            </w:pPr>
            <w:r>
              <w:rPr>
                <w:rFonts w:hint="eastAsia" w:ascii="宋体" w:hAnsi="宋体" w:cs="宋体"/>
                <w:szCs w:val="21"/>
              </w:rPr>
              <w:t>2.2验收前供方有专业人员对需方临床操作人员进行耗材使用的专业培训。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r>
              <w:rPr>
                <w:rFonts w:hint="eastAsia"/>
              </w:rPr>
              <w:t>2.3医疗器械生产许可证、医疗器械经营许可证、医疗器械注册证或备案凭证、消毒产品生产企业卫生许可证、消毒剂和消毒器械卫生许可批件、营业执照（正副本）、医用品、耗材检验报告书等到期前，供方将变更后的最新有效证明文件报送到设备科。超过有效期未报送的，需方有权停止中标货物的供货资格。</w:t>
            </w:r>
          </w:p>
          <w:p>
            <w:r>
              <w:rPr>
                <w:rFonts w:hint="eastAsia"/>
              </w:rPr>
              <w:t>2.4设备当满足以下条件时，采购人才签货物验收报告：</w:t>
            </w:r>
          </w:p>
          <w:p>
            <w:pPr>
              <w:tabs>
                <w:tab w:val="left" w:pos="1260"/>
              </w:tabs>
            </w:pPr>
            <w:r>
              <w:rPr>
                <w:rFonts w:hint="eastAsia"/>
              </w:rPr>
              <w:t>a、中标人已按照合同规定提供了全部产品及完整的技术资料。</w:t>
            </w:r>
          </w:p>
          <w:p>
            <w:pPr>
              <w:tabs>
                <w:tab w:val="left" w:pos="1260"/>
              </w:tabs>
            </w:pPr>
            <w:r>
              <w:rPr>
                <w:rFonts w:hint="eastAsia"/>
              </w:rPr>
              <w:t>b、货物符合招标文件技术规格书的要求，性能满足要求。</w:t>
            </w:r>
          </w:p>
          <w:p>
            <w:pPr>
              <w:tabs>
                <w:tab w:val="left" w:pos="1260"/>
              </w:tabs>
            </w:pPr>
            <w:r>
              <w:rPr>
                <w:rFonts w:hint="eastAsia"/>
              </w:rPr>
              <w:t>c、货物为国产产品，须提供产品合格证。</w:t>
            </w:r>
          </w:p>
          <w:p>
            <w:pPr>
              <w:tabs>
                <w:tab w:val="left" w:pos="1260"/>
              </w:tabs>
            </w:pPr>
            <w:r>
              <w:rPr>
                <w:rFonts w:hint="eastAsia"/>
              </w:rPr>
              <w:t>d、货物为进口产品，须提供相关报关资料。</w:t>
            </w:r>
          </w:p>
          <w:p>
            <w:pPr>
              <w:pStyle w:val="7"/>
              <w:ind w:firstLine="0"/>
            </w:pPr>
            <w:r>
              <w:t>e:本项目要求提供由深圳市计量院出具的全性能检测报告，检测费用由中标方承担</w:t>
            </w:r>
            <w:r>
              <w:rPr>
                <w:rFonts w:hint="eastAsia"/>
              </w:rPr>
              <w:t>（深圳市计量院不能检测的设备除外）</w:t>
            </w:r>
            <w:r>
              <w:t>；属于国家规定的强检设备，还需提供计量检定证书。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3</w:t>
            </w:r>
          </w:p>
        </w:tc>
        <w:tc>
          <w:tcPr>
            <w:tcW w:w="1620" w:type="dxa"/>
            <w:vMerge w:val="restart"/>
            <w:vAlign w:val="center"/>
          </w:tcPr>
          <w:p>
            <w:pPr>
              <w:jc w:val="center"/>
              <w:rPr>
                <w:rFonts w:ascii="宋体" w:hAnsi="宋体" w:cs="宋体"/>
                <w:b/>
                <w:szCs w:val="21"/>
              </w:rPr>
            </w:pPr>
            <w:r>
              <w:rPr>
                <w:rFonts w:hint="eastAsia" w:ascii="宋体" w:hAnsi="宋体" w:cs="宋体"/>
                <w:szCs w:val="21"/>
              </w:rPr>
              <w:t>付款</w:t>
            </w:r>
          </w:p>
        </w:tc>
        <w:tc>
          <w:tcPr>
            <w:tcW w:w="5484" w:type="dxa"/>
          </w:tcPr>
          <w:p>
            <w:pPr>
              <w:rPr>
                <w:rFonts w:ascii="宋体" w:hAnsi="宋体" w:cs="宋体"/>
                <w:b/>
                <w:szCs w:val="21"/>
              </w:rPr>
            </w:pPr>
            <w:r>
              <w:rPr>
                <w:rFonts w:hint="eastAsia" w:ascii="宋体" w:hAnsi="宋体" w:cs="宋体"/>
                <w:szCs w:val="21"/>
              </w:rPr>
              <w:t>3.1耗材全额发票与货同行，货到验收合格后三个月内支付全部货款；</w:t>
            </w:r>
            <w:r>
              <w:rPr>
                <w:rFonts w:hint="eastAsia" w:ascii="宋体" w:hAnsi="宋体" w:cs="宋体"/>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pPr>
              <w:rPr>
                <w:rFonts w:ascii="宋体" w:hAnsi="宋体" w:cs="宋体"/>
                <w:b/>
                <w:szCs w:val="21"/>
              </w:rPr>
            </w:pPr>
            <w:r>
              <w:rPr>
                <w:rFonts w:hint="eastAsia" w:ascii="宋体" w:hAnsi="宋体" w:cs="宋体"/>
                <w:szCs w:val="21"/>
              </w:rPr>
              <w:t>3.2耗材如发票不能与货同行，造成收不到病人费用，则货款不予以支付；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r>
              <w:rPr>
                <w:rFonts w:hint="eastAsia"/>
              </w:rPr>
              <w:t>3.3耗材如发票不能与货同行，必须在当月25日前补交，逾期不交，则货款不予以支付。</w:t>
            </w:r>
          </w:p>
          <w:p>
            <w:r>
              <w:rPr>
                <w:rFonts w:hint="eastAsia"/>
              </w:rPr>
              <w:t>3.4设备安装调试完毕，经甲方验收合格的，乙方提供全额的发票后【90】天内支付合同总价的【95%】即人民币，合同总价的【5%】为余款，保修期满后，由乙方提出申请，甲方在一个月内无息付清5%余款。保修期内，如乙方未按照本合同的约定提供售后服务或履行义务的行为不符合本合同约定的，则余款甲方有权不予以支付。</w:t>
            </w:r>
          </w:p>
          <w:p>
            <w:pPr>
              <w:pStyle w:val="7"/>
              <w:rPr>
                <w:rFonts w:ascii="宋体" w:hAnsi="宋体" w:cs="宋体"/>
                <w:szCs w:val="21"/>
              </w:rPr>
            </w:pPr>
          </w:p>
        </w:tc>
      </w:tr>
    </w:tbl>
    <w:p>
      <w:pPr>
        <w:tabs>
          <w:tab w:val="left" w:pos="1260"/>
        </w:tabs>
        <w:spacing w:line="400" w:lineRule="exact"/>
        <w:rPr>
          <w:rFonts w:ascii="宋体" w:hAnsi="宋体" w:cs="宋体"/>
          <w:bCs/>
          <w:szCs w:val="21"/>
        </w:rPr>
      </w:pPr>
    </w:p>
    <w:p>
      <w:pPr>
        <w:rPr>
          <w:rFonts w:ascii="宋体" w:hAnsi="宋体" w:cs="宋体"/>
          <w:b/>
          <w:sz w:val="24"/>
        </w:rPr>
      </w:pPr>
    </w:p>
    <w:p>
      <w:pPr>
        <w:rPr>
          <w:rFonts w:ascii="宋体" w:hAnsi="宋体" w:cs="宋体"/>
          <w:b/>
          <w:sz w:val="24"/>
        </w:rPr>
      </w:pPr>
      <w:r>
        <w:rPr>
          <w:rFonts w:hint="eastAsia" w:ascii="宋体" w:hAnsi="宋体" w:cs="宋体"/>
          <w:b/>
          <w:sz w:val="24"/>
        </w:rPr>
        <w:t>七、评标方法：综合评标法（总分100分）</w:t>
      </w:r>
    </w:p>
    <w:p>
      <w:pPr>
        <w:ind w:left="92" w:leftChars="44" w:firstLine="420" w:firstLineChars="200"/>
        <w:rPr>
          <w:rFonts w:ascii="宋体" w:hAnsi="宋体" w:cs="宋体"/>
          <w:b/>
          <w:sz w:val="24"/>
        </w:rPr>
      </w:pPr>
      <w:r>
        <w:rPr>
          <w:rFonts w:hint="eastAsia" w:ascii="宋体" w:hAnsi="宋体" w:cs="宋体"/>
          <w:szCs w:val="21"/>
        </w:rPr>
        <w:t>如发现投标价虚报、瞒报，将列入诚信黑名单，一年内不得参与医院招标活动；开标后，将对发票真实性进行核实，对伪造发票者，取消中标资格，</w:t>
      </w:r>
      <w:r>
        <w:rPr>
          <w:rFonts w:hint="eastAsia" w:ascii="宋体" w:hAnsi="宋体" w:cs="宋体"/>
        </w:rPr>
        <w:t>涉嫌违法的移送上级有关部门或司法机关处理。</w:t>
      </w:r>
    </w:p>
    <w:p>
      <w:pPr>
        <w:ind w:left="92" w:leftChars="44" w:firstLine="420" w:firstLineChars="200"/>
        <w:rPr>
          <w:rFonts w:ascii="宋体" w:hAnsi="宋体" w:cs="宋体"/>
          <w:szCs w:val="21"/>
        </w:rPr>
      </w:pPr>
    </w:p>
    <w:p>
      <w:pPr>
        <w:rPr>
          <w:rFonts w:ascii="宋体" w:hAnsi="宋体" w:cs="宋体"/>
          <w:b/>
          <w:sz w:val="24"/>
        </w:rPr>
      </w:pPr>
      <w:r>
        <w:rPr>
          <w:rFonts w:hint="eastAsia" w:ascii="宋体" w:hAnsi="宋体" w:cs="宋体"/>
          <w:b/>
          <w:sz w:val="24"/>
        </w:rPr>
        <w:t>八、评标委员会人数为5人及以上（单数），评标时取总分计算排名；</w:t>
      </w:r>
    </w:p>
    <w:tbl>
      <w:tblPr>
        <w:tblStyle w:val="13"/>
        <w:tblpPr w:leftFromText="180" w:rightFromText="180" w:vertAnchor="text" w:horzAnchor="margin" w:tblpY="507"/>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73"/>
        <w:gridCol w:w="1288"/>
        <w:gridCol w:w="750"/>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szCs w:val="21"/>
              </w:rPr>
            </w:pPr>
            <w:r>
              <w:rPr>
                <w:rFonts w:hint="eastAsia" w:ascii="宋体" w:hAnsi="宋体" w:cs="宋体"/>
                <w:b/>
                <w:szCs w:val="21"/>
              </w:rPr>
              <w:t>序号</w:t>
            </w:r>
          </w:p>
        </w:tc>
        <w:tc>
          <w:tcPr>
            <w:tcW w:w="1573" w:type="dxa"/>
            <w:vAlign w:val="center"/>
          </w:tcPr>
          <w:p>
            <w:pPr>
              <w:jc w:val="center"/>
              <w:rPr>
                <w:rFonts w:ascii="宋体" w:hAnsi="宋体" w:cs="宋体"/>
                <w:b/>
                <w:szCs w:val="21"/>
              </w:rPr>
            </w:pPr>
            <w:r>
              <w:rPr>
                <w:rFonts w:hint="eastAsia" w:ascii="宋体" w:hAnsi="宋体" w:cs="宋体"/>
                <w:b/>
                <w:szCs w:val="21"/>
              </w:rPr>
              <w:t>评分项</w:t>
            </w:r>
          </w:p>
        </w:tc>
        <w:tc>
          <w:tcPr>
            <w:tcW w:w="1288" w:type="dxa"/>
            <w:vAlign w:val="center"/>
          </w:tcPr>
          <w:p>
            <w:pPr>
              <w:jc w:val="center"/>
              <w:rPr>
                <w:rFonts w:ascii="宋体" w:hAnsi="宋体" w:cs="宋体"/>
                <w:b/>
                <w:szCs w:val="21"/>
              </w:rPr>
            </w:pPr>
            <w:r>
              <w:rPr>
                <w:rFonts w:hint="eastAsia" w:ascii="宋体" w:hAnsi="宋体" w:cs="宋体"/>
                <w:b/>
                <w:szCs w:val="21"/>
              </w:rPr>
              <w:t>评分因素</w:t>
            </w:r>
          </w:p>
        </w:tc>
        <w:tc>
          <w:tcPr>
            <w:tcW w:w="750" w:type="dxa"/>
            <w:vAlign w:val="center"/>
          </w:tcPr>
          <w:p>
            <w:pPr>
              <w:jc w:val="center"/>
              <w:rPr>
                <w:rFonts w:ascii="宋体" w:hAnsi="宋体" w:cs="宋体"/>
                <w:b/>
                <w:szCs w:val="21"/>
              </w:rPr>
            </w:pPr>
            <w:r>
              <w:rPr>
                <w:rFonts w:hint="eastAsia" w:ascii="宋体" w:hAnsi="宋体" w:cs="宋体"/>
                <w:b/>
                <w:szCs w:val="21"/>
              </w:rPr>
              <w:t>分值</w:t>
            </w:r>
          </w:p>
        </w:tc>
        <w:tc>
          <w:tcPr>
            <w:tcW w:w="4216" w:type="dxa"/>
            <w:vAlign w:val="center"/>
          </w:tcPr>
          <w:p>
            <w:pPr>
              <w:jc w:val="center"/>
              <w:rPr>
                <w:rFonts w:ascii="宋体" w:hAnsi="宋体" w:cs="宋体"/>
                <w:b/>
                <w:szCs w:val="21"/>
              </w:rPr>
            </w:pPr>
            <w:r>
              <w:rPr>
                <w:rFonts w:hint="eastAsia" w:ascii="宋体" w:hAnsi="宋体" w:cs="宋体"/>
                <w:b/>
                <w:szCs w:val="21"/>
              </w:rPr>
              <w:t>评分指标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trPr>
        <w:tc>
          <w:tcPr>
            <w:tcW w:w="645" w:type="dxa"/>
            <w:vMerge w:val="restart"/>
            <w:vAlign w:val="center"/>
          </w:tcPr>
          <w:p>
            <w:pPr>
              <w:jc w:val="center"/>
              <w:rPr>
                <w:rFonts w:ascii="宋体" w:hAnsi="宋体" w:cs="宋体"/>
                <w:b/>
                <w:szCs w:val="21"/>
              </w:rPr>
            </w:pPr>
            <w:r>
              <w:rPr>
                <w:rFonts w:hint="eastAsia" w:ascii="宋体" w:hAnsi="宋体" w:cs="宋体"/>
                <w:b/>
                <w:szCs w:val="21"/>
              </w:rPr>
              <w:t>1</w:t>
            </w:r>
          </w:p>
        </w:tc>
        <w:tc>
          <w:tcPr>
            <w:tcW w:w="1573" w:type="dxa"/>
            <w:vMerge w:val="restart"/>
            <w:vAlign w:val="center"/>
          </w:tcPr>
          <w:p>
            <w:pPr>
              <w:jc w:val="center"/>
              <w:rPr>
                <w:rFonts w:ascii="宋体" w:hAnsi="宋体" w:cs="宋体"/>
                <w:b/>
                <w:szCs w:val="21"/>
              </w:rPr>
            </w:pPr>
            <w:r>
              <w:rPr>
                <w:rFonts w:hint="eastAsia" w:ascii="宋体" w:hAnsi="宋体" w:cs="宋体"/>
                <w:b/>
                <w:szCs w:val="21"/>
              </w:rPr>
              <w:t>价格部分</w:t>
            </w:r>
          </w:p>
        </w:tc>
        <w:tc>
          <w:tcPr>
            <w:tcW w:w="1288" w:type="dxa"/>
            <w:vAlign w:val="center"/>
          </w:tcPr>
          <w:p>
            <w:pPr>
              <w:jc w:val="center"/>
              <w:rPr>
                <w:rFonts w:ascii="宋体" w:hAnsi="宋体" w:cs="宋体"/>
                <w:b/>
                <w:szCs w:val="21"/>
              </w:rPr>
            </w:pPr>
            <w:r>
              <w:rPr>
                <w:rFonts w:ascii="宋体" w:hAnsi="宋体" w:cs="宋体"/>
                <w:b/>
                <w:szCs w:val="21"/>
              </w:rPr>
              <w:t>耗材报价</w:t>
            </w:r>
          </w:p>
        </w:tc>
        <w:tc>
          <w:tcPr>
            <w:tcW w:w="750" w:type="dxa"/>
            <w:vAlign w:val="center"/>
          </w:tcPr>
          <w:p>
            <w:pPr>
              <w:jc w:val="center"/>
              <w:rPr>
                <w:rFonts w:ascii="宋体" w:hAnsi="宋体" w:cs="宋体"/>
                <w:b/>
                <w:szCs w:val="21"/>
              </w:rPr>
            </w:pPr>
            <w:r>
              <w:rPr>
                <w:rFonts w:hint="eastAsia" w:ascii="宋体" w:hAnsi="宋体" w:cs="宋体"/>
                <w:b/>
                <w:szCs w:val="21"/>
              </w:rPr>
              <w:t>30分</w:t>
            </w:r>
          </w:p>
        </w:tc>
        <w:tc>
          <w:tcPr>
            <w:tcW w:w="4216" w:type="dxa"/>
            <w:vAlign w:val="center"/>
          </w:tcPr>
          <w:p>
            <w:pPr>
              <w:ind w:firstLine="420" w:firstLineChars="200"/>
              <w:jc w:val="left"/>
            </w:pPr>
            <w:r>
              <w:rPr>
                <w:rFonts w:hint="eastAsia"/>
              </w:rPr>
              <w:t>采用低价优先法计算，即满足招标文件要求且投标价格最低的投标报价为评标基准价，其价格分为满分。其他投标人的价格分统一按照下列公式计算：</w:t>
            </w:r>
          </w:p>
          <w:p>
            <w:pPr>
              <w:ind w:firstLine="420" w:firstLineChars="200"/>
              <w:jc w:val="left"/>
              <w:rPr>
                <w:rFonts w:hint="eastAsia"/>
              </w:rPr>
            </w:pPr>
            <w:r>
              <w:rPr>
                <w:rFonts w:hint="eastAsia"/>
              </w:rPr>
              <w:t>投标报价得分=(评标基准价／投标报价)×30</w:t>
            </w:r>
          </w:p>
          <w:p>
            <w:pPr>
              <w:pStyle w:val="2"/>
              <w:rPr>
                <w:rFonts w:hint="default" w:eastAsia="宋体"/>
                <w:lang w:val="en-US" w:eastAsia="zh-CN"/>
              </w:rPr>
            </w:pPr>
            <w:r>
              <w:rPr>
                <w:rFonts w:hint="eastAsia" w:ascii="宋体" w:hAnsi="宋体" w:cs="宋体"/>
                <w:szCs w:val="21"/>
                <w:lang w:val="en-US" w:eastAsia="zh-CN"/>
              </w:rPr>
              <w:t xml:space="preserve">   </w:t>
            </w:r>
            <w:r>
              <w:rPr>
                <w:rFonts w:hint="eastAsia" w:ascii="宋体" w:hAnsi="宋体" w:cs="宋体"/>
                <w:b w:val="0"/>
                <w:bCs w:val="0"/>
                <w:sz w:val="21"/>
                <w:szCs w:val="21"/>
              </w:rPr>
              <w:t>投标报价为每个耗材单价</w:t>
            </w:r>
            <w:r>
              <w:rPr>
                <w:rFonts w:hint="eastAsia" w:ascii="宋体" w:hAnsi="宋体" w:cs="宋体"/>
                <w:b w:val="0"/>
                <w:bCs w:val="0"/>
                <w:sz w:val="21"/>
                <w:szCs w:val="21"/>
                <w:lang w:val="en-US" w:eastAsia="zh-CN"/>
              </w:rPr>
              <w:t>报价</w:t>
            </w:r>
            <w:bookmarkStart w:id="1" w:name="_GoBack"/>
            <w:bookmarkEnd w:id="1"/>
            <w:r>
              <w:rPr>
                <w:rFonts w:hint="eastAsia" w:ascii="宋体" w:hAnsi="宋体" w:cs="宋体"/>
                <w:b w:val="0"/>
                <w:bCs w:val="0"/>
                <w:sz w:val="21"/>
                <w:szCs w:val="21"/>
              </w:rPr>
              <w:t>(元/人份</w:t>
            </w:r>
            <w:r>
              <w:rPr>
                <w:rFonts w:hint="eastAsia" w:ascii="宋体" w:hAnsi="宋体" w:cs="宋体"/>
                <w:b w:val="0"/>
                <w:bCs w:val="0"/>
                <w:sz w:val="21"/>
                <w:szCs w:val="21"/>
                <w:lang w:eastAsia="zh-CN"/>
              </w:rPr>
              <w:t>）</w:t>
            </w:r>
            <w:r>
              <w:rPr>
                <w:rFonts w:hint="eastAsia" w:ascii="宋体" w:hAnsi="宋体" w:cs="宋体"/>
                <w:b w:val="0"/>
                <w:bCs w:val="0"/>
                <w:sz w:val="21"/>
                <w:szCs w:val="21"/>
              </w:rPr>
              <w:t>×</w:t>
            </w:r>
            <w:r>
              <w:rPr>
                <w:rFonts w:hint="eastAsia" w:ascii="宋体" w:hAnsi="宋体" w:cs="宋体"/>
                <w:b w:val="0"/>
                <w:bCs w:val="0"/>
                <w:sz w:val="21"/>
                <w:szCs w:val="21"/>
                <w:lang w:val="en-US" w:eastAsia="zh-CN"/>
              </w:rPr>
              <w:t>对应</w:t>
            </w:r>
            <w:r>
              <w:rPr>
                <w:rFonts w:ascii="宋体" w:hAnsi="宋体" w:cs="宋体"/>
                <w:b w:val="0"/>
                <w:bCs w:val="0"/>
                <w:sz w:val="21"/>
                <w:szCs w:val="21"/>
              </w:rPr>
              <w:t>预使用量的和</w:t>
            </w:r>
            <w:r>
              <w:rPr>
                <w:rFonts w:hint="eastAsia" w:ascii="宋体" w:hAnsi="宋体" w:cs="宋体"/>
                <w:b w:val="0"/>
                <w:bCs w:val="0"/>
                <w:sz w:val="21"/>
                <w:szCs w:val="21"/>
                <w:lang w:val="en-US" w:eastAsia="zh-CN"/>
              </w:rPr>
              <w:t>值</w:t>
            </w:r>
            <w:r>
              <w:rPr>
                <w:rFonts w:hint="eastAsia" w:ascii="宋体" w:hAnsi="宋体" w:cs="宋体"/>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645" w:type="dxa"/>
            <w:vMerge w:val="continue"/>
            <w:vAlign w:val="center"/>
          </w:tcPr>
          <w:p>
            <w:pPr>
              <w:jc w:val="center"/>
              <w:rPr>
                <w:rFonts w:ascii="宋体" w:hAnsi="宋体" w:cs="宋体"/>
                <w:b/>
                <w:szCs w:val="21"/>
              </w:rPr>
            </w:pPr>
          </w:p>
        </w:tc>
        <w:tc>
          <w:tcPr>
            <w:tcW w:w="1573" w:type="dxa"/>
            <w:vMerge w:val="continue"/>
            <w:vAlign w:val="center"/>
          </w:tcPr>
          <w:p>
            <w:pPr>
              <w:jc w:val="center"/>
              <w:rPr>
                <w:rFonts w:ascii="宋体" w:hAnsi="宋体" w:cs="宋体"/>
                <w:b/>
                <w:szCs w:val="21"/>
              </w:rPr>
            </w:pPr>
          </w:p>
        </w:tc>
        <w:tc>
          <w:tcPr>
            <w:tcW w:w="1288" w:type="dxa"/>
            <w:vAlign w:val="center"/>
          </w:tcPr>
          <w:p>
            <w:pPr>
              <w:jc w:val="center"/>
              <w:rPr>
                <w:rFonts w:ascii="宋体" w:hAnsi="宋体" w:cs="宋体"/>
                <w:b/>
                <w:szCs w:val="21"/>
              </w:rPr>
            </w:pPr>
            <w:r>
              <w:rPr>
                <w:rFonts w:ascii="宋体" w:hAnsi="宋体" w:cs="宋体"/>
                <w:b/>
                <w:szCs w:val="21"/>
              </w:rPr>
              <w:t>设备报价</w:t>
            </w:r>
          </w:p>
        </w:tc>
        <w:tc>
          <w:tcPr>
            <w:tcW w:w="750" w:type="dxa"/>
            <w:vAlign w:val="center"/>
          </w:tcPr>
          <w:p>
            <w:pPr>
              <w:jc w:val="center"/>
              <w:rPr>
                <w:rFonts w:ascii="宋体" w:hAnsi="宋体" w:cs="宋体"/>
                <w:b/>
                <w:szCs w:val="21"/>
              </w:rPr>
            </w:pPr>
            <w:r>
              <w:rPr>
                <w:rFonts w:hint="eastAsia" w:ascii="宋体" w:hAnsi="宋体" w:cs="宋体"/>
                <w:b/>
                <w:szCs w:val="21"/>
              </w:rPr>
              <w:t>10分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按最高限价设备报价最低供应商为第一名，得10分；报价次低的供应商为第二名，得6分；报价第三低的为第三名，得2分；其他名次不得分。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dxa"/>
            <w:vAlign w:val="center"/>
          </w:tcPr>
          <w:p>
            <w:pPr>
              <w:jc w:val="center"/>
              <w:rPr>
                <w:rFonts w:ascii="宋体" w:hAnsi="宋体" w:cs="宋体"/>
                <w:szCs w:val="21"/>
              </w:rPr>
            </w:pPr>
            <w:r>
              <w:rPr>
                <w:rFonts w:hint="eastAsia" w:ascii="宋体" w:hAnsi="宋体" w:cs="宋体"/>
                <w:szCs w:val="21"/>
              </w:rPr>
              <w:t>2</w:t>
            </w:r>
          </w:p>
        </w:tc>
        <w:tc>
          <w:tcPr>
            <w:tcW w:w="1573" w:type="dxa"/>
            <w:vAlign w:val="center"/>
          </w:tcPr>
          <w:p>
            <w:pPr>
              <w:jc w:val="center"/>
              <w:rPr>
                <w:rFonts w:ascii="宋体" w:hAnsi="宋体" w:cs="宋体"/>
                <w:szCs w:val="21"/>
              </w:rPr>
            </w:pPr>
            <w:r>
              <w:rPr>
                <w:rFonts w:hint="eastAsia" w:ascii="宋体" w:hAnsi="宋体" w:cs="宋体"/>
                <w:b/>
                <w:bCs/>
                <w:szCs w:val="21"/>
              </w:rPr>
              <w:t>技术部分</w:t>
            </w:r>
          </w:p>
        </w:tc>
        <w:tc>
          <w:tcPr>
            <w:tcW w:w="1288" w:type="dxa"/>
            <w:vAlign w:val="center"/>
          </w:tcPr>
          <w:p>
            <w:pPr>
              <w:jc w:val="center"/>
              <w:rPr>
                <w:rFonts w:ascii="宋体" w:hAnsi="宋体" w:cs="宋体"/>
                <w:b/>
                <w:szCs w:val="21"/>
              </w:rPr>
            </w:pPr>
            <w:r>
              <w:rPr>
                <w:rFonts w:hint="eastAsia" w:ascii="宋体" w:hAnsi="宋体" w:cs="宋体"/>
                <w:b/>
                <w:szCs w:val="21"/>
              </w:rPr>
              <w:t>产品响应情况</w:t>
            </w:r>
          </w:p>
        </w:tc>
        <w:tc>
          <w:tcPr>
            <w:tcW w:w="750" w:type="dxa"/>
            <w:vAlign w:val="center"/>
          </w:tcPr>
          <w:p>
            <w:pPr>
              <w:jc w:val="center"/>
              <w:rPr>
                <w:rFonts w:ascii="宋体" w:hAnsi="宋体" w:cs="宋体"/>
                <w:b/>
                <w:szCs w:val="21"/>
              </w:rPr>
            </w:pPr>
            <w:r>
              <w:rPr>
                <w:rFonts w:hint="eastAsia" w:ascii="宋体" w:hAnsi="宋体" w:cs="宋体"/>
                <w:b/>
                <w:szCs w:val="21"/>
              </w:rPr>
              <w:t>40分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公司可根据自身情况确定投标产品并制定相应《技术参数响应及明细表》。评标委员会根据《技术参数响应及明细表》响应情况进行打分，全部满足的得40分，一般参数负偏离一项扣4分，重点技术参数▲项负偏离一项扣8分，扣完为止。</w:t>
            </w:r>
          </w:p>
          <w:p>
            <w:pPr>
              <w:ind w:firstLine="422" w:firstLineChars="200"/>
              <w:jc w:val="left"/>
              <w:rPr>
                <w:rFonts w:ascii="宋体" w:hAnsi="宋体" w:cs="宋体"/>
                <w:szCs w:val="21"/>
              </w:rPr>
            </w:pPr>
            <w:r>
              <w:rPr>
                <w:rFonts w:hint="eastAsia" w:ascii="宋体" w:hAnsi="宋体" w:cs="宋体"/>
                <w:b/>
                <w:bCs/>
                <w:szCs w:val="21"/>
              </w:rPr>
              <w:t>应如实填写所投产品的具体参数，如虚假应标，取消中标资格，限制五年内不得参加医院招投标。</w:t>
            </w:r>
            <w:r>
              <w:rPr>
                <w:rFonts w:hint="eastAsia" w:ascii="宋体" w:hAnsi="宋体" w:cs="宋体"/>
                <w:szCs w:val="21"/>
              </w:rPr>
              <w:t>如要求提供以下证明资料的，提供的证明资料与所填写内容不一致的，以证明资料为准，原件备查。</w:t>
            </w:r>
          </w:p>
          <w:p>
            <w:pPr>
              <w:ind w:left="420" w:leftChars="200"/>
              <w:jc w:val="left"/>
              <w:rPr>
                <w:rFonts w:ascii="宋体" w:hAnsi="宋体" w:cs="宋体"/>
                <w:szCs w:val="21"/>
              </w:rPr>
            </w:pPr>
            <w:r>
              <w:rPr>
                <w:rFonts w:hint="eastAsia" w:ascii="宋体" w:hAnsi="宋体" w:cs="宋体"/>
                <w:szCs w:val="21"/>
              </w:rPr>
              <w:t>1.产品彩页；</w:t>
            </w:r>
          </w:p>
          <w:p>
            <w:pPr>
              <w:ind w:left="420" w:leftChars="200"/>
              <w:jc w:val="left"/>
              <w:rPr>
                <w:rFonts w:ascii="宋体" w:hAnsi="宋体" w:cs="宋体"/>
                <w:szCs w:val="21"/>
              </w:rPr>
            </w:pPr>
            <w:r>
              <w:rPr>
                <w:rFonts w:hint="eastAsia" w:ascii="宋体" w:hAnsi="宋体" w:cs="宋体"/>
                <w:szCs w:val="21"/>
              </w:rPr>
              <w:t>2.说明书；</w:t>
            </w:r>
          </w:p>
          <w:p>
            <w:pPr>
              <w:ind w:left="420" w:leftChars="200"/>
              <w:jc w:val="left"/>
              <w:rPr>
                <w:rFonts w:ascii="宋体" w:hAnsi="宋体" w:cs="宋体"/>
                <w:szCs w:val="21"/>
              </w:rPr>
            </w:pPr>
            <w:r>
              <w:rPr>
                <w:rFonts w:hint="eastAsia" w:ascii="宋体" w:hAnsi="宋体" w:cs="宋体"/>
                <w:szCs w:val="21"/>
              </w:rPr>
              <w:t>3.厂家出具的参数文件；</w:t>
            </w:r>
          </w:p>
          <w:p>
            <w:pPr>
              <w:pStyle w:val="8"/>
              <w:ind w:firstLine="420" w:firstLineChars="200"/>
              <w:rPr>
                <w:rFonts w:hAnsi="宋体" w:cs="宋体"/>
                <w:kern w:val="2"/>
                <w:sz w:val="21"/>
                <w:szCs w:val="21"/>
              </w:rPr>
            </w:pPr>
            <w:r>
              <w:rPr>
                <w:rFonts w:hint="eastAsia" w:hAnsi="宋体" w:cs="宋体"/>
                <w:kern w:val="2"/>
                <w:sz w:val="21"/>
                <w:szCs w:val="21"/>
              </w:rPr>
              <w:t>★4.产品注册检验报告的全部内容复印件（如未提供复印件，或有意遮挡复印件相关内容，则相应技术参数不得分。）</w:t>
            </w:r>
          </w:p>
          <w:p>
            <w:pPr>
              <w:ind w:left="400"/>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Merge w:val="restart"/>
            <w:vAlign w:val="center"/>
          </w:tcPr>
          <w:p>
            <w:pPr>
              <w:jc w:val="center"/>
              <w:rPr>
                <w:rFonts w:ascii="宋体" w:hAnsi="宋体" w:cs="宋体"/>
                <w:szCs w:val="21"/>
              </w:rPr>
            </w:pPr>
            <w:r>
              <w:rPr>
                <w:rFonts w:hint="eastAsia" w:ascii="宋体" w:hAnsi="宋体" w:cs="宋体"/>
                <w:szCs w:val="21"/>
              </w:rPr>
              <w:t>3</w:t>
            </w:r>
          </w:p>
        </w:tc>
        <w:tc>
          <w:tcPr>
            <w:tcW w:w="1573" w:type="dxa"/>
            <w:vMerge w:val="restart"/>
            <w:vAlign w:val="center"/>
          </w:tcPr>
          <w:p>
            <w:pPr>
              <w:jc w:val="center"/>
              <w:rPr>
                <w:rFonts w:ascii="宋体" w:hAnsi="宋体" w:cs="宋体"/>
                <w:b/>
                <w:szCs w:val="21"/>
              </w:rPr>
            </w:pPr>
            <w:r>
              <w:rPr>
                <w:rFonts w:hint="eastAsia" w:ascii="宋体" w:hAnsi="宋体" w:cs="宋体"/>
                <w:b/>
                <w:szCs w:val="21"/>
              </w:rPr>
              <w:t>商务部分</w:t>
            </w:r>
          </w:p>
        </w:tc>
        <w:tc>
          <w:tcPr>
            <w:tcW w:w="1288" w:type="dxa"/>
            <w:vAlign w:val="center"/>
          </w:tcPr>
          <w:p>
            <w:pPr>
              <w:jc w:val="center"/>
              <w:rPr>
                <w:rFonts w:ascii="宋体" w:hAnsi="宋体" w:cs="宋体"/>
                <w:b/>
                <w:bCs/>
                <w:szCs w:val="21"/>
              </w:rPr>
            </w:pPr>
            <w:r>
              <w:rPr>
                <w:rFonts w:hint="eastAsia" w:ascii="宋体" w:hAnsi="宋体" w:cs="宋体"/>
                <w:b/>
                <w:bCs/>
                <w:szCs w:val="21"/>
              </w:rPr>
              <w:t>培训及指导</w:t>
            </w:r>
          </w:p>
        </w:tc>
        <w:tc>
          <w:tcPr>
            <w:tcW w:w="750" w:type="dxa"/>
            <w:vAlign w:val="center"/>
          </w:tcPr>
          <w:p>
            <w:pPr>
              <w:jc w:val="center"/>
              <w:rPr>
                <w:rFonts w:ascii="宋体" w:hAnsi="宋体" w:cs="宋体"/>
                <w:szCs w:val="21"/>
              </w:rPr>
            </w:pPr>
            <w:r>
              <w:rPr>
                <w:rFonts w:hint="eastAsia" w:ascii="宋体" w:hAnsi="宋体" w:cs="宋体"/>
                <w:b/>
                <w:bCs/>
                <w:szCs w:val="21"/>
              </w:rPr>
              <w:t>5分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可在使用前充分完成培训及指导得5分，不够充分得3分，其余不得分。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Merge w:val="continue"/>
            <w:vAlign w:val="center"/>
          </w:tcPr>
          <w:p>
            <w:pPr>
              <w:jc w:val="center"/>
              <w:rPr>
                <w:rFonts w:ascii="宋体" w:hAnsi="宋体" w:cs="宋体"/>
                <w:szCs w:val="21"/>
              </w:rPr>
            </w:pPr>
          </w:p>
        </w:tc>
        <w:tc>
          <w:tcPr>
            <w:tcW w:w="1573" w:type="dxa"/>
            <w:vMerge w:val="continue"/>
            <w:vAlign w:val="center"/>
          </w:tcPr>
          <w:p>
            <w:pPr>
              <w:jc w:val="center"/>
              <w:rPr>
                <w:rFonts w:ascii="宋体" w:hAnsi="宋体" w:cs="宋体"/>
                <w:b/>
                <w:szCs w:val="21"/>
              </w:rPr>
            </w:pPr>
          </w:p>
        </w:tc>
        <w:tc>
          <w:tcPr>
            <w:tcW w:w="1288" w:type="dxa"/>
            <w:vAlign w:val="center"/>
          </w:tcPr>
          <w:p>
            <w:pPr>
              <w:jc w:val="center"/>
              <w:rPr>
                <w:rFonts w:ascii="宋体" w:hAnsi="宋体" w:cs="宋体"/>
                <w:b/>
                <w:bCs/>
                <w:szCs w:val="21"/>
              </w:rPr>
            </w:pPr>
            <w:r>
              <w:rPr>
                <w:rFonts w:hint="eastAsia" w:ascii="宋体" w:hAnsi="宋体" w:cs="宋体"/>
                <w:b/>
                <w:bCs/>
                <w:szCs w:val="21"/>
              </w:rPr>
              <w:t>市场承认度</w:t>
            </w:r>
          </w:p>
        </w:tc>
        <w:tc>
          <w:tcPr>
            <w:tcW w:w="750" w:type="dxa"/>
            <w:vAlign w:val="center"/>
          </w:tcPr>
          <w:p>
            <w:pPr>
              <w:jc w:val="center"/>
              <w:rPr>
                <w:rFonts w:ascii="宋体" w:hAnsi="宋体" w:cs="宋体"/>
                <w:szCs w:val="21"/>
              </w:rPr>
            </w:pPr>
            <w:r>
              <w:rPr>
                <w:rFonts w:hint="eastAsia" w:ascii="宋体" w:hAnsi="宋体" w:cs="宋体"/>
                <w:b/>
                <w:szCs w:val="21"/>
              </w:rPr>
              <w:t>5分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提供同类项目的发票或合同证明，复印件需加盖公章，同一家医院提供的多个发票或合同证明不作重复计算。</w:t>
            </w:r>
          </w:p>
          <w:p>
            <w:pPr>
              <w:ind w:firstLine="420" w:firstLineChars="200"/>
              <w:jc w:val="left"/>
              <w:rPr>
                <w:rFonts w:ascii="宋体" w:hAnsi="宋体" w:cs="宋体"/>
                <w:szCs w:val="21"/>
              </w:rPr>
            </w:pPr>
            <w:r>
              <w:rPr>
                <w:rFonts w:hint="eastAsia" w:ascii="宋体" w:hAnsi="宋体" w:cs="宋体"/>
                <w:szCs w:val="21"/>
              </w:rPr>
              <w:t>同时提供医院客户是“三级”医院的证明材料（在中华人民共和国国家卫生健康委员会网站查询结果的截图，网站链接为：</w:t>
            </w:r>
            <w:r>
              <w:fldChar w:fldCharType="begin"/>
            </w:r>
            <w:r>
              <w:instrText xml:space="preserve"> HYPERLINK "http://zgcx.nhc.gov.cn:9090/unit）" </w:instrText>
            </w:r>
            <w:r>
              <w:fldChar w:fldCharType="separate"/>
            </w:r>
            <w:r>
              <w:rPr>
                <w:rStyle w:val="24"/>
                <w:rFonts w:hint="eastAsia" w:ascii="宋体" w:hAnsi="宋体" w:cs="宋体"/>
                <w:color w:val="auto"/>
                <w:szCs w:val="21"/>
              </w:rPr>
              <w:t>http://zgcx.nhc.gov.cn:9090/unit）</w:t>
            </w:r>
            <w:r>
              <w:rPr>
                <w:rStyle w:val="24"/>
                <w:rFonts w:hint="eastAsia" w:ascii="宋体" w:hAnsi="宋体" w:cs="宋体"/>
                <w:color w:val="auto"/>
                <w:szCs w:val="21"/>
              </w:rPr>
              <w:fldChar w:fldCharType="end"/>
            </w:r>
            <w:r>
              <w:rPr>
                <w:rFonts w:hint="eastAsia" w:ascii="宋体" w:hAnsi="宋体" w:cs="宋体"/>
                <w:szCs w:val="21"/>
              </w:rPr>
              <w:t>。    不提供截图证明材料的视为医院客户为非“三级”医院客户，该项目不得分。</w:t>
            </w:r>
          </w:p>
          <w:p>
            <w:pPr>
              <w:ind w:firstLine="420" w:firstLineChars="200"/>
              <w:jc w:val="left"/>
              <w:rPr>
                <w:rFonts w:ascii="宋体" w:hAnsi="宋体" w:cs="宋体"/>
                <w:szCs w:val="21"/>
              </w:rPr>
            </w:pPr>
            <w:r>
              <w:rPr>
                <w:rFonts w:hint="eastAsia" w:ascii="宋体" w:hAnsi="宋体" w:cs="宋体"/>
                <w:szCs w:val="21"/>
              </w:rPr>
              <w:t>“三级”医院使用情况（近两年内）：</w:t>
            </w:r>
          </w:p>
          <w:p>
            <w:pPr>
              <w:ind w:firstLine="420" w:firstLineChars="200"/>
              <w:jc w:val="left"/>
              <w:rPr>
                <w:rFonts w:ascii="宋体" w:hAnsi="宋体" w:cs="宋体"/>
                <w:szCs w:val="21"/>
              </w:rPr>
            </w:pPr>
            <w:r>
              <w:rPr>
                <w:rFonts w:hint="eastAsia" w:ascii="宋体" w:hAnsi="宋体" w:cs="宋体"/>
                <w:szCs w:val="21"/>
              </w:rPr>
              <w:t>每提供一家“三级”医院客户证明材料的，得1分，最高得5分，不提供不得分。</w:t>
            </w: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45" w:type="dxa"/>
            <w:vMerge w:val="continue"/>
            <w:vAlign w:val="center"/>
          </w:tcPr>
          <w:p>
            <w:pPr>
              <w:jc w:val="center"/>
              <w:rPr>
                <w:rFonts w:ascii="宋体" w:hAnsi="宋体" w:cs="宋体"/>
                <w:szCs w:val="21"/>
              </w:rPr>
            </w:pPr>
          </w:p>
        </w:tc>
        <w:tc>
          <w:tcPr>
            <w:tcW w:w="1573" w:type="dxa"/>
            <w:vMerge w:val="continue"/>
            <w:vAlign w:val="center"/>
          </w:tcPr>
          <w:p>
            <w:pPr>
              <w:jc w:val="center"/>
              <w:rPr>
                <w:rFonts w:ascii="宋体" w:hAnsi="宋体" w:cs="宋体"/>
                <w:b/>
                <w:szCs w:val="21"/>
              </w:rPr>
            </w:pPr>
          </w:p>
        </w:tc>
        <w:tc>
          <w:tcPr>
            <w:tcW w:w="1288" w:type="dxa"/>
            <w:vAlign w:val="center"/>
          </w:tcPr>
          <w:p>
            <w:pPr>
              <w:jc w:val="center"/>
              <w:rPr>
                <w:rFonts w:ascii="宋体" w:hAnsi="宋体" w:cs="宋体"/>
                <w:b/>
                <w:szCs w:val="21"/>
              </w:rPr>
            </w:pPr>
            <w:r>
              <w:rPr>
                <w:rFonts w:hint="eastAsia" w:ascii="宋体" w:hAnsi="宋体" w:cs="宋体"/>
                <w:b/>
                <w:bCs/>
                <w:szCs w:val="21"/>
              </w:rPr>
              <w:t>因质量问题产品调换</w:t>
            </w:r>
          </w:p>
        </w:tc>
        <w:tc>
          <w:tcPr>
            <w:tcW w:w="750" w:type="dxa"/>
            <w:vAlign w:val="center"/>
          </w:tcPr>
          <w:p>
            <w:pPr>
              <w:jc w:val="center"/>
              <w:rPr>
                <w:rFonts w:ascii="宋体" w:hAnsi="宋体" w:cs="宋体"/>
                <w:b/>
                <w:szCs w:val="21"/>
              </w:rPr>
            </w:pPr>
            <w:r>
              <w:rPr>
                <w:rFonts w:hint="eastAsia" w:ascii="宋体" w:hAnsi="宋体" w:cs="宋体"/>
                <w:b/>
                <w:bCs/>
                <w:szCs w:val="21"/>
              </w:rPr>
              <w:t>5分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因质量问题产品可保证及时调换得5分，不能提供不得分。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Align w:val="center"/>
          </w:tcPr>
          <w:p>
            <w:pPr>
              <w:jc w:val="center"/>
              <w:rPr>
                <w:rFonts w:ascii="宋体" w:hAnsi="宋体" w:cs="宋体"/>
                <w:szCs w:val="21"/>
              </w:rPr>
            </w:pPr>
            <w:r>
              <w:rPr>
                <w:rFonts w:hint="eastAsia" w:ascii="宋体" w:hAnsi="宋体" w:cs="宋体"/>
                <w:szCs w:val="21"/>
              </w:rPr>
              <w:t>4</w:t>
            </w:r>
          </w:p>
        </w:tc>
        <w:tc>
          <w:tcPr>
            <w:tcW w:w="1573" w:type="dxa"/>
            <w:vAlign w:val="center"/>
          </w:tcPr>
          <w:p>
            <w:pPr>
              <w:jc w:val="center"/>
              <w:rPr>
                <w:rFonts w:ascii="宋体" w:hAnsi="宋体" w:cs="宋体"/>
                <w:b/>
                <w:szCs w:val="21"/>
              </w:rPr>
            </w:pPr>
            <w:r>
              <w:rPr>
                <w:rFonts w:hint="eastAsia" w:ascii="宋体" w:hAnsi="宋体" w:cs="宋体"/>
                <w:b/>
                <w:szCs w:val="21"/>
              </w:rPr>
              <w:t>深圳阳光平台目录内产品（5分）</w:t>
            </w:r>
          </w:p>
        </w:tc>
        <w:tc>
          <w:tcPr>
            <w:tcW w:w="1288" w:type="dxa"/>
            <w:vAlign w:val="center"/>
          </w:tcPr>
          <w:p>
            <w:pPr>
              <w:jc w:val="center"/>
              <w:rPr>
                <w:rFonts w:ascii="宋体" w:hAnsi="宋体" w:cs="宋体"/>
                <w:b/>
                <w:bCs/>
                <w:szCs w:val="21"/>
              </w:rPr>
            </w:pPr>
            <w:r>
              <w:rPr>
                <w:rFonts w:hint="eastAsia" w:ascii="宋体" w:hAnsi="宋体" w:cs="宋体"/>
                <w:b/>
                <w:bCs/>
                <w:szCs w:val="21"/>
              </w:rPr>
              <w:t>产品在深圳阳光平台目录内</w:t>
            </w:r>
          </w:p>
        </w:tc>
        <w:tc>
          <w:tcPr>
            <w:tcW w:w="750" w:type="dxa"/>
            <w:vAlign w:val="center"/>
          </w:tcPr>
          <w:p>
            <w:pPr>
              <w:jc w:val="center"/>
              <w:rPr>
                <w:rFonts w:ascii="宋体" w:hAnsi="宋体" w:cs="宋体"/>
                <w:szCs w:val="21"/>
              </w:rPr>
            </w:pPr>
            <w:r>
              <w:rPr>
                <w:rFonts w:hint="eastAsia" w:ascii="宋体" w:hAnsi="宋体" w:cs="宋体"/>
                <w:b/>
                <w:szCs w:val="21"/>
              </w:rPr>
              <w:t>5分</w:t>
            </w:r>
          </w:p>
        </w:tc>
        <w:tc>
          <w:tcPr>
            <w:tcW w:w="4216" w:type="dxa"/>
            <w:vAlign w:val="center"/>
          </w:tcPr>
          <w:p>
            <w:pPr>
              <w:jc w:val="left"/>
              <w:rPr>
                <w:rFonts w:ascii="宋体" w:hAnsi="宋体" w:cs="宋体"/>
                <w:szCs w:val="21"/>
              </w:rPr>
            </w:pPr>
            <w:r>
              <w:rPr>
                <w:rFonts w:hint="eastAsia" w:ascii="宋体" w:hAnsi="宋体" w:cs="宋体"/>
                <w:szCs w:val="21"/>
              </w:rPr>
              <w:t>提供产品在深圳阳光平台目录内的截图作为证明资料得5分，且该产品不提供截图视为不在深圳阳光平台目录内，该项不得分。</w:t>
            </w:r>
          </w:p>
        </w:tc>
      </w:tr>
    </w:tbl>
    <w:p>
      <w:pPr>
        <w:rPr>
          <w:rFonts w:ascii="宋体" w:hAnsi="宋体" w:cs="宋体"/>
          <w:szCs w:val="21"/>
        </w:rPr>
      </w:pPr>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 PAGE   \* MERGEFORMAT </w:instrText>
    </w:r>
    <w:r>
      <w:fldChar w:fldCharType="separate"/>
    </w:r>
    <w:r>
      <w:rPr>
        <w:lang w:val="zh-CN"/>
      </w:rPr>
      <w:t>7</w:t>
    </w:r>
    <w:r>
      <w:rPr>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fldChar w:fldCharType="begin"/>
    </w:r>
    <w:r>
      <w:instrText xml:space="preserve"> PAGE   \* MERGEFORMAT </w:instrText>
    </w:r>
    <w:r>
      <w:fldChar w:fldCharType="separate"/>
    </w:r>
    <w:r>
      <w:rPr>
        <w:lang w:val="zh-CN"/>
      </w:rPr>
      <w:t>2</w:t>
    </w:r>
    <w:r>
      <w:rPr>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MDI5OWY4NDMyZWFkOGZjNGIzNDIwNGI3NmNhNjMifQ=="/>
  </w:docVars>
  <w:rsids>
    <w:rsidRoot w:val="00CD31DF"/>
    <w:rsid w:val="00023E47"/>
    <w:rsid w:val="000B663C"/>
    <w:rsid w:val="000D2672"/>
    <w:rsid w:val="00104843"/>
    <w:rsid w:val="001A31EA"/>
    <w:rsid w:val="001A4F17"/>
    <w:rsid w:val="00203153"/>
    <w:rsid w:val="0023542A"/>
    <w:rsid w:val="00241CE9"/>
    <w:rsid w:val="00294CF8"/>
    <w:rsid w:val="00295286"/>
    <w:rsid w:val="002A034E"/>
    <w:rsid w:val="002C788C"/>
    <w:rsid w:val="002E1342"/>
    <w:rsid w:val="002F76ED"/>
    <w:rsid w:val="00333AAB"/>
    <w:rsid w:val="00392F16"/>
    <w:rsid w:val="003B0457"/>
    <w:rsid w:val="003C4C83"/>
    <w:rsid w:val="003D584C"/>
    <w:rsid w:val="004340FA"/>
    <w:rsid w:val="00450826"/>
    <w:rsid w:val="00480968"/>
    <w:rsid w:val="004A1F52"/>
    <w:rsid w:val="004B5BE5"/>
    <w:rsid w:val="004C208F"/>
    <w:rsid w:val="005A0746"/>
    <w:rsid w:val="005F34FF"/>
    <w:rsid w:val="0061075E"/>
    <w:rsid w:val="00654BCA"/>
    <w:rsid w:val="00661AA3"/>
    <w:rsid w:val="0067436D"/>
    <w:rsid w:val="00773EAC"/>
    <w:rsid w:val="007B20C2"/>
    <w:rsid w:val="00803BE0"/>
    <w:rsid w:val="0081335B"/>
    <w:rsid w:val="00870545"/>
    <w:rsid w:val="008967BA"/>
    <w:rsid w:val="008D3FF1"/>
    <w:rsid w:val="008F118E"/>
    <w:rsid w:val="008F15F6"/>
    <w:rsid w:val="008F504A"/>
    <w:rsid w:val="009A36CC"/>
    <w:rsid w:val="009A67E7"/>
    <w:rsid w:val="009F3B12"/>
    <w:rsid w:val="00A23A59"/>
    <w:rsid w:val="00A875D1"/>
    <w:rsid w:val="00AA2157"/>
    <w:rsid w:val="00AB29CF"/>
    <w:rsid w:val="00AD0EE3"/>
    <w:rsid w:val="00AD7FA0"/>
    <w:rsid w:val="00AE3021"/>
    <w:rsid w:val="00B90185"/>
    <w:rsid w:val="00B918B7"/>
    <w:rsid w:val="00B96896"/>
    <w:rsid w:val="00BA545F"/>
    <w:rsid w:val="00BE4D50"/>
    <w:rsid w:val="00C14C32"/>
    <w:rsid w:val="00C251E7"/>
    <w:rsid w:val="00C26508"/>
    <w:rsid w:val="00C533A2"/>
    <w:rsid w:val="00C70BBC"/>
    <w:rsid w:val="00CC644B"/>
    <w:rsid w:val="00CD212F"/>
    <w:rsid w:val="00CD31DF"/>
    <w:rsid w:val="00D12067"/>
    <w:rsid w:val="00D4406C"/>
    <w:rsid w:val="00D53680"/>
    <w:rsid w:val="00D873D0"/>
    <w:rsid w:val="00D92B2E"/>
    <w:rsid w:val="00F32CAD"/>
    <w:rsid w:val="00F80464"/>
    <w:rsid w:val="012A6BDB"/>
    <w:rsid w:val="016F098F"/>
    <w:rsid w:val="0381685A"/>
    <w:rsid w:val="03C11D88"/>
    <w:rsid w:val="03FA0DF7"/>
    <w:rsid w:val="04363AE8"/>
    <w:rsid w:val="0466617C"/>
    <w:rsid w:val="04BD7D66"/>
    <w:rsid w:val="052252AD"/>
    <w:rsid w:val="0560706F"/>
    <w:rsid w:val="077E37DC"/>
    <w:rsid w:val="07CC7509"/>
    <w:rsid w:val="07D467B7"/>
    <w:rsid w:val="08A76D63"/>
    <w:rsid w:val="0AA07F0D"/>
    <w:rsid w:val="0ADB7197"/>
    <w:rsid w:val="0BA31A63"/>
    <w:rsid w:val="0D3553FE"/>
    <w:rsid w:val="0EF708F1"/>
    <w:rsid w:val="10E01064"/>
    <w:rsid w:val="120B303E"/>
    <w:rsid w:val="12417E0F"/>
    <w:rsid w:val="135F0966"/>
    <w:rsid w:val="13983E78"/>
    <w:rsid w:val="14A95C11"/>
    <w:rsid w:val="151A24DD"/>
    <w:rsid w:val="159D5775"/>
    <w:rsid w:val="1632644A"/>
    <w:rsid w:val="17575DF8"/>
    <w:rsid w:val="178F3A13"/>
    <w:rsid w:val="1BEC570E"/>
    <w:rsid w:val="1C9C2558"/>
    <w:rsid w:val="1D0D0B9A"/>
    <w:rsid w:val="1D127026"/>
    <w:rsid w:val="1E3A46FF"/>
    <w:rsid w:val="1EF87EC0"/>
    <w:rsid w:val="222B4109"/>
    <w:rsid w:val="225A2DA1"/>
    <w:rsid w:val="23520CD7"/>
    <w:rsid w:val="23895157"/>
    <w:rsid w:val="24DA64C4"/>
    <w:rsid w:val="25B26593"/>
    <w:rsid w:val="286D547B"/>
    <w:rsid w:val="28DB332C"/>
    <w:rsid w:val="2BA42EDF"/>
    <w:rsid w:val="2BCA6EAE"/>
    <w:rsid w:val="2C062B39"/>
    <w:rsid w:val="2C530119"/>
    <w:rsid w:val="2E1705AE"/>
    <w:rsid w:val="2E3410CE"/>
    <w:rsid w:val="2F7215C9"/>
    <w:rsid w:val="302E3742"/>
    <w:rsid w:val="314A7FBF"/>
    <w:rsid w:val="32CA3AC9"/>
    <w:rsid w:val="34936269"/>
    <w:rsid w:val="34AA7C52"/>
    <w:rsid w:val="3523104E"/>
    <w:rsid w:val="35AD335B"/>
    <w:rsid w:val="35FE760B"/>
    <w:rsid w:val="3718335F"/>
    <w:rsid w:val="3995038E"/>
    <w:rsid w:val="3B9D5403"/>
    <w:rsid w:val="3BB84807"/>
    <w:rsid w:val="3C037606"/>
    <w:rsid w:val="42CA7D40"/>
    <w:rsid w:val="42FB3958"/>
    <w:rsid w:val="43615785"/>
    <w:rsid w:val="43CA4F48"/>
    <w:rsid w:val="43EC523F"/>
    <w:rsid w:val="462C6326"/>
    <w:rsid w:val="46A7096D"/>
    <w:rsid w:val="478A177C"/>
    <w:rsid w:val="482A083B"/>
    <w:rsid w:val="48C81F26"/>
    <w:rsid w:val="48D52555"/>
    <w:rsid w:val="49066BB2"/>
    <w:rsid w:val="4A381DEC"/>
    <w:rsid w:val="4A722025"/>
    <w:rsid w:val="4B090BDC"/>
    <w:rsid w:val="4BA6642B"/>
    <w:rsid w:val="4C3F43C8"/>
    <w:rsid w:val="4D0478AD"/>
    <w:rsid w:val="4D110D22"/>
    <w:rsid w:val="4DA1334D"/>
    <w:rsid w:val="4F350DDB"/>
    <w:rsid w:val="5224454D"/>
    <w:rsid w:val="53933738"/>
    <w:rsid w:val="53B33E07"/>
    <w:rsid w:val="548525FE"/>
    <w:rsid w:val="54F75F49"/>
    <w:rsid w:val="55173EF5"/>
    <w:rsid w:val="559835EF"/>
    <w:rsid w:val="5ADA26BE"/>
    <w:rsid w:val="5BC2418A"/>
    <w:rsid w:val="5C2E04A2"/>
    <w:rsid w:val="5CE13F64"/>
    <w:rsid w:val="5DC5559E"/>
    <w:rsid w:val="5DFE3EA4"/>
    <w:rsid w:val="5FBB029F"/>
    <w:rsid w:val="63291A9A"/>
    <w:rsid w:val="64032214"/>
    <w:rsid w:val="640A71A1"/>
    <w:rsid w:val="657429C5"/>
    <w:rsid w:val="6623094C"/>
    <w:rsid w:val="66481E9F"/>
    <w:rsid w:val="672A5D0A"/>
    <w:rsid w:val="68A84004"/>
    <w:rsid w:val="6A263FA8"/>
    <w:rsid w:val="6A627569"/>
    <w:rsid w:val="6BAC0C6A"/>
    <w:rsid w:val="6C2A74AA"/>
    <w:rsid w:val="6C5850C7"/>
    <w:rsid w:val="6CF60DBB"/>
    <w:rsid w:val="6D4F4126"/>
    <w:rsid w:val="6DE67E0E"/>
    <w:rsid w:val="6E6164B5"/>
    <w:rsid w:val="6F332507"/>
    <w:rsid w:val="6F7915DC"/>
    <w:rsid w:val="70293633"/>
    <w:rsid w:val="71095325"/>
    <w:rsid w:val="71661914"/>
    <w:rsid w:val="727367B7"/>
    <w:rsid w:val="7286255E"/>
    <w:rsid w:val="72C11027"/>
    <w:rsid w:val="734C56DF"/>
    <w:rsid w:val="752D25E8"/>
    <w:rsid w:val="75C03158"/>
    <w:rsid w:val="761571A4"/>
    <w:rsid w:val="76F23E91"/>
    <w:rsid w:val="79532E9E"/>
    <w:rsid w:val="797B41A3"/>
    <w:rsid w:val="79B41AA2"/>
    <w:rsid w:val="7AE04C06"/>
    <w:rsid w:val="7DA46B78"/>
    <w:rsid w:val="7E3239CA"/>
    <w:rsid w:val="7EEA6053"/>
    <w:rsid w:val="7F212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5"/>
    <w:next w:val="6"/>
    <w:qFormat/>
    <w:uiPriority w:val="9"/>
    <w:pPr>
      <w:adjustRightInd w:val="0"/>
      <w:jc w:val="center"/>
      <w:textAlignment w:val="baseline"/>
      <w:outlineLvl w:val="1"/>
    </w:pPr>
    <w:rPr>
      <w:kern w:val="0"/>
      <w:sz w:val="24"/>
      <w:szCs w:val="20"/>
    </w:rPr>
  </w:style>
  <w:style w:type="paragraph" w:styleId="5">
    <w:name w:val="heading 3"/>
    <w:basedOn w:val="6"/>
    <w:next w:val="1"/>
    <w:qFormat/>
    <w:uiPriority w:val="0"/>
    <w:pPr>
      <w:spacing w:before="260" w:after="260" w:line="240" w:lineRule="auto"/>
      <w:outlineLvl w:val="2"/>
    </w:pPr>
    <w:rPr>
      <w:rFonts w:ascii="宋体" w:hAnsi="宋体" w:eastAsia="宋体"/>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7">
    <w:name w:val="Normal Indent"/>
    <w:basedOn w:val="1"/>
    <w:qFormat/>
    <w:uiPriority w:val="0"/>
    <w:pPr>
      <w:ind w:firstLine="420"/>
    </w:pPr>
    <w:rPr>
      <w:szCs w:val="20"/>
    </w:rPr>
  </w:style>
  <w:style w:type="paragraph" w:styleId="8">
    <w:name w:val="annotation text"/>
    <w:basedOn w:val="1"/>
    <w:qFormat/>
    <w:uiPriority w:val="0"/>
    <w:pPr>
      <w:autoSpaceDE w:val="0"/>
      <w:autoSpaceDN w:val="0"/>
      <w:adjustRightInd w:val="0"/>
      <w:jc w:val="left"/>
      <w:textAlignment w:val="baseline"/>
    </w:pPr>
    <w:rPr>
      <w:rFonts w:ascii="宋体"/>
      <w:kern w:val="0"/>
      <w:sz w:val="34"/>
      <w:szCs w:val="20"/>
    </w:rPr>
  </w:style>
  <w:style w:type="paragraph" w:styleId="9">
    <w:name w:val="Balloon Text"/>
    <w:basedOn w:val="1"/>
    <w:link w:val="26"/>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rPr>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5">
    <w:name w:val="Medium Grid 3"/>
    <w:basedOn w:val="1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6">
    <w:name w:val="Medium Grid 3 Accent 1"/>
    <w:basedOn w:val="1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7">
    <w:name w:val="Medium Grid 3 Accent 2"/>
    <w:basedOn w:val="1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8">
    <w:name w:val="Medium Grid 3 Accent 3"/>
    <w:basedOn w:val="1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9">
    <w:name w:val="Medium Grid 3 Accent 4"/>
    <w:basedOn w:val="1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20">
    <w:name w:val="Medium Grid 3 Accent 5"/>
    <w:basedOn w:val="1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21">
    <w:name w:val="Medium Grid 3 Accent 6"/>
    <w:basedOn w:val="1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23">
    <w:name w:val="FollowedHyperlink"/>
    <w:basedOn w:val="22"/>
    <w:qFormat/>
    <w:uiPriority w:val="0"/>
    <w:rPr>
      <w:color w:val="800080" w:themeColor="followedHyperlink"/>
      <w:u w:val="single"/>
      <w14:textFill>
        <w14:solidFill>
          <w14:schemeClr w14:val="folHlink"/>
        </w14:solidFill>
      </w14:textFill>
    </w:rPr>
  </w:style>
  <w:style w:type="character" w:styleId="24">
    <w:name w:val="Hyperlink"/>
    <w:basedOn w:val="22"/>
    <w:qFormat/>
    <w:uiPriority w:val="0"/>
    <w:rPr>
      <w:color w:val="0000FF"/>
      <w:u w:val="single"/>
    </w:rPr>
  </w:style>
  <w:style w:type="character" w:styleId="25">
    <w:name w:val="annotation reference"/>
    <w:basedOn w:val="22"/>
    <w:qFormat/>
    <w:uiPriority w:val="0"/>
    <w:rPr>
      <w:sz w:val="21"/>
      <w:szCs w:val="21"/>
    </w:rPr>
  </w:style>
  <w:style w:type="character" w:customStyle="1" w:styleId="26">
    <w:name w:val="批注框文本 Char"/>
    <w:basedOn w:val="22"/>
    <w:link w:val="9"/>
    <w:qFormat/>
    <w:uiPriority w:val="0"/>
    <w:rPr>
      <w:kern w:val="2"/>
      <w:sz w:val="18"/>
      <w:szCs w:val="18"/>
    </w:rPr>
  </w:style>
  <w:style w:type="character" w:customStyle="1" w:styleId="27">
    <w:name w:val="页眉 Char"/>
    <w:basedOn w:val="22"/>
    <w:link w:val="11"/>
    <w:qFormat/>
    <w:uiPriority w:val="0"/>
    <w:rPr>
      <w:kern w:val="2"/>
      <w:sz w:val="18"/>
      <w:szCs w:val="18"/>
    </w:rPr>
  </w:style>
  <w:style w:type="paragraph" w:styleId="2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5016</Words>
  <Characters>5637</Characters>
  <Lines>43</Lines>
  <Paragraphs>12</Paragraphs>
  <TotalTime>1</TotalTime>
  <ScaleCrop>false</ScaleCrop>
  <LinksUpToDate>false</LinksUpToDate>
  <CharactersWithSpaces>5680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2022-07-21T08:16:00Z</dcterms:created>
  <dc:creator>Administrator</dc:creator>
  <cp:lastModifiedBy>TIGER</cp:lastModifiedBy>
  <dcterms:modified xsi:type="dcterms:W3CDTF">2022-08-17T06:41:36Z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979CE54ED77D4A61AC0F9F319A55AD6C</vt:lpwstr>
  </property>
  <property fmtid="{D5CDD505-2E9C-101B-9397-08002B2CF9AE}" pid="4" name="commondata">
    <vt:lpwstr>eyJoZGlkIjoiNWU4YmNhNTk5YTcxYjEwMjM0OGUwMjY2ZjRlNzI2MGQifQ==</vt:lpwstr>
  </property>
</Properties>
</file>