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机房动环监测与整改项目</w:t>
      </w:r>
    </w:p>
    <w:p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用户需求书</w:t>
      </w:r>
    </w:p>
    <w:p>
      <w:pPr>
        <w:pStyle w:val="3"/>
        <w:numPr>
          <w:ilvl w:val="0"/>
          <w:numId w:val="2"/>
        </w:numPr>
      </w:pPr>
      <w:r>
        <w:rPr>
          <w:rFonts w:hint="eastAsia"/>
        </w:rPr>
        <w:t>主要目标</w:t>
      </w:r>
    </w:p>
    <w:p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信息机房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需具备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严格的环境条件（机房温度、湿度、洁净度及其控制精度）和工作条件（防静电性、屏蔽性、防火性等）。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医院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现有中心机房自建成投入使用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时间超6年，机房动环监测系统老旧，机房物理环境存在一些安全隐患。为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保证信息数据的正确和安全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需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建立一套自动报警的动环监测系统，可有效避免机房出现故障情况，保障网络系统可靠的运行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。</w:t>
      </w:r>
    </w:p>
    <w:p>
      <w:pPr>
        <w:pStyle w:val="2"/>
        <w:rPr>
          <w:lang w:val="en-US"/>
        </w:rPr>
      </w:pPr>
    </w:p>
    <w:p>
      <w:pPr>
        <w:pStyle w:val="3"/>
        <w:numPr>
          <w:ilvl w:val="0"/>
          <w:numId w:val="2"/>
        </w:numPr>
      </w:pPr>
      <w:r>
        <w:rPr>
          <w:rFonts w:hint="eastAsia"/>
        </w:rPr>
        <w:t>项目建设清单</w:t>
      </w:r>
    </w:p>
    <w:tbl>
      <w:tblPr>
        <w:tblStyle w:val="9"/>
        <w:tblW w:w="94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5"/>
        <w:gridCol w:w="2484"/>
        <w:gridCol w:w="5274"/>
        <w:gridCol w:w="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6" w:hRule="atLeast"/>
          <w:jc w:val="center"/>
        </w:trPr>
        <w:tc>
          <w:tcPr>
            <w:tcW w:w="9491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  <w:t>机房动环监测与整改项目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" w:hRule="atLeast"/>
          <w:jc w:val="center"/>
        </w:trPr>
        <w:tc>
          <w:tcPr>
            <w:tcW w:w="915" w:type="dxa"/>
            <w:vMerge w:val="restart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动环监测系统</w:t>
            </w:r>
          </w:p>
        </w:tc>
        <w:tc>
          <w:tcPr>
            <w:tcW w:w="2484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物联网控制器</w:t>
            </w:r>
          </w:p>
        </w:tc>
        <w:tc>
          <w:tcPr>
            <w:tcW w:w="5274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设备管理、智能策略、3D 建模、基础运维、 告警推送等功能，适用于 IPSIP 应用平台管理，可利用 IoT 技术，为用户提供感 知数据中心机房、档案馆等场景，基础设施物理安全问题的整体解决方案</w:t>
            </w:r>
          </w:p>
        </w:tc>
        <w:tc>
          <w:tcPr>
            <w:tcW w:w="81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" w:hRule="atLeast"/>
          <w:jc w:val="center"/>
        </w:trPr>
        <w:tc>
          <w:tcPr>
            <w:tcW w:w="915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484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数据采集网关</w:t>
            </w:r>
          </w:p>
        </w:tc>
        <w:tc>
          <w:tcPr>
            <w:tcW w:w="5274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通过RJ45网口进行RS485物联网协议传输，可采集漏水、烟感、温湿度等各种环境监测传感器，并把采集的数据上传至物联网平台，通过该产品可以控制机房内的新风机、门禁等终端设备，并可以给外部设备供电，实现各类传感器快速接入，组成一个可靠的弱电间/微型机房监控系统</w:t>
            </w:r>
          </w:p>
        </w:tc>
        <w:tc>
          <w:tcPr>
            <w:tcW w:w="81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1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" w:hRule="atLeast"/>
          <w:jc w:val="center"/>
        </w:trPr>
        <w:tc>
          <w:tcPr>
            <w:tcW w:w="915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484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POE交换机</w:t>
            </w:r>
          </w:p>
        </w:tc>
        <w:tc>
          <w:tcPr>
            <w:tcW w:w="5274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提供了48个千兆POE电口、2个千兆SFP光口及2个万兆SFP+光口</w:t>
            </w:r>
          </w:p>
        </w:tc>
        <w:tc>
          <w:tcPr>
            <w:tcW w:w="81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" w:hRule="atLeast"/>
          <w:jc w:val="center"/>
        </w:trPr>
        <w:tc>
          <w:tcPr>
            <w:tcW w:w="915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484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U位资产管理套件</w:t>
            </w:r>
          </w:p>
        </w:tc>
        <w:tc>
          <w:tcPr>
            <w:tcW w:w="5274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满足42U标准机柜U位资产监测</w:t>
            </w:r>
          </w:p>
        </w:tc>
        <w:tc>
          <w:tcPr>
            <w:tcW w:w="81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" w:hRule="atLeast"/>
          <w:jc w:val="center"/>
        </w:trPr>
        <w:tc>
          <w:tcPr>
            <w:tcW w:w="915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484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机柜组网套件</w:t>
            </w:r>
          </w:p>
        </w:tc>
        <w:tc>
          <w:tcPr>
            <w:tcW w:w="5274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机柜微环境组网套件，含微环境网关1台，组网单元5台，满足5个机柜组网使用，配合U位资产管理套件和微环境套件使用</w:t>
            </w:r>
          </w:p>
        </w:tc>
        <w:tc>
          <w:tcPr>
            <w:tcW w:w="81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4套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" w:hRule="atLeast"/>
          <w:jc w:val="center"/>
        </w:trPr>
        <w:tc>
          <w:tcPr>
            <w:tcW w:w="915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484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漏水监测主机</w:t>
            </w:r>
          </w:p>
        </w:tc>
        <w:tc>
          <w:tcPr>
            <w:tcW w:w="5274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不定位漏水传感器主机（控制器），支持RJ45网口,搭配物联网主机使用</w:t>
            </w:r>
          </w:p>
        </w:tc>
        <w:tc>
          <w:tcPr>
            <w:tcW w:w="81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2套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" w:hRule="atLeast"/>
          <w:jc w:val="center"/>
        </w:trPr>
        <w:tc>
          <w:tcPr>
            <w:tcW w:w="915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484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烟雾传感器</w:t>
            </w:r>
          </w:p>
        </w:tc>
        <w:tc>
          <w:tcPr>
            <w:tcW w:w="5274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点型光电感烟火灾探测器，开关量（干节点）输出。探测器能准确检测烟雾，当烟雾浓度超过报警门限时，探测器报警并输出干节点信号经输入模块向控制器报警。探测是内置蜂鸣器，报警后发出高分贝的声响。</w:t>
            </w:r>
          </w:p>
        </w:tc>
        <w:tc>
          <w:tcPr>
            <w:tcW w:w="81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1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" w:hRule="atLeast"/>
          <w:jc w:val="center"/>
        </w:trPr>
        <w:tc>
          <w:tcPr>
            <w:tcW w:w="915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484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温湿度传感器设备</w:t>
            </w:r>
          </w:p>
        </w:tc>
        <w:tc>
          <w:tcPr>
            <w:tcW w:w="5274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机架式温湿度传感器</w:t>
            </w:r>
          </w:p>
        </w:tc>
        <w:tc>
          <w:tcPr>
            <w:tcW w:w="81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2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" w:hRule="atLeast"/>
          <w:jc w:val="center"/>
        </w:trPr>
        <w:tc>
          <w:tcPr>
            <w:tcW w:w="915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484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电量仪设备</w:t>
            </w:r>
          </w:p>
        </w:tc>
        <w:tc>
          <w:tcPr>
            <w:tcW w:w="5274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三相电量仪，支持快捷地对各类电参数进行测量、计量、采集、监视等，包括电压、电流、功率、频率、电能等</w:t>
            </w:r>
          </w:p>
        </w:tc>
        <w:tc>
          <w:tcPr>
            <w:tcW w:w="81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" w:hRule="atLeast"/>
          <w:jc w:val="center"/>
        </w:trPr>
        <w:tc>
          <w:tcPr>
            <w:tcW w:w="915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484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蓄电池监测模块</w:t>
            </w:r>
          </w:p>
        </w:tc>
        <w:tc>
          <w:tcPr>
            <w:tcW w:w="5274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12V蓄电池单体监测模块（内阻版），可采集其内部电压、电池极柱温度、单体容量、剩余容量、内阻等运行参数</w:t>
            </w:r>
          </w:p>
        </w:tc>
        <w:tc>
          <w:tcPr>
            <w:tcW w:w="81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4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" w:hRule="atLeast"/>
          <w:jc w:val="center"/>
        </w:trPr>
        <w:tc>
          <w:tcPr>
            <w:tcW w:w="915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484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数据采集器</w:t>
            </w:r>
          </w:p>
        </w:tc>
        <w:tc>
          <w:tcPr>
            <w:tcW w:w="5274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可变线序采集器，PRS485接口*1，DATA接口*1，支持软件定义线序，适用于UPS/精密空调等第三方设备对接</w:t>
            </w:r>
          </w:p>
        </w:tc>
        <w:tc>
          <w:tcPr>
            <w:tcW w:w="81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3台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" w:hRule="atLeast"/>
          <w:jc w:val="center"/>
        </w:trPr>
        <w:tc>
          <w:tcPr>
            <w:tcW w:w="915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484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蓄电池收敛模块</w:t>
            </w:r>
          </w:p>
        </w:tc>
        <w:tc>
          <w:tcPr>
            <w:tcW w:w="5274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将一组蓄电池里的所有单体监控数据收集后，传输给显示模块物联网中心平台，收集1路组端电压监控，收集1路组端电流监控</w:t>
            </w:r>
          </w:p>
        </w:tc>
        <w:tc>
          <w:tcPr>
            <w:tcW w:w="81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2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" w:hRule="atLeast"/>
          <w:jc w:val="center"/>
        </w:trPr>
        <w:tc>
          <w:tcPr>
            <w:tcW w:w="915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484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电流霍尔传感器</w:t>
            </w:r>
          </w:p>
        </w:tc>
        <w:tc>
          <w:tcPr>
            <w:tcW w:w="5274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电流霍尔传感器，最大电流：200A，用于测蓄电池组端电流。</w:t>
            </w:r>
          </w:p>
        </w:tc>
        <w:tc>
          <w:tcPr>
            <w:tcW w:w="81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" w:hRule="atLeast"/>
          <w:jc w:val="center"/>
        </w:trPr>
        <w:tc>
          <w:tcPr>
            <w:tcW w:w="915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484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蓄电池监测终端</w:t>
            </w:r>
          </w:p>
        </w:tc>
        <w:tc>
          <w:tcPr>
            <w:tcW w:w="5274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7英寸彩色触摸显示终端（含操作系统）；支持挂壁安装，支持现场查看所有的监控参数、告警信息、测试数据等，直观显示所有电池的性能状态</w:t>
            </w:r>
          </w:p>
        </w:tc>
        <w:tc>
          <w:tcPr>
            <w:tcW w:w="81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" w:hRule="atLeast"/>
          <w:jc w:val="center"/>
        </w:trPr>
        <w:tc>
          <w:tcPr>
            <w:tcW w:w="915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机房整改服务</w:t>
            </w:r>
          </w:p>
        </w:tc>
        <w:tc>
          <w:tcPr>
            <w:tcW w:w="2484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整改服务</w:t>
            </w:r>
          </w:p>
        </w:tc>
        <w:tc>
          <w:tcPr>
            <w:tcW w:w="5274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1、机柜理线与整理；</w:t>
            </w:r>
          </w:p>
          <w:p>
            <w:pPr>
              <w:pStyle w:val="2"/>
              <w:ind w:left="0"/>
              <w:rPr>
                <w:rFonts w:ascii="仿宋" w:hAnsi="仿宋" w:eastAsia="仿宋" w:cs="仿宋"/>
                <w:color w:val="000000"/>
                <w:sz w:val="22"/>
                <w:szCs w:val="22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bidi="ar-SA"/>
              </w:rPr>
              <w:t>2、机房杂物清理服务；</w:t>
            </w:r>
          </w:p>
          <w:p>
            <w:pPr>
              <w:pStyle w:val="2"/>
              <w:ind w:left="0"/>
              <w:rPr>
                <w:rFonts w:ascii="仿宋" w:hAnsi="仿宋" w:eastAsia="仿宋" w:cs="仿宋"/>
                <w:color w:val="000000"/>
                <w:sz w:val="22"/>
                <w:szCs w:val="22"/>
                <w:lang w:val="en-US" w:bidi="ar-SA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lang w:val="en-US" w:bidi="ar-SA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bidi="ar-SA"/>
              </w:rPr>
              <w:t>、1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val="en-US" w:bidi="ar-SA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bidi="ar-SA"/>
              </w:rPr>
              <w:t>个弱电井理线与整理；</w:t>
            </w:r>
          </w:p>
          <w:p>
            <w:pPr>
              <w:pStyle w:val="2"/>
              <w:ind w:left="0"/>
              <w:rPr>
                <w:rFonts w:ascii="仿宋" w:hAnsi="仿宋" w:eastAsia="仿宋" w:cs="仿宋"/>
                <w:color w:val="000000"/>
                <w:sz w:val="22"/>
                <w:szCs w:val="22"/>
                <w:lang w:val="en-US" w:bidi="ar-SA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lang w:val="en-US" w:bidi="ar-SA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bidi="ar-SA"/>
              </w:rPr>
              <w:t>、增加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val="en-US" w:bidi="ar-SA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bidi="ar-SA"/>
              </w:rPr>
              <w:t>个多层铁架；</w:t>
            </w:r>
          </w:p>
          <w:p>
            <w:pPr>
              <w:pStyle w:val="2"/>
              <w:ind w:left="0"/>
              <w:rPr>
                <w:rFonts w:ascii="仿宋" w:hAnsi="仿宋" w:eastAsia="仿宋" w:cs="仿宋"/>
                <w:color w:val="000000"/>
                <w:sz w:val="22"/>
                <w:szCs w:val="22"/>
                <w:lang w:val="en-US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bidi="ar-SA"/>
              </w:rPr>
              <w:t>5、增加2个2个人脸指纹一体机；</w:t>
            </w:r>
          </w:p>
          <w:p>
            <w:pPr>
              <w:pStyle w:val="2"/>
              <w:ind w:left="0"/>
              <w:rPr>
                <w:rFonts w:ascii="仿宋" w:hAnsi="仿宋" w:eastAsia="仿宋" w:cs="仿宋"/>
                <w:color w:val="000000"/>
                <w:sz w:val="22"/>
                <w:szCs w:val="22"/>
                <w:lang w:val="en-US" w:bidi="ar-SA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lang w:val="en-US" w:bidi="ar-SA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bidi="ar-SA"/>
              </w:rPr>
              <w:t>、增加1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  <w:lang w:val="en-US" w:bidi="ar-SA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bidi="ar-SA"/>
              </w:rPr>
              <w:t>个门禁与电磁锁；</w:t>
            </w:r>
          </w:p>
        </w:tc>
        <w:tc>
          <w:tcPr>
            <w:tcW w:w="81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" w:hRule="atLeast"/>
          <w:jc w:val="center"/>
        </w:trPr>
        <w:tc>
          <w:tcPr>
            <w:tcW w:w="915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安全大数据分析平台</w:t>
            </w:r>
          </w:p>
        </w:tc>
        <w:tc>
          <w:tcPr>
            <w:tcW w:w="2484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安全感知一体机</w:t>
            </w:r>
          </w:p>
        </w:tc>
        <w:tc>
          <w:tcPr>
            <w:tcW w:w="5274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安全感知一体机支持对网络流量及安全设备数据的采集、展示、检索、分析、溯源和响应处置，结合威胁情报可实现对威胁的快速精准判定，满足传统态势感知场景的需求；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1、第三方日志接入模块，支持使用syslog、kafka、数据库、agnet等多种模式采集第三方日志，支持对XML、JSON、键值对、CEF等多种日志类型进行解析。出厂预制200+厂商，2000+数据源接入规则。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2、基础分析模块，包含情报分析、关联分析、威胁行为分析、ATT&amp;CK检测，XDR关联分析等功能。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3、支持不少于700条规则的安全检测分析场景，场景包括：扫描探测类、主机异常类、异常通信类、运维监控告警类、中间人攻击类、Web攻击类、账号异常类、拒绝服务类、邮件攻击类。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4、支持自动化威胁猎捕模型，可在线编写脚本语言算法模型模拟分析人员溯源取证的过程，基于告警事件为入口触发条件的威胁场景自动溯源分析，向前、向后自动抽取若干分钟、小时和天为单位的数据，结合时间、过滤条件关联，多层逻辑嵌套、自动聚合分析包括日志、流量、告警等内容，聚合跨阶段展示整个威胁事件。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5、EB级训练样本，十年AI模型优化，支持对未知病毒、恶意样本进行动态分析，并根据机器学习模型检测，识别恶意代码族系。支持引擎自学习、自进化。</w:t>
            </w:r>
          </w:p>
        </w:tc>
        <w:tc>
          <w:tcPr>
            <w:tcW w:w="81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1套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450240"/>
    <w:multiLevelType w:val="multilevel"/>
    <w:tmpl w:val="51450240"/>
    <w:lvl w:ilvl="0" w:tentative="0">
      <w:start w:val="1"/>
      <w:numFmt w:val="decimal"/>
      <w:pStyle w:val="4"/>
      <w:lvlText w:val="1.1.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F36141"/>
    <w:multiLevelType w:val="multilevel"/>
    <w:tmpl w:val="5EF36141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iZjVkNDYzOTE4ZjYxNmM0YmNiNjkwZWM5NmU0ZTMifQ=="/>
  </w:docVars>
  <w:rsids>
    <w:rsidRoot w:val="000A52F5"/>
    <w:rsid w:val="000766E3"/>
    <w:rsid w:val="000A52F5"/>
    <w:rsid w:val="000F6A0D"/>
    <w:rsid w:val="0019269E"/>
    <w:rsid w:val="00194ED8"/>
    <w:rsid w:val="001E2EEC"/>
    <w:rsid w:val="001F7298"/>
    <w:rsid w:val="002213F7"/>
    <w:rsid w:val="00254C53"/>
    <w:rsid w:val="002648E7"/>
    <w:rsid w:val="002C20B0"/>
    <w:rsid w:val="002D605A"/>
    <w:rsid w:val="003D6B62"/>
    <w:rsid w:val="004040BD"/>
    <w:rsid w:val="005808EE"/>
    <w:rsid w:val="005A5660"/>
    <w:rsid w:val="0062637C"/>
    <w:rsid w:val="00673DD1"/>
    <w:rsid w:val="006E1B20"/>
    <w:rsid w:val="0073289C"/>
    <w:rsid w:val="00735E14"/>
    <w:rsid w:val="007648EE"/>
    <w:rsid w:val="007725FC"/>
    <w:rsid w:val="007773B9"/>
    <w:rsid w:val="00803862"/>
    <w:rsid w:val="0081596E"/>
    <w:rsid w:val="00990D5D"/>
    <w:rsid w:val="009F0987"/>
    <w:rsid w:val="00A444B5"/>
    <w:rsid w:val="00A557DD"/>
    <w:rsid w:val="00A64ABD"/>
    <w:rsid w:val="00AB6F80"/>
    <w:rsid w:val="00AD6A4F"/>
    <w:rsid w:val="00AE3412"/>
    <w:rsid w:val="00B475A9"/>
    <w:rsid w:val="00B53732"/>
    <w:rsid w:val="00B80838"/>
    <w:rsid w:val="00B92A6B"/>
    <w:rsid w:val="00C70F3A"/>
    <w:rsid w:val="00C82D72"/>
    <w:rsid w:val="00CC445F"/>
    <w:rsid w:val="00DC1B8E"/>
    <w:rsid w:val="00DF6404"/>
    <w:rsid w:val="00E35231"/>
    <w:rsid w:val="00EC6C09"/>
    <w:rsid w:val="00ED7F45"/>
    <w:rsid w:val="00EE2A6D"/>
    <w:rsid w:val="00EE3E73"/>
    <w:rsid w:val="00EF055A"/>
    <w:rsid w:val="00F335E5"/>
    <w:rsid w:val="00F657AD"/>
    <w:rsid w:val="00FA2CD6"/>
    <w:rsid w:val="00FD3501"/>
    <w:rsid w:val="0E727910"/>
    <w:rsid w:val="17D366A3"/>
    <w:rsid w:val="1F5A7929"/>
    <w:rsid w:val="288E5A03"/>
    <w:rsid w:val="28B962B2"/>
    <w:rsid w:val="59633A54"/>
    <w:rsid w:val="5CEE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8"/>
    <w:unhideWhenUsed/>
    <w:qFormat/>
    <w:uiPriority w:val="0"/>
    <w:pPr>
      <w:keepNext/>
      <w:keepLines/>
      <w:numPr>
        <w:ilvl w:val="0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1"/>
    <w:pPr>
      <w:autoSpaceDE w:val="0"/>
      <w:autoSpaceDN w:val="0"/>
      <w:ind w:left="638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paragraph" w:styleId="6">
    <w:name w:val="annotation text"/>
    <w:basedOn w:val="1"/>
    <w:link w:val="21"/>
    <w:qFormat/>
    <w:uiPriority w:val="0"/>
    <w:pPr>
      <w:jc w:val="left"/>
    </w:pPr>
    <w:rPr>
      <w:rFonts w:ascii="Calibri" w:hAnsi="Calibri" w:eastAsia="宋体" w:cs="Calibri"/>
      <w:szCs w:val="21"/>
    </w:rPr>
  </w:style>
  <w:style w:type="paragraph" w:styleId="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annotation reference"/>
    <w:qFormat/>
    <w:uiPriority w:val="0"/>
    <w:rPr>
      <w:sz w:val="21"/>
      <w:szCs w:val="21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4">
    <w:name w:val="正文文本 字符"/>
    <w:basedOn w:val="10"/>
    <w:link w:val="2"/>
    <w:qFormat/>
    <w:uiPriority w:val="1"/>
    <w:rPr>
      <w:rFonts w:ascii="宋体" w:hAnsi="宋体" w:eastAsia="宋体" w:cs="宋体"/>
      <w:sz w:val="21"/>
      <w:szCs w:val="21"/>
      <w:lang w:val="zh-CN" w:bidi="zh-CN"/>
    </w:rPr>
  </w:style>
  <w:style w:type="character" w:customStyle="1" w:styleId="15">
    <w:name w:val="页眉 字符"/>
    <w:basedOn w:val="10"/>
    <w:link w:val="8"/>
    <w:qFormat/>
    <w:uiPriority w:val="0"/>
    <w:rPr>
      <w:kern w:val="2"/>
      <w:sz w:val="18"/>
      <w:szCs w:val="18"/>
    </w:rPr>
  </w:style>
  <w:style w:type="character" w:customStyle="1" w:styleId="16">
    <w:name w:val="页脚 字符"/>
    <w:basedOn w:val="10"/>
    <w:link w:val="7"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link w:val="22"/>
    <w:qFormat/>
    <w:uiPriority w:val="34"/>
    <w:pPr>
      <w:ind w:firstLine="420" w:firstLineChars="200"/>
    </w:pPr>
  </w:style>
  <w:style w:type="character" w:customStyle="1" w:styleId="18">
    <w:name w:val="标题 3 字符"/>
    <w:basedOn w:val="10"/>
    <w:link w:val="4"/>
    <w:qFormat/>
    <w:uiPriority w:val="0"/>
    <w:rPr>
      <w:b/>
      <w:bCs/>
      <w:kern w:val="2"/>
      <w:sz w:val="32"/>
      <w:szCs w:val="32"/>
    </w:rPr>
  </w:style>
  <w:style w:type="character" w:customStyle="1" w:styleId="19">
    <w:name w:val="标题 4 字符"/>
    <w:basedOn w:val="10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0">
    <w:name w:val="批注文字 字符"/>
    <w:basedOn w:val="10"/>
    <w:qFormat/>
    <w:uiPriority w:val="0"/>
    <w:rPr>
      <w:kern w:val="2"/>
      <w:sz w:val="21"/>
      <w:szCs w:val="22"/>
    </w:rPr>
  </w:style>
  <w:style w:type="character" w:customStyle="1" w:styleId="21">
    <w:name w:val="批注文字 字符1"/>
    <w:link w:val="6"/>
    <w:qFormat/>
    <w:uiPriority w:val="0"/>
    <w:rPr>
      <w:rFonts w:ascii="Calibri" w:hAnsi="Calibri" w:eastAsia="宋体" w:cs="Calibri"/>
      <w:kern w:val="2"/>
      <w:sz w:val="21"/>
      <w:szCs w:val="21"/>
    </w:rPr>
  </w:style>
  <w:style w:type="character" w:customStyle="1" w:styleId="22">
    <w:name w:val="列表段落 字符"/>
    <w:link w:val="17"/>
    <w:qFormat/>
    <w:locked/>
    <w:uiPriority w:val="34"/>
    <w:rPr>
      <w:kern w:val="2"/>
      <w:sz w:val="21"/>
      <w:szCs w:val="22"/>
    </w:rPr>
  </w:style>
  <w:style w:type="paragraph" w:customStyle="1" w:styleId="23">
    <w:name w:val="正文缩进_0"/>
    <w:basedOn w:val="24"/>
    <w:link w:val="25"/>
    <w:qFormat/>
    <w:uiPriority w:val="0"/>
    <w:pPr>
      <w:ind w:firstLine="420"/>
    </w:pPr>
    <w:rPr>
      <w:rFonts w:ascii="Times New Roman" w:hAnsi="Times New Roman"/>
      <w:kern w:val="0"/>
      <w:szCs w:val="20"/>
      <w:lang w:val="zh-CN"/>
    </w:rPr>
  </w:style>
  <w:style w:type="paragraph" w:customStyle="1" w:styleId="24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5">
    <w:name w:val="正文缩进 Char_0"/>
    <w:link w:val="23"/>
    <w:qFormat/>
    <w:uiPriority w:val="0"/>
    <w:rPr>
      <w:rFonts w:ascii="Times New Roman" w:hAnsi="Times New Roman" w:eastAsia="宋体" w:cs="Times New Roman"/>
      <w:sz w:val="21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3</Pages>
  <Words>1635</Words>
  <Characters>1732</Characters>
  <Lines>12</Lines>
  <Paragraphs>3</Paragraphs>
  <TotalTime>2</TotalTime>
  <ScaleCrop>false</ScaleCrop>
  <LinksUpToDate>false</LinksUpToDate>
  <CharactersWithSpaces>1739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2022-06-22T07:21:00Z</dcterms:created>
  <dc:creator>jameszhou</dc:creator>
  <cp:lastModifiedBy>James</cp:lastModifiedBy>
  <dcterms:modified xsi:type="dcterms:W3CDTF">2022-08-19T01:38:00Z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2907D52D32D94B2C8523B7ABC1EC018B</vt:lpwstr>
  </property>
</Properties>
</file>