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宋体" w:hAnsi="宋体" w:eastAsia="宋体" w:cs="宋体"/>
          <w:b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/>
          <w:b/>
          <w:sz w:val="32"/>
          <w:szCs w:val="32"/>
          <w:lang w:val="en-US" w:eastAsia="zh-CN"/>
        </w:rPr>
        <w:t>项目调研表</w:t>
      </w:r>
    </w:p>
    <w:tbl>
      <w:tblPr>
        <w:tblStyle w:val="3"/>
        <w:tblW w:w="8522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13"/>
        <w:gridCol w:w="600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0" w:hRule="atLeast"/>
        </w:trPr>
        <w:tc>
          <w:tcPr>
            <w:tcW w:w="25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Autospacing="0" w:afterAutospacing="0" w:line="360" w:lineRule="auto"/>
              <w:jc w:val="center"/>
              <w:rPr>
                <w:rFonts w:ascii="仿宋" w:hAnsi="仿宋" w:eastAsia="仿宋" w:cs="仿宋_GB2312"/>
                <w:szCs w:val="24"/>
              </w:rPr>
            </w:pPr>
            <w:r>
              <w:rPr>
                <w:rFonts w:ascii="仿宋" w:hAnsi="仿宋" w:eastAsia="仿宋" w:cs="仿宋_GB2312"/>
                <w:szCs w:val="24"/>
              </w:rPr>
              <w:t>名称</w:t>
            </w:r>
          </w:p>
        </w:tc>
        <w:tc>
          <w:tcPr>
            <w:tcW w:w="60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Autospacing="0" w:afterAutospacing="0" w:line="360" w:lineRule="auto"/>
              <w:jc w:val="center"/>
              <w:rPr>
                <w:rFonts w:ascii="仿宋" w:hAnsi="仿宋" w:eastAsia="仿宋" w:cs="仿宋_GB2312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0" w:hRule="atLeast"/>
        </w:trPr>
        <w:tc>
          <w:tcPr>
            <w:tcW w:w="25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Autospacing="0" w:afterAutospacing="0" w:line="360" w:lineRule="auto"/>
              <w:jc w:val="center"/>
              <w:rPr>
                <w:rFonts w:ascii="仿宋" w:hAnsi="仿宋" w:eastAsia="仿宋" w:cs="仿宋_GB2312"/>
                <w:szCs w:val="24"/>
              </w:rPr>
            </w:pPr>
            <w:r>
              <w:rPr>
                <w:rFonts w:ascii="仿宋" w:hAnsi="仿宋" w:eastAsia="仿宋" w:cs="仿宋_GB2312"/>
                <w:szCs w:val="24"/>
              </w:rPr>
              <w:t>品牌型号</w:t>
            </w:r>
          </w:p>
        </w:tc>
        <w:tc>
          <w:tcPr>
            <w:tcW w:w="60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Autospacing="0" w:afterAutospacing="0" w:line="360" w:lineRule="auto"/>
              <w:jc w:val="center"/>
              <w:rPr>
                <w:rFonts w:ascii="仿宋" w:hAnsi="仿宋" w:eastAsia="仿宋" w:cs="仿宋_GB2312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</w:trPr>
        <w:tc>
          <w:tcPr>
            <w:tcW w:w="25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Autospacing="0" w:afterAutospacing="0" w:line="360" w:lineRule="auto"/>
              <w:jc w:val="center"/>
              <w:rPr>
                <w:rFonts w:ascii="仿宋" w:hAnsi="仿宋" w:eastAsia="仿宋" w:cs="仿宋_GB2312"/>
                <w:szCs w:val="24"/>
              </w:rPr>
            </w:pPr>
            <w:r>
              <w:rPr>
                <w:rFonts w:ascii="仿宋" w:hAnsi="仿宋" w:eastAsia="仿宋" w:cs="仿宋_GB2312"/>
                <w:szCs w:val="24"/>
              </w:rPr>
              <w:t>厂家/代理商</w:t>
            </w:r>
          </w:p>
          <w:p>
            <w:pPr>
              <w:pStyle w:val="2"/>
              <w:spacing w:beforeAutospacing="0" w:afterAutospacing="0" w:line="360" w:lineRule="auto"/>
              <w:jc w:val="center"/>
              <w:rPr>
                <w:rFonts w:hint="eastAsia" w:ascii="仿宋" w:hAnsi="仿宋" w:eastAsia="仿宋" w:cs="仿宋_GB2312"/>
                <w:szCs w:val="24"/>
                <w:lang w:eastAsia="zh-CN"/>
              </w:rPr>
            </w:pPr>
            <w:r>
              <w:rPr>
                <w:rFonts w:ascii="仿宋" w:hAnsi="仿宋" w:eastAsia="仿宋" w:cs="仿宋_GB2312"/>
                <w:szCs w:val="24"/>
              </w:rPr>
              <w:t>联系人</w:t>
            </w:r>
            <w:r>
              <w:rPr>
                <w:rFonts w:hint="eastAsia" w:ascii="仿宋" w:hAnsi="仿宋" w:eastAsia="仿宋" w:cs="仿宋_GB2312"/>
                <w:szCs w:val="24"/>
                <w:lang w:val="en-US" w:eastAsia="zh-CN"/>
              </w:rPr>
              <w:t>信息</w:t>
            </w:r>
          </w:p>
        </w:tc>
        <w:tc>
          <w:tcPr>
            <w:tcW w:w="60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pStyle w:val="2"/>
              <w:spacing w:beforeAutospacing="0" w:afterAutospacing="0" w:line="360" w:lineRule="auto"/>
              <w:jc w:val="center"/>
              <w:rPr>
                <w:rFonts w:ascii="仿宋" w:hAnsi="仿宋" w:eastAsia="仿宋" w:cs="仿宋_GB2312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25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Autospacing="0" w:afterAutospacing="0" w:line="360" w:lineRule="auto"/>
              <w:jc w:val="center"/>
              <w:rPr>
                <w:rFonts w:ascii="仿宋" w:hAnsi="仿宋" w:eastAsia="仿宋" w:cs="仿宋_GB2312"/>
                <w:szCs w:val="24"/>
              </w:rPr>
            </w:pPr>
            <w:r>
              <w:rPr>
                <w:rFonts w:hint="eastAsia" w:ascii="仿宋" w:hAnsi="仿宋" w:eastAsia="仿宋" w:cs="仿宋_GB2312"/>
                <w:szCs w:val="24"/>
                <w:lang w:val="en-US" w:eastAsia="zh-CN"/>
              </w:rPr>
              <w:t>深圳市医疗行业同类项目</w:t>
            </w:r>
            <w:r>
              <w:rPr>
                <w:rFonts w:ascii="仿宋" w:hAnsi="仿宋" w:eastAsia="仿宋" w:cs="仿宋_GB2312"/>
                <w:szCs w:val="24"/>
              </w:rPr>
              <w:t>案例</w:t>
            </w:r>
          </w:p>
          <w:p>
            <w:pPr>
              <w:pStyle w:val="2"/>
              <w:spacing w:beforeAutospacing="0" w:afterAutospacing="0" w:line="360" w:lineRule="auto"/>
              <w:jc w:val="both"/>
              <w:rPr>
                <w:rFonts w:ascii="仿宋" w:hAnsi="仿宋" w:eastAsia="仿宋" w:cs="仿宋_GB2312"/>
                <w:szCs w:val="24"/>
              </w:rPr>
            </w:pPr>
            <w:r>
              <w:rPr>
                <w:rFonts w:ascii="仿宋" w:hAnsi="仿宋" w:eastAsia="仿宋" w:cs="仿宋_GB2312"/>
                <w:szCs w:val="24"/>
              </w:rPr>
              <w:t>（</w:t>
            </w:r>
            <w:r>
              <w:rPr>
                <w:rFonts w:hint="eastAsia" w:ascii="仿宋" w:hAnsi="仿宋" w:eastAsia="仿宋" w:cs="仿宋_GB2312"/>
                <w:szCs w:val="24"/>
                <w:lang w:val="en-US" w:eastAsia="zh-CN"/>
              </w:rPr>
              <w:t>提供最多4个案例即可，</w:t>
            </w:r>
            <w:r>
              <w:rPr>
                <w:rFonts w:ascii="仿宋" w:hAnsi="仿宋" w:eastAsia="仿宋" w:cs="仿宋_GB2312"/>
                <w:szCs w:val="24"/>
              </w:rPr>
              <w:t>包括单位名称、联系人和联系电话。）</w:t>
            </w:r>
          </w:p>
        </w:tc>
        <w:tc>
          <w:tcPr>
            <w:tcW w:w="60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pStyle w:val="2"/>
              <w:spacing w:beforeAutospacing="0" w:afterAutospacing="0" w:line="360" w:lineRule="auto"/>
              <w:jc w:val="both"/>
              <w:rPr>
                <w:rFonts w:ascii="仿宋" w:hAnsi="仿宋" w:eastAsia="仿宋" w:cs="仿宋_GB2312"/>
                <w:szCs w:val="24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需</w:t>
            </w:r>
            <w:r>
              <w:rPr>
                <w:rFonts w:hint="eastAsia"/>
                <w:sz w:val="18"/>
                <w:szCs w:val="18"/>
              </w:rPr>
              <w:t>提供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佐证材料如</w:t>
            </w:r>
            <w:r>
              <w:rPr>
                <w:rFonts w:hint="eastAsia"/>
                <w:sz w:val="18"/>
                <w:szCs w:val="18"/>
              </w:rPr>
              <w:t>合同关键页复印件加盖公章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2" w:hRule="atLeast"/>
        </w:trPr>
        <w:tc>
          <w:tcPr>
            <w:tcW w:w="25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Autospacing="0" w:afterAutospacing="0" w:line="360" w:lineRule="auto"/>
              <w:jc w:val="center"/>
              <w:rPr>
                <w:rFonts w:ascii="仿宋" w:hAnsi="仿宋" w:eastAsia="仿宋" w:cs="仿宋_GB2312"/>
                <w:szCs w:val="24"/>
              </w:rPr>
            </w:pPr>
            <w:r>
              <w:rPr>
                <w:rFonts w:ascii="仿宋" w:hAnsi="仿宋" w:eastAsia="仿宋" w:cs="仿宋_GB2312"/>
                <w:szCs w:val="24"/>
              </w:rPr>
              <w:t>主要技术指标</w:t>
            </w:r>
          </w:p>
        </w:tc>
        <w:tc>
          <w:tcPr>
            <w:tcW w:w="60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Autospacing="0" w:afterAutospacing="0" w:line="360" w:lineRule="auto"/>
              <w:jc w:val="center"/>
              <w:rPr>
                <w:rFonts w:ascii="仿宋" w:hAnsi="仿宋" w:eastAsia="仿宋" w:cs="仿宋_GB2312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7" w:hRule="atLeast"/>
        </w:trPr>
        <w:tc>
          <w:tcPr>
            <w:tcW w:w="25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Autospacing="0" w:afterAutospacing="0" w:line="360" w:lineRule="auto"/>
              <w:jc w:val="center"/>
              <w:rPr>
                <w:rFonts w:ascii="仿宋" w:hAnsi="仿宋" w:eastAsia="仿宋" w:cs="仿宋_GB2312"/>
                <w:szCs w:val="24"/>
              </w:rPr>
            </w:pPr>
            <w:r>
              <w:rPr>
                <w:rFonts w:ascii="仿宋" w:hAnsi="仿宋" w:eastAsia="仿宋" w:cs="仿宋_GB2312"/>
                <w:szCs w:val="24"/>
              </w:rPr>
              <w:t>报价</w:t>
            </w:r>
          </w:p>
          <w:p>
            <w:pPr>
              <w:pStyle w:val="2"/>
              <w:spacing w:beforeAutospacing="0" w:afterAutospacing="0" w:line="360" w:lineRule="auto"/>
              <w:jc w:val="center"/>
              <w:rPr>
                <w:rFonts w:ascii="仿宋" w:hAnsi="仿宋" w:eastAsia="仿宋" w:cs="仿宋_GB2312"/>
                <w:szCs w:val="24"/>
              </w:rPr>
            </w:pPr>
            <w:r>
              <w:rPr>
                <w:rFonts w:ascii="仿宋" w:hAnsi="仿宋" w:eastAsia="仿宋" w:cs="仿宋_GB2312"/>
                <w:szCs w:val="24"/>
              </w:rPr>
              <w:t>（全包价）</w:t>
            </w:r>
          </w:p>
        </w:tc>
        <w:tc>
          <w:tcPr>
            <w:tcW w:w="60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Autospacing="0" w:afterAutospacing="0" w:line="360" w:lineRule="auto"/>
              <w:jc w:val="both"/>
              <w:rPr>
                <w:rFonts w:ascii="仿宋" w:hAnsi="仿宋" w:eastAsia="仿宋" w:cs="仿宋_GB2312"/>
                <w:szCs w:val="24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按照</w:t>
            </w:r>
            <w:r>
              <w:rPr>
                <w:rFonts w:hint="eastAsia" w:cs="Times New Roman"/>
                <w:sz w:val="18"/>
                <w:szCs w:val="18"/>
              </w:rPr>
              <w:t>在项目实施过程中向启用医用耗材</w:t>
            </w: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SPD</w:t>
            </w:r>
            <w:r>
              <w:rPr>
                <w:rFonts w:hint="eastAsia" w:cs="Times New Roman"/>
                <w:sz w:val="18"/>
                <w:szCs w:val="18"/>
              </w:rPr>
              <w:t>精细化管理系统的耗材供应商收取服务费</w:t>
            </w: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比例（%）报价</w:t>
            </w:r>
            <w:r>
              <w:rPr>
                <w:rFonts w:hint="eastAsia" w:cs="Times New Roman"/>
                <w:sz w:val="18"/>
                <w:szCs w:val="18"/>
              </w:rPr>
              <w:t>（服务内容包括但不限于</w:t>
            </w: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系统</w:t>
            </w:r>
            <w:r>
              <w:rPr>
                <w:rFonts w:hint="eastAsia" w:cs="Times New Roman"/>
                <w:sz w:val="18"/>
                <w:szCs w:val="18"/>
              </w:rPr>
              <w:t>平台搭建和维护、条码或RFID码成本费、将耗材配送至二级库的服务费及智能柜成本费）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1" w:hRule="atLeast"/>
        </w:trPr>
        <w:tc>
          <w:tcPr>
            <w:tcW w:w="25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Autospacing="0" w:afterAutospacing="0" w:line="360" w:lineRule="auto"/>
              <w:jc w:val="center"/>
              <w:rPr>
                <w:rFonts w:hint="eastAsia" w:ascii="仿宋" w:hAnsi="仿宋" w:eastAsia="仿宋" w:cs="仿宋_GB2312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_GB2312"/>
                <w:szCs w:val="24"/>
                <w:lang w:val="en-US" w:eastAsia="zh-CN"/>
              </w:rPr>
              <w:t>交货期</w:t>
            </w:r>
          </w:p>
        </w:tc>
        <w:tc>
          <w:tcPr>
            <w:tcW w:w="60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pStyle w:val="2"/>
              <w:spacing w:beforeAutospacing="0" w:afterAutospacing="0" w:line="360" w:lineRule="auto"/>
              <w:jc w:val="both"/>
              <w:rPr>
                <w:rFonts w:ascii="仿宋" w:hAnsi="仿宋" w:eastAsia="仿宋" w:cs="仿宋_GB2312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8" w:hRule="atLeast"/>
        </w:trPr>
        <w:tc>
          <w:tcPr>
            <w:tcW w:w="25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Autospacing="0" w:afterAutospacing="0" w:line="360" w:lineRule="auto"/>
              <w:jc w:val="center"/>
              <w:rPr>
                <w:rFonts w:ascii="仿宋" w:hAnsi="仿宋" w:eastAsia="仿宋" w:cs="仿宋_GB2312"/>
                <w:szCs w:val="24"/>
              </w:rPr>
            </w:pPr>
            <w:r>
              <w:rPr>
                <w:rFonts w:ascii="仿宋" w:hAnsi="仿宋" w:eastAsia="仿宋" w:cs="仿宋_GB2312"/>
                <w:szCs w:val="24"/>
              </w:rPr>
              <w:t>售后服务及</w:t>
            </w:r>
            <w:r>
              <w:rPr>
                <w:rFonts w:hint="eastAsia" w:ascii="仿宋" w:hAnsi="仿宋" w:eastAsia="仿宋" w:cs="仿宋_GB2312"/>
                <w:szCs w:val="24"/>
                <w:lang w:val="en-US" w:eastAsia="zh-CN"/>
              </w:rPr>
              <w:t>维保</w:t>
            </w:r>
            <w:r>
              <w:rPr>
                <w:rFonts w:ascii="仿宋" w:hAnsi="仿宋" w:eastAsia="仿宋" w:cs="仿宋_GB2312"/>
                <w:szCs w:val="24"/>
              </w:rPr>
              <w:t>方案</w:t>
            </w:r>
          </w:p>
        </w:tc>
        <w:tc>
          <w:tcPr>
            <w:tcW w:w="60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pStyle w:val="2"/>
              <w:spacing w:line="360" w:lineRule="auto"/>
              <w:rPr>
                <w:rFonts w:ascii="仿宋" w:hAnsi="仿宋" w:eastAsia="仿宋" w:cs="仿宋_GB2312"/>
                <w:szCs w:val="24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含</w:t>
            </w:r>
            <w:r>
              <w:rPr>
                <w:rFonts w:hint="eastAsia"/>
                <w:sz w:val="18"/>
                <w:szCs w:val="18"/>
              </w:rPr>
              <w:t>售后服务方案、保修期</w:t>
            </w:r>
            <w:r>
              <w:rPr>
                <w:rFonts w:hint="eastAsia"/>
                <w:sz w:val="18"/>
                <w:szCs w:val="18"/>
                <w:lang w:eastAsia="zh-CN"/>
              </w:rPr>
              <w:t>、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后续维护</w:t>
            </w:r>
            <w:r>
              <w:rPr>
                <w:rFonts w:hint="eastAsia"/>
                <w:sz w:val="18"/>
                <w:szCs w:val="18"/>
              </w:rPr>
              <w:t>费用、应急反应时间等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8" w:hRule="atLeast"/>
        </w:trPr>
        <w:tc>
          <w:tcPr>
            <w:tcW w:w="25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Autospacing="0" w:afterAutospacing="0" w:line="360" w:lineRule="auto"/>
              <w:jc w:val="center"/>
              <w:rPr>
                <w:rFonts w:ascii="仿宋" w:hAnsi="仿宋" w:eastAsia="仿宋" w:cs="仿宋_GB2312"/>
                <w:szCs w:val="24"/>
              </w:rPr>
            </w:pPr>
            <w:r>
              <w:rPr>
                <w:rFonts w:ascii="仿宋" w:hAnsi="仿宋" w:eastAsia="仿宋" w:cs="仿宋_GB2312"/>
                <w:szCs w:val="24"/>
              </w:rPr>
              <w:t>服务器配置需求（如需医院提供服务器填写）</w:t>
            </w:r>
          </w:p>
        </w:tc>
        <w:tc>
          <w:tcPr>
            <w:tcW w:w="60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pStyle w:val="2"/>
              <w:spacing w:line="360" w:lineRule="auto"/>
              <w:rPr>
                <w:rFonts w:ascii="仿宋" w:hAnsi="仿宋" w:eastAsia="仿宋" w:cs="仿宋_GB2312"/>
                <w:szCs w:val="24"/>
              </w:rPr>
            </w:pPr>
          </w:p>
        </w:tc>
      </w:tr>
    </w:tbl>
    <w:p>
      <w:pPr>
        <w:rPr>
          <w:sz w:val="18"/>
          <w:szCs w:val="20"/>
        </w:rPr>
      </w:pPr>
    </w:p>
    <w:p>
      <w:pPr>
        <w:rPr>
          <w:rFonts w:hint="eastAsia"/>
          <w:sz w:val="21"/>
          <w:szCs w:val="21"/>
        </w:rPr>
      </w:pPr>
      <w:r>
        <w:rPr>
          <w:sz w:val="21"/>
          <w:szCs w:val="21"/>
        </w:rPr>
        <w:t>备注：</w:t>
      </w:r>
      <w:r>
        <w:rPr>
          <w:rFonts w:hint="eastAsia"/>
          <w:sz w:val="21"/>
          <w:szCs w:val="21"/>
        </w:rPr>
        <w:t>1、</w:t>
      </w:r>
      <w:r>
        <w:rPr>
          <w:sz w:val="21"/>
          <w:szCs w:val="21"/>
        </w:rPr>
        <w:t>仅限一页，可双面打印，一式</w:t>
      </w:r>
      <w:r>
        <w:rPr>
          <w:rFonts w:hint="eastAsia"/>
          <w:sz w:val="21"/>
          <w:szCs w:val="21"/>
          <w:lang w:val="en-US" w:eastAsia="zh-CN"/>
        </w:rPr>
        <w:t>五</w:t>
      </w:r>
      <w:r>
        <w:rPr>
          <w:sz w:val="21"/>
          <w:szCs w:val="21"/>
        </w:rPr>
        <w:t>份；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      2、表格内容与PPT内容保持一致；</w:t>
      </w:r>
    </w:p>
    <w:p>
      <w:pPr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</w:rPr>
        <w:t xml:space="preserve">      3、随表格可提供其他佐证材料或彩页等，也按照一式</w:t>
      </w:r>
      <w:r>
        <w:rPr>
          <w:rFonts w:hint="eastAsia"/>
          <w:sz w:val="21"/>
          <w:szCs w:val="21"/>
          <w:lang w:val="en-US" w:eastAsia="zh-CN"/>
        </w:rPr>
        <w:t>五</w:t>
      </w:r>
      <w:r>
        <w:rPr>
          <w:rFonts w:hint="eastAsia"/>
          <w:sz w:val="21"/>
          <w:szCs w:val="21"/>
        </w:rPr>
        <w:t>份准备</w:t>
      </w:r>
      <w:r>
        <w:rPr>
          <w:rFonts w:hint="eastAsia"/>
          <w:sz w:val="21"/>
          <w:szCs w:val="21"/>
          <w:lang w:eastAsia="zh-CN"/>
        </w:rPr>
        <w:t>（论证报名只需</w:t>
      </w:r>
      <w:r>
        <w:rPr>
          <w:rFonts w:hint="eastAsia"/>
          <w:sz w:val="21"/>
          <w:szCs w:val="21"/>
          <w:lang w:val="en-US" w:eastAsia="zh-CN"/>
        </w:rPr>
        <w:t>一份</w:t>
      </w:r>
    </w:p>
    <w:p>
      <w:pPr>
        <w:ind w:firstLine="1050" w:firstLineChars="500"/>
        <w:jc w:val="both"/>
        <w:rPr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即可，现场论证准备五份</w:t>
      </w:r>
      <w:r>
        <w:rPr>
          <w:rFonts w:hint="eastAsia"/>
          <w:sz w:val="21"/>
          <w:szCs w:val="21"/>
          <w:lang w:eastAsia="zh-CN"/>
        </w:rPr>
        <w:t>）</w:t>
      </w:r>
      <w:r>
        <w:rPr>
          <w:rFonts w:hint="eastAsia"/>
          <w:sz w:val="21"/>
          <w:szCs w:val="21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4OTIyMDdhNjBjNWVmNDYxMjcwNDk1OGU5NmFlMGYifQ=="/>
  </w:docVars>
  <w:rsids>
    <w:rsidRoot w:val="281B2311"/>
    <w:rsid w:val="02C65882"/>
    <w:rsid w:val="281B2311"/>
    <w:rsid w:val="35656555"/>
    <w:rsid w:val="62F13D51"/>
    <w:rsid w:val="69036F9F"/>
    <w:rsid w:val="6CF00001"/>
    <w:rsid w:val="75477998"/>
    <w:rsid w:val="7B2B3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335</Words>
  <Characters>342</Characters>
  <Lines>0</Lines>
  <Paragraphs>0</Paragraphs>
  <TotalTime>10</TotalTime>
  <ScaleCrop>false</ScaleCrop>
  <LinksUpToDate>false</LinksUpToDate>
  <CharactersWithSpaces>354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2022-05-31T00:36:00Z</dcterms:created>
  <dc:creator>James</dc:creator>
  <cp:lastModifiedBy>PC</cp:lastModifiedBy>
  <dcterms:modified xsi:type="dcterms:W3CDTF">2022-07-19T02:53:16Z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EF3224CF91FF49A29012D1B7494A28AD</vt:lpwstr>
  </property>
</Properties>
</file>