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28"/>
          <w:szCs w:val="28"/>
          <w:lang w:val="en-US" w:eastAsia="zh-CN"/>
        </w:rPr>
      </w:pPr>
      <w:r>
        <w:rPr>
          <w:rFonts w:hint="eastAsia" w:ascii="宋体" w:hAnsi="宋体" w:eastAsia="宋体" w:cs="宋体"/>
          <w:b/>
          <w:bCs w:val="0"/>
          <w:sz w:val="28"/>
          <w:szCs w:val="28"/>
        </w:rPr>
        <w:t>南方科技大学医院2022年度固定资产清查服务招标</w:t>
      </w:r>
      <w:r>
        <w:rPr>
          <w:rFonts w:hint="eastAsia" w:ascii="宋体" w:hAnsi="宋体" w:eastAsia="宋体" w:cs="宋体"/>
          <w:b/>
          <w:bCs w:val="0"/>
          <w:sz w:val="28"/>
          <w:szCs w:val="28"/>
          <w:lang w:val="en-US" w:eastAsia="zh-CN"/>
        </w:rPr>
        <w:t>要求</w:t>
      </w:r>
    </w:p>
    <w:p>
      <w:pPr>
        <w:ind w:firstLine="560" w:firstLineChars="200"/>
        <w:rPr>
          <w:rFonts w:ascii="仿宋" w:hAnsi="仿宋" w:eastAsia="仿宋" w:cs="宋体"/>
          <w:color w:val="000000"/>
          <w:kern w:val="0"/>
          <w:sz w:val="28"/>
          <w:szCs w:val="28"/>
        </w:rPr>
      </w:pPr>
    </w:p>
    <w:p>
      <w:pPr>
        <w:pStyle w:val="13"/>
        <w:numPr>
          <w:ilvl w:val="0"/>
          <w:numId w:val="1"/>
        </w:numPr>
        <w:spacing w:line="360" w:lineRule="auto"/>
        <w:ind w:firstLineChars="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rPr>
        <w:t>招标项目名称</w:t>
      </w:r>
      <w:r>
        <w:rPr>
          <w:rFonts w:hint="eastAsia" w:ascii="宋体" w:hAnsi="宋体" w:cs="宋体"/>
          <w:color w:val="000000"/>
          <w:sz w:val="28"/>
          <w:szCs w:val="28"/>
          <w:lang w:eastAsia="zh-CN"/>
        </w:rPr>
        <w:t>：</w:t>
      </w:r>
      <w:r>
        <w:rPr>
          <w:rFonts w:hint="eastAsia" w:ascii="宋体" w:hAnsi="宋体" w:eastAsia="宋体" w:cs="宋体"/>
          <w:color w:val="000000"/>
          <w:sz w:val="28"/>
          <w:szCs w:val="28"/>
        </w:rPr>
        <w:t>南方科技大学医院2022年度固定资产清查服务</w:t>
      </w:r>
    </w:p>
    <w:p>
      <w:pPr>
        <w:pStyle w:val="13"/>
        <w:numPr>
          <w:ilvl w:val="0"/>
          <w:numId w:val="1"/>
        </w:numPr>
        <w:spacing w:line="360" w:lineRule="auto"/>
        <w:ind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预算</w:t>
      </w:r>
      <w:r>
        <w:rPr>
          <w:rFonts w:hint="eastAsia" w:ascii="宋体" w:hAnsi="宋体" w:cs="宋体"/>
          <w:color w:val="000000"/>
          <w:sz w:val="28"/>
          <w:szCs w:val="28"/>
          <w:lang w:eastAsia="zh-CN"/>
        </w:rPr>
        <w:t>：</w:t>
      </w:r>
      <w:r>
        <w:rPr>
          <w:rFonts w:hint="eastAsia" w:ascii="宋体" w:hAnsi="宋体" w:eastAsia="宋体" w:cs="宋体"/>
          <w:color w:val="000000"/>
          <w:sz w:val="28"/>
          <w:szCs w:val="28"/>
        </w:rPr>
        <w:t>人民币18万元</w:t>
      </w:r>
    </w:p>
    <w:p>
      <w:pPr>
        <w:pStyle w:val="7"/>
        <w:numPr>
          <w:ilvl w:val="0"/>
          <w:numId w:val="1"/>
        </w:numPr>
        <w:shd w:val="clear" w:color="auto" w:fill="FFFFFF"/>
        <w:spacing w:before="0" w:beforeAutospacing="0" w:after="0" w:afterAutospacing="0" w:line="360" w:lineRule="auto"/>
        <w:jc w:val="both"/>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服务范围、内容及要求</w:t>
      </w:r>
    </w:p>
    <w:p>
      <w:pPr>
        <w:pStyle w:val="7"/>
        <w:shd w:val="clear" w:color="auto" w:fill="FFFFFF"/>
        <w:spacing w:before="0" w:beforeAutospacing="0" w:after="0" w:afterAutospacing="0" w:line="360" w:lineRule="auto"/>
        <w:ind w:firstLine="560" w:firstLineChars="200"/>
        <w:jc w:val="both"/>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投标人应根据《中华人民共和国审计法》、《政府会计制度》、《行政事业单位资产清查核实管理办法》、《行政事业性国有资产管理条例》、《深圳市南山区财政局关于印发〈进一步规范和加强南山区行政事业单位国有资产管理工作方案〉（深南财〔2022〕8号）的通知》等规定，为我院提供本次资产清查服务（含粘贴资产标签），具体内容如下：</w:t>
      </w:r>
    </w:p>
    <w:p>
      <w:pPr>
        <w:spacing w:line="360" w:lineRule="auto"/>
        <w:ind w:firstLine="560" w:firstLineChars="200"/>
        <w:jc w:val="left"/>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（一）服务范围</w:t>
      </w:r>
    </w:p>
    <w:p>
      <w:pPr>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截至2022年3月31日</w:t>
      </w:r>
      <w:r>
        <w:rPr>
          <w:rFonts w:hint="eastAsia" w:ascii="宋体" w:hAnsi="宋体" w:eastAsia="宋体" w:cs="宋体"/>
          <w:color w:val="000000"/>
          <w:sz w:val="28"/>
          <w:szCs w:val="28"/>
        </w:rPr>
        <w:t>南方科技大学医院</w:t>
      </w:r>
      <w:r>
        <w:rPr>
          <w:rFonts w:hint="eastAsia" w:ascii="宋体" w:hAnsi="宋体" w:eastAsia="宋体" w:cs="宋体"/>
          <w:color w:val="000000"/>
          <w:kern w:val="0"/>
          <w:sz w:val="28"/>
          <w:szCs w:val="28"/>
        </w:rPr>
        <w:t>全院固定资产</w:t>
      </w:r>
      <w:r>
        <w:rPr>
          <w:rFonts w:hint="eastAsia" w:ascii="宋体" w:hAnsi="宋体" w:eastAsia="宋体" w:cs="宋体"/>
          <w:sz w:val="28"/>
          <w:szCs w:val="28"/>
        </w:rPr>
        <w:t>（含粘贴资产标签）</w:t>
      </w:r>
      <w:r>
        <w:rPr>
          <w:rFonts w:hint="eastAsia" w:ascii="宋体" w:hAnsi="宋体" w:eastAsia="宋体" w:cs="宋体"/>
          <w:color w:val="000000"/>
          <w:kern w:val="0"/>
          <w:sz w:val="28"/>
          <w:szCs w:val="28"/>
        </w:rPr>
        <w:t>。</w:t>
      </w:r>
    </w:p>
    <w:p>
      <w:pPr>
        <w:pStyle w:val="7"/>
        <w:shd w:val="clear" w:color="auto" w:fill="FFFFFF"/>
        <w:spacing w:before="0" w:beforeAutospacing="0" w:after="0" w:afterAutospacing="0"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（二）服务内容</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1、根据医院提供的</w:t>
      </w:r>
      <w:r>
        <w:rPr>
          <w:rFonts w:hint="eastAsia" w:ascii="宋体" w:hAnsi="宋体" w:eastAsia="宋体" w:cs="宋体"/>
          <w:color w:val="000000"/>
          <w:kern w:val="0"/>
          <w:sz w:val="28"/>
          <w:szCs w:val="28"/>
        </w:rPr>
        <w:t>固定</w:t>
      </w:r>
      <w:r>
        <w:rPr>
          <w:rFonts w:hint="eastAsia" w:ascii="宋体" w:hAnsi="宋体" w:eastAsia="宋体" w:cs="宋体"/>
          <w:sz w:val="28"/>
          <w:szCs w:val="28"/>
        </w:rPr>
        <w:t>资产台账，对资产进行全面盘点清查；</w:t>
      </w:r>
    </w:p>
    <w:p>
      <w:pPr>
        <w:spacing w:line="360" w:lineRule="auto"/>
        <w:ind w:firstLine="560" w:firstLineChars="200"/>
        <w:rPr>
          <w:rFonts w:hint="eastAsia" w:ascii="宋体" w:hAnsi="宋体" w:eastAsia="宋体" w:cs="宋体"/>
          <w:sz w:val="28"/>
          <w:szCs w:val="28"/>
          <w:highlight w:val="yellow"/>
        </w:rPr>
      </w:pPr>
      <w:r>
        <w:rPr>
          <w:rFonts w:hint="eastAsia" w:ascii="宋体" w:hAnsi="宋体" w:eastAsia="宋体" w:cs="宋体"/>
          <w:sz w:val="28"/>
          <w:szCs w:val="28"/>
        </w:rPr>
        <w:t>2、对医院资产归口管理部门的资产进行逐一核对，记录资产存放地点、使用状况、实盘数。盘点结束后三方（事务所、固定资产会计、科室资产管理员）签字确认；</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3、对全院所有固定资产条形码进行重新粘贴；</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4、协助财务部门做好资产的账账、账卡核对，协助找出盘盈、盘亏原因，对差异进行账务处理；账实不符的资产列出资产明细表，提出相应整改指导意见。</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5、协助做好盘点工作表的填报和清查报告的撰写工作，将盘点表扫描存档）；</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6、对资产清查结果出具全面、准确和合规的《行政事业单位在建工程盘点表》、《行政事业单位资产盘点表》、《行政事业单位国有资</w:t>
      </w:r>
      <w:r>
        <w:rPr>
          <w:rFonts w:hint="eastAsia" w:ascii="宋体" w:hAnsi="宋体" w:eastAsia="宋体" w:cs="宋体"/>
          <w:sz w:val="28"/>
          <w:szCs w:val="28"/>
        </w:rPr>
        <w:t>产损溢情况表》、《资产清查报告》、《管理建议书》等。</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7、对我院资产管理员及相关科室人员提供指导和培训，并针对全院开展一次固定资产管理专题培训。</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（三）服务要求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1、清查时间安排要求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合同生效后供应商派清查组对资产进行清查，120日内完成清查工作，完成清查事项后15个工作日内提交资产清查报告、管理建议书等。资产清查报告必须符合《深圳市财政局关于规范使用会计师事务所业务报告的通知》（深财会〔2019〕56号）的相关规定，并保证清查质量。</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2、资产清查人员配备要求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供应商安排固定的清查小组对我院资产进行清查。其中：项目清查负责人</w:t>
      </w:r>
      <w:r>
        <w:rPr>
          <w:rFonts w:hint="eastAsia" w:ascii="宋体" w:hAnsi="宋体" w:eastAsia="宋体" w:cs="宋体"/>
          <w:sz w:val="28"/>
          <w:szCs w:val="28"/>
          <w:lang w:val="en-US" w:eastAsia="zh-CN"/>
        </w:rPr>
        <w:t>必须由</w:t>
      </w:r>
      <w:r>
        <w:rPr>
          <w:rFonts w:hint="eastAsia" w:ascii="宋体" w:hAnsi="宋体" w:eastAsia="宋体" w:cs="宋体"/>
          <w:sz w:val="28"/>
          <w:szCs w:val="28"/>
        </w:rPr>
        <w:t>注册会计师担任；项目组成员必须由具有审计从业经验、能胜任清查工作的人员担任，清查小组人数应不少于8人，所选派的专业人员清查期间非特殊原因不得调整，如因特殊情况确需作个别调整的，应报我院同意后才能调整，且保证调整后的专业人员其资历及水平不低于被调整人员。</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3、对执行业务过程中知悉的我方商业秘密应严加保密；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（四）付款方式</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合同签署一个月内支付40%的清查</w:t>
      </w:r>
      <w:r>
        <w:rPr>
          <w:rFonts w:hint="eastAsia" w:ascii="宋体" w:hAnsi="宋体" w:cs="宋体"/>
          <w:sz w:val="28"/>
          <w:szCs w:val="28"/>
          <w:lang w:val="en-US" w:eastAsia="zh-CN"/>
        </w:rPr>
        <w:t>服务</w:t>
      </w:r>
      <w:r>
        <w:rPr>
          <w:rFonts w:hint="eastAsia" w:ascii="宋体" w:hAnsi="宋体" w:eastAsia="宋体" w:cs="宋体"/>
          <w:sz w:val="28"/>
          <w:szCs w:val="28"/>
        </w:rPr>
        <w:t>费用，其余款项于所有报告正式件向我院交付并经我院验收后支付。</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四、投标人的资质要求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（一）参加投标的单位必须是来自中华人民共和国境内独立法人且具有按招标文件要求承担项目规定的相关服务能力；</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（二）参加投标单位具备财政部门颁发的会计师事务所执业证书；</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（三）公司具有良好的资金、财务状况；</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（四）本项目不接受联合体投标；</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（五）在南方科技大学医院无不良记录；</w:t>
      </w:r>
    </w:p>
    <w:p>
      <w:pPr>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（六）投标人必须出具正式的诚信承诺函</w:t>
      </w:r>
      <w:r>
        <w:rPr>
          <w:rFonts w:hint="eastAsia" w:ascii="宋体" w:hAnsi="宋体" w:eastAsia="宋体" w:cs="宋体"/>
          <w:sz w:val="28"/>
          <w:szCs w:val="28"/>
          <w:lang w:eastAsia="zh-CN"/>
        </w:rPr>
        <w:t>。</w:t>
      </w:r>
    </w:p>
    <w:p>
      <w:pPr>
        <w:spacing w:line="560" w:lineRule="exact"/>
        <w:ind w:firstLine="560" w:firstLineChars="200"/>
        <w:rPr>
          <w:rFonts w:hint="eastAsia" w:ascii="宋体" w:hAnsi="宋体" w:cs="宋体"/>
          <w:sz w:val="28"/>
          <w:szCs w:val="28"/>
          <w:lang w:val="en-US" w:eastAsia="zh-CN"/>
        </w:rPr>
      </w:pPr>
      <w:r>
        <w:rPr>
          <w:rFonts w:hint="eastAsia" w:ascii="宋体" w:hAnsi="宋体" w:eastAsia="宋体" w:cs="宋体"/>
          <w:sz w:val="28"/>
          <w:szCs w:val="28"/>
          <w:lang w:val="en-US" w:eastAsia="zh-CN"/>
        </w:rPr>
        <w:t>五、评标方法：本项目采用综合评分法</w:t>
      </w:r>
      <w:r>
        <w:rPr>
          <w:rFonts w:hint="eastAsia" w:ascii="宋体" w:hAnsi="宋体" w:cs="宋体"/>
          <w:sz w:val="28"/>
          <w:szCs w:val="28"/>
          <w:lang w:val="en-US" w:eastAsia="zh-CN"/>
        </w:rPr>
        <w:t>。</w:t>
      </w:r>
    </w:p>
    <w:p>
      <w:pPr>
        <w:pStyle w:val="2"/>
        <w:rPr>
          <w:rFonts w:hint="eastAsia" w:ascii="宋体" w:hAnsi="宋体" w:cs="宋体"/>
          <w:sz w:val="28"/>
          <w:szCs w:val="28"/>
          <w:lang w:val="en-US" w:eastAsia="zh-CN"/>
        </w:rPr>
      </w:pPr>
    </w:p>
    <w:p>
      <w:pPr>
        <w:rPr>
          <w:rFonts w:hint="eastAsia" w:ascii="宋体" w:hAnsi="宋体" w:cs="宋体"/>
          <w:sz w:val="28"/>
          <w:szCs w:val="28"/>
          <w:lang w:val="en-US" w:eastAsia="zh-CN"/>
        </w:rPr>
      </w:pPr>
    </w:p>
    <w:p>
      <w:pPr>
        <w:pStyle w:val="2"/>
        <w:rPr>
          <w:rFonts w:hint="eastAsia" w:ascii="宋体" w:hAnsi="宋体" w:cs="宋体"/>
          <w:sz w:val="28"/>
          <w:szCs w:val="28"/>
          <w:lang w:val="en-US" w:eastAsia="zh-CN"/>
        </w:rPr>
      </w:pPr>
    </w:p>
    <w:p>
      <w:pPr>
        <w:rPr>
          <w:rFonts w:hint="eastAsia" w:ascii="宋体" w:hAnsi="宋体" w:cs="宋体"/>
          <w:sz w:val="28"/>
          <w:szCs w:val="28"/>
          <w:lang w:val="en-US" w:eastAsia="zh-CN"/>
        </w:rPr>
      </w:pPr>
    </w:p>
    <w:p>
      <w:pPr>
        <w:pStyle w:val="2"/>
        <w:rPr>
          <w:rFonts w:hint="eastAsia" w:ascii="宋体" w:hAnsi="宋体" w:cs="宋体"/>
          <w:sz w:val="28"/>
          <w:szCs w:val="28"/>
          <w:lang w:val="en-US" w:eastAsia="zh-CN"/>
        </w:rPr>
      </w:pPr>
    </w:p>
    <w:p>
      <w:pPr>
        <w:rPr>
          <w:rFonts w:hint="eastAsia" w:ascii="宋体" w:hAnsi="宋体" w:cs="宋体"/>
          <w:sz w:val="28"/>
          <w:szCs w:val="28"/>
          <w:lang w:val="en-US" w:eastAsia="zh-CN"/>
        </w:rPr>
      </w:pPr>
    </w:p>
    <w:p>
      <w:pPr>
        <w:pStyle w:val="2"/>
        <w:rPr>
          <w:rFonts w:hint="eastAsia" w:ascii="宋体" w:hAnsi="宋体" w:cs="宋体"/>
          <w:sz w:val="28"/>
          <w:szCs w:val="28"/>
          <w:lang w:val="en-US" w:eastAsia="zh-CN"/>
        </w:rPr>
      </w:pPr>
    </w:p>
    <w:p>
      <w:pPr>
        <w:rPr>
          <w:rFonts w:hint="eastAsia" w:ascii="宋体" w:hAnsi="宋体" w:cs="宋体"/>
          <w:sz w:val="28"/>
          <w:szCs w:val="28"/>
          <w:lang w:val="en-US" w:eastAsia="zh-CN"/>
        </w:rPr>
      </w:pPr>
    </w:p>
    <w:p>
      <w:pPr>
        <w:pStyle w:val="2"/>
        <w:rPr>
          <w:rFonts w:hint="eastAsia" w:ascii="宋体" w:hAnsi="宋体" w:cs="宋体"/>
          <w:sz w:val="28"/>
          <w:szCs w:val="28"/>
          <w:lang w:val="en-US" w:eastAsia="zh-CN"/>
        </w:rPr>
      </w:pPr>
    </w:p>
    <w:p>
      <w:pPr>
        <w:rPr>
          <w:rFonts w:hint="eastAsia" w:ascii="宋体" w:hAnsi="宋体" w:cs="宋体"/>
          <w:sz w:val="28"/>
          <w:szCs w:val="28"/>
          <w:lang w:val="en-US" w:eastAsia="zh-CN"/>
        </w:rPr>
      </w:pPr>
    </w:p>
    <w:p>
      <w:pPr>
        <w:pStyle w:val="2"/>
        <w:rPr>
          <w:rFonts w:hint="eastAsia" w:ascii="宋体" w:hAnsi="宋体" w:cs="宋体"/>
          <w:sz w:val="28"/>
          <w:szCs w:val="28"/>
          <w:lang w:val="en-US" w:eastAsia="zh-CN"/>
        </w:rPr>
      </w:pPr>
    </w:p>
    <w:p>
      <w:pPr>
        <w:rPr>
          <w:rFonts w:hint="eastAsia" w:ascii="宋体" w:hAnsi="宋体" w:cs="宋体"/>
          <w:sz w:val="28"/>
          <w:szCs w:val="28"/>
          <w:lang w:val="en-US" w:eastAsia="zh-CN"/>
        </w:rPr>
      </w:pPr>
    </w:p>
    <w:p>
      <w:pPr>
        <w:jc w:val="both"/>
        <w:rPr>
          <w:rFonts w:hint="default" w:ascii="仿宋" w:hAnsi="仿宋" w:eastAsia="仿宋"/>
          <w:b/>
          <w:sz w:val="40"/>
          <w:szCs w:val="21"/>
          <w:lang w:val="en-US" w:eastAsia="zh-CN"/>
        </w:rPr>
      </w:pPr>
      <w:r>
        <w:rPr>
          <w:rFonts w:hint="eastAsia" w:ascii="仿宋" w:hAnsi="仿宋" w:eastAsia="仿宋"/>
          <w:b/>
          <w:sz w:val="40"/>
          <w:szCs w:val="21"/>
          <w:lang w:eastAsia="zh-CN"/>
        </w:rPr>
        <w:t>（</w:t>
      </w:r>
      <w:r>
        <w:rPr>
          <w:rFonts w:hint="eastAsia" w:ascii="仿宋" w:hAnsi="仿宋" w:eastAsia="仿宋"/>
          <w:b/>
          <w:sz w:val="40"/>
          <w:szCs w:val="21"/>
          <w:lang w:val="en-US" w:eastAsia="zh-CN"/>
        </w:rPr>
        <w:t>附件一）</w:t>
      </w:r>
    </w:p>
    <w:p>
      <w:pPr>
        <w:jc w:val="center"/>
        <w:rPr>
          <w:b/>
          <w:sz w:val="40"/>
        </w:rPr>
      </w:pPr>
      <w:r>
        <w:rPr>
          <w:rFonts w:hint="eastAsia" w:ascii="仿宋" w:hAnsi="仿宋" w:eastAsia="仿宋"/>
          <w:b/>
          <w:sz w:val="40"/>
          <w:szCs w:val="21"/>
        </w:rPr>
        <w:t>诚信承诺函</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我单位</w:t>
      </w:r>
      <w:r>
        <w:rPr>
          <w:rFonts w:asciiTheme="minorEastAsia" w:hAnsiTheme="minorEastAsia"/>
          <w:sz w:val="28"/>
          <w:szCs w:val="28"/>
        </w:rPr>
        <w:t>在参加南方科技大学医院202</w:t>
      </w:r>
      <w:r>
        <w:rPr>
          <w:rFonts w:hint="eastAsia" w:asciiTheme="minorEastAsia" w:hAnsiTheme="minorEastAsia"/>
          <w:sz w:val="28"/>
          <w:szCs w:val="28"/>
        </w:rPr>
        <w:t>2年度固定资产清查服务项目的</w:t>
      </w:r>
      <w:r>
        <w:rPr>
          <w:rFonts w:asciiTheme="minorEastAsia" w:hAnsiTheme="minorEastAsia"/>
          <w:sz w:val="28"/>
          <w:szCs w:val="28"/>
        </w:rPr>
        <w:t>投标</w:t>
      </w:r>
      <w:r>
        <w:rPr>
          <w:rFonts w:hint="eastAsia" w:asciiTheme="minorEastAsia" w:hAnsiTheme="minorEastAsia"/>
          <w:sz w:val="28"/>
          <w:szCs w:val="28"/>
        </w:rPr>
        <w:t>活动</w:t>
      </w:r>
      <w:r>
        <w:rPr>
          <w:rFonts w:asciiTheme="minorEastAsia" w:hAnsiTheme="minorEastAsia"/>
          <w:sz w:val="28"/>
          <w:szCs w:val="28"/>
        </w:rPr>
        <w:t>中，郑重承诺如下：</w:t>
      </w:r>
    </w:p>
    <w:p>
      <w:pPr>
        <w:pStyle w:val="13"/>
        <w:numPr>
          <w:ilvl w:val="0"/>
          <w:numId w:val="2"/>
        </w:numPr>
        <w:spacing w:line="480" w:lineRule="exact"/>
        <w:ind w:left="0" w:firstLine="560"/>
        <w:rPr>
          <w:rFonts w:asciiTheme="minorEastAsia" w:hAnsiTheme="minorEastAsia"/>
          <w:sz w:val="28"/>
          <w:szCs w:val="28"/>
        </w:rPr>
      </w:pPr>
      <w:r>
        <w:rPr>
          <w:rFonts w:hint="eastAsia" w:asciiTheme="minorEastAsia" w:hAnsiTheme="minorEastAsia"/>
          <w:sz w:val="28"/>
          <w:szCs w:val="28"/>
        </w:rPr>
        <w:t>我方</w:t>
      </w:r>
      <w:r>
        <w:rPr>
          <w:rFonts w:asciiTheme="minorEastAsia" w:hAnsiTheme="minorEastAsia"/>
          <w:sz w:val="28"/>
          <w:szCs w:val="28"/>
        </w:rPr>
        <w:t>遵循公开、公平和诚实信用的原则</w:t>
      </w:r>
      <w:r>
        <w:rPr>
          <w:rFonts w:hint="eastAsia" w:asciiTheme="minorEastAsia" w:hAnsiTheme="minorEastAsia"/>
          <w:sz w:val="28"/>
          <w:szCs w:val="28"/>
        </w:rPr>
        <w:t>，</w:t>
      </w:r>
      <w:r>
        <w:rPr>
          <w:rFonts w:asciiTheme="minorEastAsia" w:hAnsiTheme="minorEastAsia"/>
          <w:sz w:val="28"/>
          <w:szCs w:val="28"/>
        </w:rPr>
        <w:t>自愿参加</w:t>
      </w:r>
      <w:r>
        <w:rPr>
          <w:rFonts w:hint="eastAsia" w:asciiTheme="minorEastAsia" w:hAnsiTheme="minorEastAsia"/>
          <w:sz w:val="28"/>
          <w:szCs w:val="28"/>
        </w:rPr>
        <w:t>本次</w:t>
      </w:r>
      <w:r>
        <w:rPr>
          <w:rFonts w:asciiTheme="minorEastAsia" w:hAnsiTheme="minorEastAsia"/>
          <w:sz w:val="28"/>
          <w:szCs w:val="28"/>
        </w:rPr>
        <w:t>投标；</w:t>
      </w:r>
    </w:p>
    <w:p>
      <w:pPr>
        <w:pStyle w:val="13"/>
        <w:numPr>
          <w:ilvl w:val="0"/>
          <w:numId w:val="2"/>
        </w:numPr>
        <w:spacing w:line="480" w:lineRule="exact"/>
        <w:ind w:left="0" w:firstLine="560"/>
        <w:rPr>
          <w:rFonts w:asciiTheme="minorEastAsia" w:hAnsiTheme="minorEastAsia"/>
          <w:sz w:val="28"/>
          <w:szCs w:val="28"/>
        </w:rPr>
      </w:pPr>
      <w:r>
        <w:rPr>
          <w:rFonts w:hint="eastAsia" w:asciiTheme="minorEastAsia" w:hAnsiTheme="minorEastAsia"/>
          <w:sz w:val="28"/>
          <w:szCs w:val="28"/>
        </w:rPr>
        <w:t>我方所</w:t>
      </w:r>
      <w:r>
        <w:rPr>
          <w:rFonts w:asciiTheme="minorEastAsia" w:hAnsiTheme="minorEastAsia"/>
          <w:sz w:val="28"/>
          <w:szCs w:val="28"/>
        </w:rPr>
        <w:t>提供的一切材料均真实、有效、合法；</w:t>
      </w:r>
    </w:p>
    <w:p>
      <w:pPr>
        <w:pStyle w:val="13"/>
        <w:numPr>
          <w:ilvl w:val="0"/>
          <w:numId w:val="2"/>
        </w:numPr>
        <w:spacing w:line="480" w:lineRule="exact"/>
        <w:ind w:left="0" w:firstLine="560"/>
        <w:rPr>
          <w:rFonts w:asciiTheme="minorEastAsia" w:hAnsiTheme="minorEastAsia"/>
          <w:sz w:val="28"/>
          <w:szCs w:val="28"/>
        </w:rPr>
      </w:pPr>
      <w:r>
        <w:rPr>
          <w:rFonts w:hint="eastAsia" w:asciiTheme="minorEastAsia" w:hAnsiTheme="minorEastAsia"/>
          <w:sz w:val="28"/>
          <w:szCs w:val="28"/>
        </w:rPr>
        <w:t>我方在</w:t>
      </w:r>
      <w:r>
        <w:rPr>
          <w:rFonts w:asciiTheme="minorEastAsia" w:hAnsiTheme="minorEastAsia"/>
          <w:sz w:val="28"/>
          <w:szCs w:val="28"/>
        </w:rPr>
        <w:t>本次投标活动中绝无资质挂靠、串标、围标情形</w:t>
      </w:r>
      <w:r>
        <w:rPr>
          <w:rFonts w:hint="eastAsia" w:asciiTheme="minorEastAsia" w:hAnsiTheme="minorEastAsia"/>
          <w:sz w:val="28"/>
          <w:szCs w:val="28"/>
        </w:rPr>
        <w:t>；</w:t>
      </w:r>
    </w:p>
    <w:p>
      <w:pPr>
        <w:pStyle w:val="13"/>
        <w:numPr>
          <w:ilvl w:val="0"/>
          <w:numId w:val="2"/>
        </w:numPr>
        <w:spacing w:line="480" w:lineRule="exact"/>
        <w:ind w:left="0" w:firstLine="560"/>
        <w:rPr>
          <w:rFonts w:asciiTheme="minorEastAsia" w:hAnsiTheme="minorEastAsia"/>
          <w:sz w:val="28"/>
          <w:szCs w:val="28"/>
        </w:rPr>
      </w:pPr>
      <w:r>
        <w:rPr>
          <w:rFonts w:hint="eastAsia" w:asciiTheme="minorEastAsia" w:hAnsiTheme="minorEastAsia"/>
          <w:sz w:val="28"/>
          <w:szCs w:val="28"/>
        </w:rPr>
        <w:t>我方</w:t>
      </w:r>
      <w:r>
        <w:rPr>
          <w:rFonts w:asciiTheme="minorEastAsia" w:hAnsiTheme="minorEastAsia"/>
          <w:sz w:val="28"/>
          <w:szCs w:val="28"/>
        </w:rPr>
        <w:t>将</w:t>
      </w:r>
      <w:r>
        <w:rPr>
          <w:rFonts w:hint="eastAsia" w:asciiTheme="minorEastAsia" w:hAnsiTheme="minorEastAsia"/>
          <w:sz w:val="28"/>
          <w:szCs w:val="28"/>
        </w:rPr>
        <w:t>严格</w:t>
      </w:r>
      <w:r>
        <w:rPr>
          <w:rFonts w:asciiTheme="minorEastAsia" w:hAnsiTheme="minorEastAsia"/>
          <w:sz w:val="28"/>
          <w:szCs w:val="28"/>
        </w:rPr>
        <w:t>遵守开标现场纪律，服从监管人员安排</w:t>
      </w:r>
      <w:r>
        <w:rPr>
          <w:rFonts w:hint="eastAsia" w:asciiTheme="minorEastAsia" w:hAnsiTheme="minorEastAsia"/>
          <w:sz w:val="28"/>
          <w:szCs w:val="28"/>
        </w:rPr>
        <w:t>；</w:t>
      </w:r>
    </w:p>
    <w:p>
      <w:pPr>
        <w:pStyle w:val="13"/>
        <w:numPr>
          <w:ilvl w:val="0"/>
          <w:numId w:val="2"/>
        </w:numPr>
        <w:spacing w:line="480" w:lineRule="exact"/>
        <w:ind w:left="0" w:firstLine="560"/>
        <w:rPr>
          <w:rFonts w:asciiTheme="minorEastAsia" w:hAnsiTheme="minorEastAsia"/>
          <w:sz w:val="28"/>
          <w:szCs w:val="28"/>
        </w:rPr>
      </w:pPr>
      <w:r>
        <w:rPr>
          <w:rFonts w:hint="eastAsia" w:asciiTheme="minorEastAsia" w:hAnsiTheme="minorEastAsia"/>
          <w:sz w:val="28"/>
          <w:szCs w:val="28"/>
        </w:rPr>
        <w:t>我方保证在</w:t>
      </w:r>
      <w:r>
        <w:rPr>
          <w:rFonts w:asciiTheme="minorEastAsia" w:hAnsiTheme="minorEastAsia"/>
          <w:sz w:val="28"/>
          <w:szCs w:val="28"/>
        </w:rPr>
        <w:t>以往的招标采购活动中，无重大违法、违规的不良记录；</w:t>
      </w:r>
    </w:p>
    <w:p>
      <w:pPr>
        <w:pStyle w:val="13"/>
        <w:numPr>
          <w:ilvl w:val="0"/>
          <w:numId w:val="2"/>
        </w:numPr>
        <w:spacing w:line="480" w:lineRule="exact"/>
        <w:ind w:left="0" w:firstLine="560"/>
        <w:rPr>
          <w:rFonts w:asciiTheme="minorEastAsia" w:hAnsiTheme="minorEastAsia"/>
          <w:sz w:val="28"/>
          <w:szCs w:val="28"/>
        </w:rPr>
      </w:pPr>
      <w:r>
        <w:rPr>
          <w:rFonts w:hint="eastAsia" w:asciiTheme="minorEastAsia" w:hAnsiTheme="minorEastAsia"/>
          <w:sz w:val="28"/>
          <w:szCs w:val="28"/>
        </w:rPr>
        <w:t>我方不存</w:t>
      </w:r>
      <w:r>
        <w:rPr>
          <w:rFonts w:asciiTheme="minorEastAsia" w:hAnsiTheme="minorEastAsia"/>
          <w:sz w:val="28"/>
          <w:szCs w:val="28"/>
        </w:rPr>
        <w:t>在</w:t>
      </w:r>
      <w:r>
        <w:rPr>
          <w:rFonts w:hint="eastAsia" w:asciiTheme="minorEastAsia" w:hAnsiTheme="minorEastAsia"/>
          <w:sz w:val="28"/>
          <w:szCs w:val="28"/>
        </w:rPr>
        <w:t>被</w:t>
      </w:r>
      <w:r>
        <w:rPr>
          <w:rFonts w:asciiTheme="minorEastAsia" w:hAnsiTheme="minorEastAsia"/>
          <w:sz w:val="28"/>
          <w:szCs w:val="28"/>
        </w:rPr>
        <w:t>地市级及其以上行政主管部门</w:t>
      </w:r>
      <w:r>
        <w:rPr>
          <w:rFonts w:hint="eastAsia" w:asciiTheme="minorEastAsia" w:hAnsiTheme="minorEastAsia"/>
          <w:sz w:val="28"/>
          <w:szCs w:val="28"/>
        </w:rPr>
        <w:t>做出</w:t>
      </w:r>
      <w:r>
        <w:rPr>
          <w:rFonts w:asciiTheme="minorEastAsia" w:hAnsiTheme="minorEastAsia"/>
          <w:sz w:val="28"/>
          <w:szCs w:val="28"/>
        </w:rPr>
        <w:t>取消投标资格的处罚且该处罚在有效期内</w:t>
      </w:r>
      <w:r>
        <w:rPr>
          <w:rFonts w:hint="eastAsia" w:asciiTheme="minorEastAsia" w:hAnsiTheme="minorEastAsia"/>
          <w:sz w:val="28"/>
          <w:szCs w:val="28"/>
        </w:rPr>
        <w:t>的</w:t>
      </w:r>
      <w:r>
        <w:rPr>
          <w:rFonts w:asciiTheme="minorEastAsia" w:hAnsiTheme="minorEastAsia"/>
          <w:sz w:val="28"/>
          <w:szCs w:val="28"/>
        </w:rPr>
        <w:t>情况</w:t>
      </w:r>
      <w:r>
        <w:rPr>
          <w:rFonts w:hint="eastAsia" w:asciiTheme="minorEastAsia" w:hAnsiTheme="minorEastAsia"/>
          <w:sz w:val="28"/>
          <w:szCs w:val="28"/>
        </w:rPr>
        <w:t>；</w:t>
      </w:r>
    </w:p>
    <w:p>
      <w:pPr>
        <w:pStyle w:val="13"/>
        <w:numPr>
          <w:ilvl w:val="0"/>
          <w:numId w:val="2"/>
        </w:numPr>
        <w:spacing w:line="480" w:lineRule="exact"/>
        <w:ind w:left="0" w:firstLine="560"/>
        <w:rPr>
          <w:rFonts w:asciiTheme="minorEastAsia" w:hAnsiTheme="minorEastAsia"/>
          <w:sz w:val="28"/>
          <w:szCs w:val="28"/>
        </w:rPr>
      </w:pPr>
      <w:r>
        <w:rPr>
          <w:rFonts w:hint="eastAsia" w:asciiTheme="minorEastAsia" w:hAnsiTheme="minorEastAsia"/>
          <w:sz w:val="28"/>
          <w:szCs w:val="28"/>
        </w:rPr>
        <w:t>我方</w:t>
      </w:r>
      <w:r>
        <w:rPr>
          <w:rFonts w:asciiTheme="minorEastAsia" w:hAnsiTheme="minorEastAsia"/>
          <w:sz w:val="28"/>
          <w:szCs w:val="28"/>
        </w:rPr>
        <w:t>一旦中标，将严格按照投标文件中所承诺的报价、质量、项目</w:t>
      </w:r>
      <w:r>
        <w:rPr>
          <w:rFonts w:hint="eastAsia" w:asciiTheme="minorEastAsia" w:hAnsiTheme="minorEastAsia"/>
          <w:sz w:val="28"/>
          <w:szCs w:val="28"/>
        </w:rPr>
        <w:t>工期</w:t>
      </w:r>
      <w:r>
        <w:rPr>
          <w:rFonts w:asciiTheme="minorEastAsia" w:hAnsiTheme="minorEastAsia"/>
          <w:sz w:val="28"/>
          <w:szCs w:val="28"/>
        </w:rPr>
        <w:t>、投标方案</w:t>
      </w:r>
      <w:r>
        <w:rPr>
          <w:rFonts w:hint="eastAsia" w:asciiTheme="minorEastAsia" w:hAnsiTheme="minorEastAsia"/>
          <w:sz w:val="28"/>
          <w:szCs w:val="28"/>
        </w:rPr>
        <w:t>等</w:t>
      </w:r>
      <w:r>
        <w:rPr>
          <w:rFonts w:asciiTheme="minorEastAsia" w:hAnsiTheme="minorEastAsia"/>
          <w:sz w:val="28"/>
          <w:szCs w:val="28"/>
        </w:rPr>
        <w:t>内容组织实施；</w:t>
      </w:r>
    </w:p>
    <w:p>
      <w:pPr>
        <w:pStyle w:val="13"/>
        <w:numPr>
          <w:ilvl w:val="0"/>
          <w:numId w:val="2"/>
        </w:numPr>
        <w:spacing w:line="480" w:lineRule="exact"/>
        <w:ind w:left="0" w:firstLine="560"/>
        <w:rPr>
          <w:rFonts w:asciiTheme="minorEastAsia" w:hAnsiTheme="minorEastAsia"/>
          <w:sz w:val="28"/>
          <w:szCs w:val="28"/>
        </w:rPr>
      </w:pPr>
      <w:r>
        <w:rPr>
          <w:rFonts w:hint="eastAsia" w:asciiTheme="minorEastAsia" w:hAnsiTheme="minorEastAsia"/>
          <w:sz w:val="28"/>
          <w:szCs w:val="28"/>
        </w:rPr>
        <w:t>我方保证公司</w:t>
      </w:r>
      <w:r>
        <w:rPr>
          <w:rFonts w:asciiTheme="minorEastAsia" w:hAnsiTheme="minorEastAsia"/>
          <w:sz w:val="28"/>
          <w:szCs w:val="28"/>
        </w:rPr>
        <w:t>及所属相关人员在本次投标中</w:t>
      </w:r>
      <w:r>
        <w:rPr>
          <w:rFonts w:hint="eastAsia" w:asciiTheme="minorEastAsia" w:hAnsiTheme="minorEastAsia"/>
          <w:sz w:val="28"/>
          <w:szCs w:val="28"/>
        </w:rPr>
        <w:t>无行贿</w:t>
      </w:r>
      <w:r>
        <w:rPr>
          <w:rFonts w:asciiTheme="minorEastAsia" w:hAnsiTheme="minorEastAsia"/>
          <w:sz w:val="28"/>
          <w:szCs w:val="28"/>
        </w:rPr>
        <w:t>等犯罪行为；</w:t>
      </w:r>
    </w:p>
    <w:p>
      <w:pPr>
        <w:pStyle w:val="13"/>
        <w:numPr>
          <w:ilvl w:val="0"/>
          <w:numId w:val="2"/>
        </w:numPr>
        <w:spacing w:line="480" w:lineRule="exact"/>
        <w:ind w:left="0" w:firstLine="560"/>
        <w:rPr>
          <w:rFonts w:asciiTheme="minorEastAsia" w:hAnsiTheme="minorEastAsia"/>
          <w:sz w:val="28"/>
          <w:szCs w:val="28"/>
        </w:rPr>
      </w:pPr>
      <w:r>
        <w:rPr>
          <w:rFonts w:hint="eastAsia" w:asciiTheme="minorEastAsia" w:hAnsiTheme="minorEastAsia"/>
          <w:sz w:val="28"/>
          <w:szCs w:val="28"/>
        </w:rPr>
        <w:t>如我公司</w:t>
      </w:r>
      <w:r>
        <w:rPr>
          <w:rFonts w:asciiTheme="minorEastAsia" w:hAnsiTheme="minorEastAsia"/>
          <w:sz w:val="28"/>
          <w:szCs w:val="28"/>
        </w:rPr>
        <w:t>中标，</w:t>
      </w:r>
      <w:r>
        <w:rPr>
          <w:rFonts w:hint="eastAsia" w:asciiTheme="minorEastAsia" w:hAnsiTheme="minorEastAsia"/>
          <w:sz w:val="28"/>
          <w:szCs w:val="28"/>
        </w:rPr>
        <w:t>我方</w:t>
      </w:r>
      <w:r>
        <w:rPr>
          <w:rFonts w:asciiTheme="minorEastAsia" w:hAnsiTheme="minorEastAsia"/>
          <w:sz w:val="28"/>
          <w:szCs w:val="28"/>
        </w:rPr>
        <w:t>保证</w:t>
      </w:r>
      <w:r>
        <w:rPr>
          <w:rFonts w:hint="eastAsia" w:asciiTheme="minorEastAsia" w:hAnsiTheme="minorEastAsia"/>
          <w:sz w:val="28"/>
          <w:szCs w:val="28"/>
        </w:rPr>
        <w:t>项目</w:t>
      </w:r>
      <w:r>
        <w:rPr>
          <w:rFonts w:asciiTheme="minorEastAsia" w:hAnsiTheme="minorEastAsia"/>
          <w:sz w:val="28"/>
          <w:szCs w:val="28"/>
        </w:rPr>
        <w:t>驻点人员无</w:t>
      </w:r>
      <w:r>
        <w:rPr>
          <w:rFonts w:hint="eastAsia" w:asciiTheme="minorEastAsia" w:hAnsiTheme="minorEastAsia"/>
          <w:sz w:val="28"/>
          <w:szCs w:val="28"/>
        </w:rPr>
        <w:t>同时</w:t>
      </w:r>
      <w:r>
        <w:rPr>
          <w:rFonts w:asciiTheme="minorEastAsia" w:hAnsiTheme="minorEastAsia"/>
          <w:sz w:val="28"/>
          <w:szCs w:val="28"/>
        </w:rPr>
        <w:t>在进行的其他公司</w:t>
      </w:r>
      <w:r>
        <w:rPr>
          <w:rFonts w:hint="eastAsia" w:asciiTheme="minorEastAsia" w:hAnsiTheme="minorEastAsia"/>
          <w:sz w:val="28"/>
          <w:szCs w:val="28"/>
        </w:rPr>
        <w:t>审计</w:t>
      </w:r>
      <w:r>
        <w:rPr>
          <w:rFonts w:asciiTheme="minorEastAsia" w:hAnsiTheme="minorEastAsia"/>
          <w:sz w:val="28"/>
          <w:szCs w:val="28"/>
        </w:rPr>
        <w:t>项目</w:t>
      </w:r>
      <w:r>
        <w:rPr>
          <w:rFonts w:hint="eastAsia" w:asciiTheme="minorEastAsia" w:hAnsiTheme="minorEastAsia"/>
          <w:sz w:val="28"/>
          <w:szCs w:val="28"/>
        </w:rPr>
        <w:t>；</w:t>
      </w:r>
    </w:p>
    <w:p>
      <w:pPr>
        <w:pStyle w:val="13"/>
        <w:numPr>
          <w:ilvl w:val="0"/>
          <w:numId w:val="2"/>
        </w:numPr>
        <w:spacing w:line="480" w:lineRule="exact"/>
        <w:ind w:left="0" w:firstLine="560"/>
        <w:rPr>
          <w:rFonts w:asciiTheme="minorEastAsia" w:hAnsiTheme="minorEastAsia"/>
          <w:sz w:val="28"/>
          <w:szCs w:val="28"/>
        </w:rPr>
      </w:pPr>
      <w:r>
        <w:rPr>
          <w:rFonts w:hint="eastAsia" w:asciiTheme="minorEastAsia" w:hAnsiTheme="minorEastAsia"/>
          <w:sz w:val="28"/>
          <w:szCs w:val="28"/>
        </w:rPr>
        <w:t>我方</w:t>
      </w:r>
      <w:r>
        <w:rPr>
          <w:rFonts w:asciiTheme="minorEastAsia" w:hAnsiTheme="minorEastAsia"/>
          <w:sz w:val="28"/>
          <w:szCs w:val="28"/>
        </w:rPr>
        <w:t>一旦中标，将按规定及时与南方科技大学医院签订合同。</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以上内容</w:t>
      </w:r>
      <w:r>
        <w:rPr>
          <w:rFonts w:asciiTheme="minorEastAsia" w:hAnsiTheme="minorEastAsia"/>
          <w:sz w:val="28"/>
          <w:szCs w:val="28"/>
        </w:rPr>
        <w:t>我已仔细阅读，本公司若有违反承诺的行为，</w:t>
      </w:r>
      <w:r>
        <w:rPr>
          <w:rFonts w:hint="eastAsia" w:asciiTheme="minorEastAsia" w:hAnsiTheme="minorEastAsia"/>
          <w:sz w:val="28"/>
          <w:szCs w:val="28"/>
        </w:rPr>
        <w:t>自愿依法</w:t>
      </w:r>
      <w:r>
        <w:rPr>
          <w:rFonts w:asciiTheme="minorEastAsia" w:hAnsiTheme="minorEastAsia"/>
          <w:sz w:val="28"/>
          <w:szCs w:val="28"/>
        </w:rPr>
        <w:t>接受取消投标资格、计入信用档案、取消中标资格、没收投标保证金等有关处理</w:t>
      </w:r>
      <w:r>
        <w:rPr>
          <w:rFonts w:hint="eastAsia" w:asciiTheme="minorEastAsia" w:hAnsiTheme="minorEastAsia"/>
          <w:sz w:val="28"/>
          <w:szCs w:val="28"/>
        </w:rPr>
        <w:t>，愿意</w:t>
      </w:r>
      <w:r>
        <w:rPr>
          <w:rFonts w:asciiTheme="minorEastAsia" w:hAnsiTheme="minorEastAsia"/>
          <w:sz w:val="28"/>
          <w:szCs w:val="28"/>
        </w:rPr>
        <w:t>承担法律责任</w:t>
      </w:r>
      <w:r>
        <w:rPr>
          <w:rFonts w:hint="eastAsia" w:asciiTheme="minorEastAsia" w:hAnsiTheme="minorEastAsia"/>
          <w:sz w:val="28"/>
          <w:szCs w:val="28"/>
        </w:rPr>
        <w:t>，</w:t>
      </w:r>
      <w:r>
        <w:rPr>
          <w:rFonts w:asciiTheme="minorEastAsia" w:hAnsiTheme="minorEastAsia"/>
          <w:sz w:val="28"/>
          <w:szCs w:val="28"/>
        </w:rPr>
        <w:t>给招标人造成损失的，依法承担赔偿责任。</w:t>
      </w:r>
    </w:p>
    <w:p>
      <w:pPr>
        <w:spacing w:line="480" w:lineRule="exact"/>
        <w:ind w:right="1120"/>
        <w:jc w:val="right"/>
        <w:rPr>
          <w:rFonts w:asciiTheme="minorEastAsia" w:hAnsiTheme="minorEastAsia"/>
          <w:sz w:val="28"/>
          <w:szCs w:val="28"/>
        </w:rPr>
      </w:pPr>
      <w:r>
        <w:rPr>
          <w:rFonts w:hint="eastAsia" w:asciiTheme="minorEastAsia" w:hAnsiTheme="minorEastAsia"/>
          <w:sz w:val="28"/>
          <w:szCs w:val="28"/>
        </w:rPr>
        <w:t>投标人</w:t>
      </w:r>
      <w:r>
        <w:rPr>
          <w:rFonts w:asciiTheme="minorEastAsia" w:hAnsiTheme="minorEastAsia"/>
          <w:sz w:val="28"/>
          <w:szCs w:val="28"/>
        </w:rPr>
        <w:t>名称</w:t>
      </w:r>
      <w:r>
        <w:rPr>
          <w:rFonts w:hint="eastAsia" w:asciiTheme="minorEastAsia" w:hAnsiTheme="minorEastAsia"/>
          <w:sz w:val="28"/>
          <w:szCs w:val="28"/>
        </w:rPr>
        <w:t>：</w:t>
      </w:r>
      <w:r>
        <w:rPr>
          <w:rFonts w:asciiTheme="minorEastAsia" w:hAnsiTheme="minorEastAsia"/>
          <w:sz w:val="28"/>
          <w:szCs w:val="28"/>
        </w:rPr>
        <w:t>（</w:t>
      </w:r>
      <w:r>
        <w:rPr>
          <w:rFonts w:hint="eastAsia" w:asciiTheme="minorEastAsia" w:hAnsiTheme="minorEastAsia"/>
          <w:sz w:val="28"/>
          <w:szCs w:val="28"/>
        </w:rPr>
        <w:t>盖公</w:t>
      </w:r>
      <w:r>
        <w:rPr>
          <w:rFonts w:asciiTheme="minorEastAsia" w:hAnsiTheme="minorEastAsia"/>
          <w:sz w:val="28"/>
          <w:szCs w:val="28"/>
        </w:rPr>
        <w:t>章）</w:t>
      </w:r>
    </w:p>
    <w:p>
      <w:pPr>
        <w:spacing w:line="480" w:lineRule="exact"/>
        <w:ind w:right="1120"/>
        <w:jc w:val="right"/>
        <w:rPr>
          <w:rFonts w:asciiTheme="minorEastAsia" w:hAnsiTheme="minorEastAsia"/>
          <w:sz w:val="28"/>
          <w:szCs w:val="28"/>
        </w:rPr>
      </w:pPr>
    </w:p>
    <w:p>
      <w:pPr>
        <w:spacing w:line="480" w:lineRule="exact"/>
        <w:ind w:right="1120"/>
        <w:jc w:val="right"/>
        <w:rPr>
          <w:rFonts w:asciiTheme="minorEastAsia" w:hAnsiTheme="minorEastAsia"/>
          <w:sz w:val="28"/>
          <w:szCs w:val="28"/>
        </w:rPr>
      </w:pPr>
      <w:r>
        <w:rPr>
          <w:rFonts w:hint="eastAsia" w:asciiTheme="minorEastAsia" w:hAnsiTheme="minorEastAsia"/>
          <w:sz w:val="28"/>
          <w:szCs w:val="28"/>
        </w:rPr>
        <w:t>法定</w:t>
      </w:r>
      <w:r>
        <w:rPr>
          <w:rFonts w:asciiTheme="minorEastAsia" w:hAnsiTheme="minorEastAsia"/>
          <w:sz w:val="28"/>
          <w:szCs w:val="28"/>
        </w:rPr>
        <w:t>代表人（</w:t>
      </w:r>
      <w:r>
        <w:rPr>
          <w:rFonts w:hint="eastAsia" w:asciiTheme="minorEastAsia" w:hAnsiTheme="minorEastAsia"/>
          <w:sz w:val="28"/>
          <w:szCs w:val="28"/>
        </w:rPr>
        <w:t>或</w:t>
      </w:r>
      <w:r>
        <w:rPr>
          <w:rFonts w:asciiTheme="minorEastAsia" w:hAnsiTheme="minorEastAsia"/>
          <w:sz w:val="28"/>
          <w:szCs w:val="28"/>
        </w:rPr>
        <w:t>授权代理人）</w:t>
      </w:r>
      <w:r>
        <w:rPr>
          <w:rFonts w:hint="eastAsia" w:asciiTheme="minorEastAsia" w:hAnsiTheme="minorEastAsia"/>
          <w:sz w:val="28"/>
          <w:szCs w:val="28"/>
        </w:rPr>
        <w:t>：</w:t>
      </w:r>
      <w:r>
        <w:rPr>
          <w:rFonts w:asciiTheme="minorEastAsia" w:hAnsiTheme="minorEastAsia"/>
          <w:sz w:val="28"/>
          <w:szCs w:val="28"/>
        </w:rPr>
        <w:t>（</w:t>
      </w:r>
      <w:r>
        <w:rPr>
          <w:rFonts w:hint="eastAsia" w:asciiTheme="minorEastAsia" w:hAnsiTheme="minorEastAsia"/>
          <w:sz w:val="28"/>
          <w:szCs w:val="28"/>
        </w:rPr>
        <w:t>签名</w:t>
      </w:r>
      <w:r>
        <w:rPr>
          <w:rFonts w:asciiTheme="minorEastAsia" w:hAnsiTheme="minorEastAsia"/>
          <w:sz w:val="28"/>
          <w:szCs w:val="28"/>
        </w:rPr>
        <w:t>）</w:t>
      </w:r>
    </w:p>
    <w:p>
      <w:pPr>
        <w:spacing w:line="480" w:lineRule="exact"/>
        <w:jc w:val="right"/>
        <w:rPr>
          <w:rFonts w:asciiTheme="minorEastAsia" w:hAnsiTheme="minorEastAsia"/>
          <w:sz w:val="28"/>
          <w:szCs w:val="28"/>
        </w:rPr>
      </w:pPr>
      <w:r>
        <w:rPr>
          <w:rFonts w:hint="eastAsia" w:asciiTheme="minorEastAsia" w:hAnsiTheme="minorEastAsia"/>
          <w:sz w:val="28"/>
          <w:szCs w:val="28"/>
        </w:rPr>
        <w:t>日期</w:t>
      </w:r>
      <w:r>
        <w:rPr>
          <w:rFonts w:asciiTheme="minorEastAsia" w:hAnsiTheme="minorEastAsia"/>
          <w:sz w:val="28"/>
          <w:szCs w:val="28"/>
        </w:rPr>
        <w:t>：</w:t>
      </w:r>
      <w:r>
        <w:rPr>
          <w:rFonts w:hint="eastAsia" w:asciiTheme="minorEastAsia" w:hAnsiTheme="minorEastAsia"/>
          <w:sz w:val="28"/>
          <w:szCs w:val="28"/>
        </w:rPr>
        <w:t xml:space="preserve">  </w:t>
      </w:r>
      <w:r>
        <w:rPr>
          <w:rFonts w:asciiTheme="minorEastAsia" w:hAnsiTheme="minorEastAsia"/>
          <w:sz w:val="28"/>
          <w:szCs w:val="28"/>
        </w:rPr>
        <w:t xml:space="preserve">  </w:t>
      </w:r>
      <w:r>
        <w:rPr>
          <w:rFonts w:hint="eastAsia" w:asciiTheme="minorEastAsia" w:hAnsiTheme="minorEastAsia"/>
          <w:sz w:val="28"/>
          <w:szCs w:val="28"/>
        </w:rPr>
        <w:t xml:space="preserve"> 年 </w:t>
      </w:r>
      <w:r>
        <w:rPr>
          <w:rFonts w:asciiTheme="minorEastAsia" w:hAnsiTheme="minorEastAsia"/>
          <w:sz w:val="28"/>
          <w:szCs w:val="28"/>
        </w:rPr>
        <w:t xml:space="preserve">  </w:t>
      </w:r>
      <w:r>
        <w:rPr>
          <w:rFonts w:hint="eastAsia" w:asciiTheme="minorEastAsia" w:hAnsiTheme="minorEastAsia"/>
          <w:sz w:val="28"/>
          <w:szCs w:val="28"/>
        </w:rPr>
        <w:t xml:space="preserve"> 月   </w:t>
      </w:r>
      <w:r>
        <w:rPr>
          <w:rFonts w:asciiTheme="minorEastAsia" w:hAnsiTheme="minorEastAsia"/>
          <w:sz w:val="28"/>
          <w:szCs w:val="28"/>
        </w:rPr>
        <w:t xml:space="preserve"> </w:t>
      </w:r>
      <w:r>
        <w:rPr>
          <w:rFonts w:hint="eastAsia" w:asciiTheme="minorEastAsia" w:hAnsiTheme="minorEastAsia"/>
          <w:sz w:val="28"/>
          <w:szCs w:val="28"/>
        </w:rPr>
        <w:t>日</w:t>
      </w:r>
    </w:p>
    <w:p>
      <w:pPr>
        <w:pStyle w:val="2"/>
        <w:rPr>
          <w:rFonts w:hint="eastAsia"/>
          <w:lang w:val="en-US" w:eastAsia="zh-CN"/>
        </w:rPr>
      </w:pPr>
    </w:p>
    <w:p>
      <w:pPr>
        <w:rPr>
          <w:rFonts w:hint="eastAsia"/>
          <w:lang w:val="en-US" w:eastAsia="zh-CN"/>
        </w:rPr>
      </w:pPr>
    </w:p>
    <w:p>
      <w:pPr>
        <w:spacing w:line="560" w:lineRule="exact"/>
        <w:ind w:firstLine="560" w:firstLineChars="200"/>
        <w:rPr>
          <w:rFonts w:hint="default" w:ascii="宋体" w:hAnsi="宋体" w:eastAsia="宋体" w:cs="宋体"/>
          <w:sz w:val="28"/>
          <w:szCs w:val="28"/>
          <w:lang w:val="en-US" w:eastAsia="zh-CN"/>
        </w:rPr>
      </w:pPr>
    </w:p>
    <w:p>
      <w:pPr>
        <w:spacing w:line="560" w:lineRule="exact"/>
        <w:ind w:firstLine="560" w:firstLineChars="200"/>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jc w:val="both"/>
        <w:rPr>
          <w:rFonts w:hint="eastAsia" w:ascii="仿宋" w:hAnsi="仿宋" w:eastAsia="仿宋"/>
          <w:b/>
          <w:sz w:val="40"/>
          <w:szCs w:val="21"/>
          <w:lang w:val="en-US" w:eastAsia="zh-CN"/>
        </w:rPr>
      </w:pPr>
      <w:r>
        <w:rPr>
          <w:rFonts w:hint="eastAsia" w:ascii="仿宋" w:hAnsi="仿宋" w:eastAsia="仿宋"/>
          <w:b/>
          <w:sz w:val="40"/>
          <w:szCs w:val="21"/>
          <w:lang w:eastAsia="zh-CN"/>
        </w:rPr>
        <w:t>（</w:t>
      </w:r>
      <w:r>
        <w:rPr>
          <w:rFonts w:hint="eastAsia" w:ascii="仿宋" w:hAnsi="仿宋" w:eastAsia="仿宋"/>
          <w:b/>
          <w:sz w:val="40"/>
          <w:szCs w:val="21"/>
          <w:lang w:val="en-US" w:eastAsia="zh-CN"/>
        </w:rPr>
        <w:t>附件二）</w:t>
      </w:r>
    </w:p>
    <w:p>
      <w:pPr>
        <w:pStyle w:val="2"/>
        <w:rPr>
          <w:rFonts w:hint="default"/>
          <w:lang w:val="en-US" w:eastAsia="zh-CN"/>
        </w:rPr>
      </w:pPr>
    </w:p>
    <w:p>
      <w:pPr>
        <w:spacing w:line="360" w:lineRule="auto"/>
        <w:jc w:val="center"/>
        <w:rPr>
          <w:rFonts w:ascii="宋体" w:hAnsi="宋体" w:cstheme="minorBidi"/>
          <w:b/>
          <w:color w:val="000000"/>
          <w:kern w:val="2"/>
          <w:szCs w:val="24"/>
        </w:rPr>
      </w:pPr>
      <w:r>
        <w:rPr>
          <w:rFonts w:hint="eastAsia" w:ascii="宋体" w:hAnsi="宋体" w:eastAsia="宋体" w:cs="宋体"/>
          <w:b/>
          <w:bCs/>
          <w:sz w:val="28"/>
          <w:szCs w:val="28"/>
        </w:rPr>
        <w:t>南方科技大学医院2022年固定资产清查</w:t>
      </w:r>
      <w:r>
        <w:rPr>
          <w:rFonts w:hint="eastAsia" w:ascii="宋体" w:hAnsi="宋体" w:eastAsia="宋体" w:cs="宋体"/>
          <w:b/>
          <w:bCs/>
          <w:color w:val="000000"/>
          <w:sz w:val="28"/>
          <w:szCs w:val="28"/>
        </w:rPr>
        <w:t>服务</w:t>
      </w:r>
      <w:r>
        <w:rPr>
          <w:rFonts w:hint="eastAsia" w:ascii="宋体" w:hAnsi="宋体" w:eastAsia="宋体" w:cs="宋体"/>
          <w:b/>
          <w:bCs/>
          <w:sz w:val="28"/>
          <w:szCs w:val="28"/>
        </w:rPr>
        <w:t>项目评分标准</w:t>
      </w:r>
      <w:bookmarkStart w:id="0" w:name="_GoBack"/>
      <w:bookmarkEnd w:id="0"/>
    </w:p>
    <w:p>
      <w:pPr>
        <w:pStyle w:val="7"/>
        <w:widowControl/>
        <w:spacing w:beforeAutospacing="0" w:afterAutospacing="0" w:line="420" w:lineRule="atLeast"/>
        <w:ind w:firstLine="420"/>
        <w:rPr>
          <w:rFonts w:ascii="宋体" w:hAnsi="宋体" w:cstheme="minorBidi"/>
          <w:bCs/>
          <w:color w:val="000000"/>
          <w:kern w:val="2"/>
          <w:szCs w:val="24"/>
        </w:rPr>
      </w:pPr>
      <w:r>
        <w:rPr>
          <w:rFonts w:hint="eastAsia" w:ascii="宋体" w:hAnsi="宋体" w:cstheme="minorBidi"/>
          <w:bCs/>
          <w:color w:val="000000"/>
          <w:kern w:val="2"/>
          <w:szCs w:val="24"/>
        </w:rPr>
        <w:t>本项目采用综合评分法，评标委员会将对投标人进行综合评分，得分最高者确定为中标单位。</w:t>
      </w:r>
    </w:p>
    <w:p>
      <w:pPr>
        <w:pStyle w:val="3"/>
        <w:spacing w:line="480" w:lineRule="exact"/>
        <w:jc w:val="center"/>
        <w:rPr>
          <w:rFonts w:ascii="宋体" w:hAnsi="宋体"/>
          <w:bCs w:val="0"/>
          <w:color w:val="000000"/>
          <w:sz w:val="21"/>
        </w:rPr>
      </w:pPr>
      <w:r>
        <w:rPr>
          <w:rFonts w:hint="eastAsia" w:ascii="宋体" w:hAnsi="宋体"/>
          <w:bCs w:val="0"/>
          <w:color w:val="000000"/>
        </w:rPr>
        <w:t>评标细则</w:t>
      </w:r>
      <w:r>
        <w:rPr>
          <w:rFonts w:ascii="宋体" w:hAnsi="宋体"/>
          <w:bCs w:val="0"/>
          <w:color w:val="000000"/>
        </w:rPr>
        <w:t>(</w:t>
      </w:r>
      <w:r>
        <w:rPr>
          <w:rFonts w:hint="eastAsia" w:ascii="宋体" w:hAnsi="宋体"/>
          <w:bCs w:val="0"/>
          <w:color w:val="000000"/>
        </w:rPr>
        <w:t>满分</w:t>
      </w:r>
      <w:r>
        <w:rPr>
          <w:rFonts w:ascii="宋体" w:hAnsi="宋体"/>
          <w:bCs w:val="0"/>
          <w:color w:val="000000"/>
        </w:rPr>
        <w:t>100</w:t>
      </w:r>
      <w:r>
        <w:rPr>
          <w:rFonts w:hint="eastAsia" w:ascii="宋体" w:hAnsi="宋体"/>
          <w:bCs w:val="0"/>
          <w:color w:val="000000"/>
        </w:rPr>
        <w:t>分</w:t>
      </w:r>
      <w:r>
        <w:rPr>
          <w:rFonts w:ascii="宋体" w:hAnsi="宋体"/>
          <w:bCs w:val="0"/>
          <w:color w:val="000000"/>
        </w:rPr>
        <w:t>)</w:t>
      </w:r>
    </w:p>
    <w:tbl>
      <w:tblPr>
        <w:tblStyle w:val="10"/>
        <w:tblpPr w:leftFromText="180" w:rightFromText="180" w:vertAnchor="text" w:horzAnchor="margin" w:tblpXSpec="center" w:tblpY="229"/>
        <w:tblW w:w="1038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79"/>
        <w:gridCol w:w="2112"/>
        <w:gridCol w:w="5442"/>
        <w:gridCol w:w="846"/>
        <w:gridCol w:w="13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20" w:hRule="atLeast"/>
        </w:trPr>
        <w:tc>
          <w:tcPr>
            <w:tcW w:w="67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hd w:val="clear" w:color="auto" w:fill="E1E2E3"/>
              <w:spacing w:before="100" w:beforeAutospacing="1" w:after="100" w:afterAutospacing="1" w:line="408" w:lineRule="auto"/>
              <w:jc w:val="center"/>
              <w:rPr>
                <w:rFonts w:ascii="仿宋_GB2312" w:eastAsia="仿宋_GB2312"/>
                <w:b/>
                <w:sz w:val="24"/>
                <w:szCs w:val="32"/>
              </w:rPr>
            </w:pPr>
            <w:r>
              <w:rPr>
                <w:rFonts w:hint="eastAsia" w:ascii="仿宋_GB2312" w:eastAsia="仿宋_GB2312"/>
                <w:b/>
                <w:sz w:val="24"/>
                <w:szCs w:val="32"/>
              </w:rPr>
              <w:t>序号</w:t>
            </w:r>
          </w:p>
        </w:tc>
        <w:tc>
          <w:tcPr>
            <w:tcW w:w="211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hd w:val="clear" w:color="auto" w:fill="E1E2E3"/>
              <w:spacing w:before="100" w:beforeAutospacing="1" w:after="100" w:afterAutospacing="1" w:line="408" w:lineRule="auto"/>
              <w:jc w:val="center"/>
              <w:rPr>
                <w:rFonts w:ascii="仿宋_GB2312" w:eastAsia="仿宋_GB2312"/>
                <w:b/>
                <w:sz w:val="24"/>
                <w:szCs w:val="32"/>
              </w:rPr>
            </w:pPr>
            <w:r>
              <w:rPr>
                <w:rFonts w:hint="eastAsia" w:ascii="仿宋_GB2312" w:eastAsia="仿宋_GB2312"/>
                <w:b/>
                <w:sz w:val="24"/>
                <w:szCs w:val="32"/>
              </w:rPr>
              <w:t>评分因素</w:t>
            </w:r>
          </w:p>
        </w:tc>
        <w:tc>
          <w:tcPr>
            <w:tcW w:w="544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hd w:val="clear" w:color="auto" w:fill="E1E2E3"/>
              <w:spacing w:before="100" w:beforeAutospacing="1" w:after="100" w:afterAutospacing="1" w:line="408" w:lineRule="auto"/>
              <w:jc w:val="center"/>
              <w:rPr>
                <w:rFonts w:ascii="仿宋_GB2312" w:eastAsia="仿宋_GB2312"/>
                <w:b/>
                <w:sz w:val="24"/>
                <w:szCs w:val="32"/>
              </w:rPr>
            </w:pPr>
            <w:r>
              <w:rPr>
                <w:rFonts w:hint="eastAsia" w:ascii="仿宋_GB2312" w:eastAsia="仿宋_GB2312"/>
                <w:b/>
                <w:sz w:val="24"/>
                <w:szCs w:val="32"/>
              </w:rPr>
              <w:t>评分规则</w:t>
            </w:r>
          </w:p>
        </w:tc>
        <w:tc>
          <w:tcPr>
            <w:tcW w:w="84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hd w:val="clear" w:color="auto" w:fill="E1E2E3"/>
              <w:spacing w:before="100" w:beforeAutospacing="1" w:after="100" w:afterAutospacing="1" w:line="408" w:lineRule="auto"/>
              <w:jc w:val="center"/>
              <w:rPr>
                <w:rFonts w:ascii="仿宋_GB2312" w:eastAsia="仿宋_GB2312"/>
                <w:b/>
                <w:sz w:val="24"/>
                <w:szCs w:val="32"/>
              </w:rPr>
            </w:pPr>
            <w:r>
              <w:rPr>
                <w:rFonts w:hint="eastAsia" w:ascii="仿宋_GB2312" w:eastAsia="仿宋_GB2312"/>
                <w:b/>
                <w:sz w:val="24"/>
                <w:szCs w:val="32"/>
              </w:rPr>
              <w:t>权重</w:t>
            </w:r>
          </w:p>
        </w:tc>
        <w:tc>
          <w:tcPr>
            <w:tcW w:w="130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hd w:val="clear" w:color="auto" w:fill="E1E2E3"/>
              <w:spacing w:before="100" w:beforeAutospacing="1" w:after="100" w:afterAutospacing="1" w:line="408" w:lineRule="auto"/>
              <w:jc w:val="center"/>
              <w:rPr>
                <w:rFonts w:ascii="仿宋_GB2312" w:eastAsia="仿宋_GB2312"/>
                <w:b/>
                <w:sz w:val="24"/>
                <w:szCs w:val="32"/>
              </w:rPr>
            </w:pPr>
            <w:r>
              <w:rPr>
                <w:rFonts w:hint="eastAsia" w:ascii="仿宋_GB2312" w:eastAsia="仿宋_GB2312"/>
                <w:b/>
                <w:sz w:val="24"/>
                <w:szCs w:val="32"/>
              </w:rPr>
              <w:t>评分方式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47" w:hRule="atLeast"/>
        </w:trPr>
        <w:tc>
          <w:tcPr>
            <w:tcW w:w="679"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ascii="仿宋" w:hAnsi="仿宋" w:eastAsia="仿宋" w:cs="Times New Roman"/>
                <w:color w:val="000000"/>
                <w:szCs w:val="21"/>
              </w:rPr>
            </w:pPr>
            <w:r>
              <w:rPr>
                <w:rFonts w:ascii="仿宋" w:hAnsi="仿宋" w:eastAsia="仿宋" w:cs="仿宋"/>
                <w:color w:val="000000"/>
                <w:szCs w:val="21"/>
              </w:rPr>
              <w:t>1</w:t>
            </w:r>
          </w:p>
        </w:tc>
        <w:tc>
          <w:tcPr>
            <w:tcW w:w="211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szCs w:val="21"/>
              </w:rPr>
            </w:pPr>
            <w:r>
              <w:rPr>
                <w:rFonts w:hint="eastAsia" w:ascii="仿宋" w:hAnsi="仿宋" w:eastAsia="仿宋"/>
                <w:szCs w:val="21"/>
              </w:rPr>
              <w:t>价格分</w:t>
            </w:r>
          </w:p>
        </w:tc>
        <w:tc>
          <w:tcPr>
            <w:tcW w:w="5442" w:type="dxa"/>
            <w:tcBorders>
              <w:top w:val="single" w:color="000000" w:sz="8" w:space="0"/>
              <w:left w:val="single" w:color="000000" w:sz="8" w:space="0"/>
              <w:bottom w:val="single" w:color="000000" w:sz="8" w:space="0"/>
              <w:right w:val="single" w:color="000000" w:sz="8" w:space="0"/>
            </w:tcBorders>
          </w:tcPr>
          <w:p>
            <w:pPr>
              <w:jc w:val="left"/>
              <w:rPr>
                <w:rFonts w:ascii="仿宋" w:hAnsi="仿宋" w:eastAsia="仿宋"/>
                <w:szCs w:val="21"/>
              </w:rPr>
            </w:pPr>
            <w:r>
              <w:rPr>
                <w:rFonts w:hint="eastAsia" w:ascii="仿宋" w:hAnsi="仿宋" w:eastAsia="仿宋"/>
                <w:szCs w:val="21"/>
              </w:rPr>
              <w:t>价格得分采用低价优先法计算，即通过初审、且投标合计价格最低的投标报价为评标基准价，其价格得分为30分；其他投标人的价格得分按如下公式计算：价格得分</w:t>
            </w:r>
            <w:r>
              <w:rPr>
                <w:rFonts w:ascii="仿宋" w:hAnsi="仿宋" w:eastAsia="仿宋"/>
                <w:szCs w:val="21"/>
              </w:rPr>
              <w:t>=</w:t>
            </w:r>
            <w:r>
              <w:rPr>
                <w:rFonts w:hint="eastAsia" w:ascii="仿宋" w:hAnsi="仿宋" w:eastAsia="仿宋"/>
                <w:szCs w:val="21"/>
              </w:rPr>
              <w:t>（评标基准价÷投标报价）×</w:t>
            </w:r>
            <w:r>
              <w:rPr>
                <w:rFonts w:ascii="仿宋" w:hAnsi="仿宋" w:eastAsia="仿宋"/>
                <w:szCs w:val="21"/>
              </w:rPr>
              <w:t>30</w:t>
            </w:r>
            <w:r>
              <w:rPr>
                <w:rFonts w:hint="eastAsia" w:ascii="仿宋" w:hAnsi="仿宋" w:eastAsia="仿宋"/>
                <w:szCs w:val="21"/>
              </w:rPr>
              <w:t>。</w:t>
            </w:r>
          </w:p>
        </w:tc>
        <w:tc>
          <w:tcPr>
            <w:tcW w:w="846"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ascii="仿宋" w:hAnsi="仿宋" w:eastAsia="仿宋"/>
                <w:szCs w:val="21"/>
              </w:rPr>
            </w:pPr>
            <w:r>
              <w:rPr>
                <w:rFonts w:ascii="仿宋" w:hAnsi="仿宋" w:eastAsia="仿宋"/>
                <w:szCs w:val="21"/>
              </w:rPr>
              <w:t>30</w:t>
            </w:r>
          </w:p>
        </w:tc>
        <w:tc>
          <w:tcPr>
            <w:tcW w:w="1302"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ascii="仿宋" w:hAnsi="仿宋" w:eastAsia="仿宋"/>
                <w:szCs w:val="21"/>
              </w:rPr>
            </w:pPr>
            <w:r>
              <w:rPr>
                <w:rFonts w:hint="eastAsia" w:ascii="仿宋" w:hAnsi="仿宋" w:eastAsia="仿宋" w:cs="仿宋"/>
                <w:szCs w:val="21"/>
                <w:lang w:val="zh-CN"/>
              </w:rPr>
              <w:t>按公式计算评分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17" w:hRule="atLeast"/>
        </w:trPr>
        <w:tc>
          <w:tcPr>
            <w:tcW w:w="679"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ascii="仿宋" w:hAnsi="仿宋" w:eastAsia="仿宋" w:cs="仿宋"/>
                <w:color w:val="000000"/>
                <w:szCs w:val="21"/>
              </w:rPr>
            </w:pPr>
            <w:r>
              <w:rPr>
                <w:rFonts w:ascii="仿宋" w:hAnsi="仿宋" w:eastAsia="仿宋" w:cs="仿宋"/>
                <w:color w:val="000000"/>
                <w:szCs w:val="21"/>
              </w:rPr>
              <w:t>2</w:t>
            </w:r>
          </w:p>
        </w:tc>
        <w:tc>
          <w:tcPr>
            <w:tcW w:w="2112"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拟安排的项目负责人情况</w:t>
            </w:r>
            <w:r>
              <w:rPr>
                <w:rFonts w:hint="eastAsia" w:ascii="仿宋" w:hAnsi="仿宋" w:eastAsia="仿宋" w:cs="宋体"/>
                <w:color w:val="000000"/>
                <w:kern w:val="0"/>
                <w:szCs w:val="21"/>
              </w:rPr>
              <w:t>(仅限1人）</w:t>
            </w:r>
          </w:p>
        </w:tc>
        <w:tc>
          <w:tcPr>
            <w:tcW w:w="5442" w:type="dxa"/>
            <w:tcBorders>
              <w:top w:val="single" w:color="000000" w:sz="8" w:space="0"/>
              <w:left w:val="single" w:color="000000" w:sz="8" w:space="0"/>
              <w:bottom w:val="single" w:color="000000" w:sz="8" w:space="0"/>
              <w:right w:val="single" w:color="000000" w:sz="8" w:space="0"/>
            </w:tcBorders>
          </w:tcPr>
          <w:p>
            <w:pPr>
              <w:rPr>
                <w:rFonts w:ascii="仿宋" w:hAnsi="仿宋" w:eastAsia="仿宋"/>
                <w:szCs w:val="21"/>
              </w:rPr>
            </w:pPr>
            <w:r>
              <w:rPr>
                <w:rFonts w:hint="eastAsia" w:ascii="仿宋" w:hAnsi="仿宋" w:eastAsia="仿宋"/>
                <w:szCs w:val="21"/>
              </w:rPr>
              <w:t>(一）评分内容：</w:t>
            </w:r>
          </w:p>
          <w:p>
            <w:pPr>
              <w:rPr>
                <w:rFonts w:ascii="仿宋" w:hAnsi="仿宋" w:eastAsia="仿宋"/>
                <w:szCs w:val="21"/>
              </w:rPr>
            </w:pPr>
            <w:r>
              <w:rPr>
                <w:rFonts w:hint="eastAsia" w:ascii="仿宋" w:hAnsi="仿宋" w:eastAsia="仿宋"/>
                <w:szCs w:val="21"/>
              </w:rPr>
              <w:t>拟安排的项目负责人(仅限1人）需为投标人自有员工，提供社保证明，否则本项不得分。在此基础上，按以下标准评分：</w:t>
            </w:r>
          </w:p>
          <w:p>
            <w:pPr>
              <w:rPr>
                <w:rFonts w:ascii="仿宋" w:hAnsi="仿宋" w:eastAsia="仿宋"/>
                <w:szCs w:val="21"/>
              </w:rPr>
            </w:pPr>
            <w:r>
              <w:rPr>
                <w:rFonts w:hint="eastAsia" w:ascii="仿宋" w:hAnsi="仿宋" w:eastAsia="仿宋"/>
                <w:szCs w:val="21"/>
              </w:rPr>
              <w:t>（1）具有全日制研究生或以上学历得</w:t>
            </w:r>
            <w:r>
              <w:rPr>
                <w:rFonts w:ascii="仿宋" w:hAnsi="仿宋" w:eastAsia="仿宋"/>
                <w:szCs w:val="21"/>
              </w:rPr>
              <w:t>5</w:t>
            </w:r>
            <w:r>
              <w:rPr>
                <w:rFonts w:hint="eastAsia" w:ascii="仿宋" w:hAnsi="仿宋" w:eastAsia="仿宋"/>
                <w:szCs w:val="21"/>
              </w:rPr>
              <w:t>分，全日制本科得</w:t>
            </w:r>
            <w:r>
              <w:rPr>
                <w:rFonts w:ascii="仿宋" w:hAnsi="仿宋" w:eastAsia="仿宋"/>
                <w:szCs w:val="21"/>
              </w:rPr>
              <w:t>2</w:t>
            </w:r>
            <w:r>
              <w:rPr>
                <w:rFonts w:hint="eastAsia" w:ascii="仿宋" w:hAnsi="仿宋" w:eastAsia="仿宋"/>
                <w:szCs w:val="21"/>
              </w:rPr>
              <w:t>分，</w:t>
            </w:r>
            <w:r>
              <w:rPr>
                <w:rFonts w:ascii="仿宋" w:hAnsi="仿宋" w:eastAsia="仿宋"/>
                <w:szCs w:val="21"/>
              </w:rPr>
              <w:t>专业为</w:t>
            </w:r>
            <w:r>
              <w:rPr>
                <w:rFonts w:hint="eastAsia" w:ascii="仿宋" w:hAnsi="仿宋" w:eastAsia="仿宋"/>
                <w:szCs w:val="21"/>
              </w:rPr>
              <w:t>会计或财务管理类得</w:t>
            </w:r>
            <w:r>
              <w:rPr>
                <w:rFonts w:ascii="仿宋" w:hAnsi="仿宋" w:eastAsia="仿宋"/>
                <w:szCs w:val="21"/>
              </w:rPr>
              <w:t>5</w:t>
            </w:r>
            <w:r>
              <w:rPr>
                <w:rFonts w:hint="eastAsia" w:ascii="仿宋" w:hAnsi="仿宋" w:eastAsia="仿宋"/>
                <w:szCs w:val="21"/>
              </w:rPr>
              <w:t>分，最高得</w:t>
            </w:r>
            <w:r>
              <w:rPr>
                <w:rFonts w:ascii="仿宋" w:hAnsi="仿宋" w:eastAsia="仿宋"/>
                <w:szCs w:val="21"/>
              </w:rPr>
              <w:t>10</w:t>
            </w:r>
            <w:r>
              <w:rPr>
                <w:rFonts w:hint="eastAsia" w:ascii="仿宋" w:hAnsi="仿宋" w:eastAsia="仿宋"/>
                <w:szCs w:val="21"/>
              </w:rPr>
              <w:t>分；</w:t>
            </w:r>
          </w:p>
          <w:p>
            <w:pPr>
              <w:rPr>
                <w:rFonts w:ascii="仿宋" w:hAnsi="仿宋" w:eastAsia="仿宋"/>
                <w:szCs w:val="21"/>
              </w:rPr>
            </w:pPr>
            <w:r>
              <w:rPr>
                <w:rFonts w:hint="eastAsia" w:ascii="仿宋" w:hAnsi="仿宋" w:eastAsia="仿宋"/>
                <w:szCs w:val="21"/>
              </w:rPr>
              <w:t>（2）具有注册会计师资格证书，得</w:t>
            </w:r>
            <w:r>
              <w:rPr>
                <w:rFonts w:ascii="仿宋" w:hAnsi="仿宋" w:eastAsia="仿宋"/>
                <w:szCs w:val="21"/>
              </w:rPr>
              <w:t>5</w:t>
            </w:r>
            <w:r>
              <w:rPr>
                <w:rFonts w:hint="eastAsia" w:ascii="仿宋" w:hAnsi="仿宋" w:eastAsia="仿宋"/>
                <w:szCs w:val="21"/>
              </w:rPr>
              <w:t>分；</w:t>
            </w:r>
          </w:p>
          <w:p>
            <w:pPr>
              <w:rPr>
                <w:rFonts w:ascii="仿宋" w:hAnsi="仿宋" w:eastAsia="仿宋"/>
                <w:szCs w:val="21"/>
              </w:rPr>
            </w:pPr>
            <w:r>
              <w:rPr>
                <w:rFonts w:hint="eastAsia" w:ascii="仿宋" w:hAnsi="仿宋" w:eastAsia="仿宋"/>
                <w:szCs w:val="21"/>
              </w:rPr>
              <w:t>（3）其他</w:t>
            </w:r>
            <w:r>
              <w:rPr>
                <w:rFonts w:ascii="仿宋" w:hAnsi="仿宋" w:eastAsia="仿宋"/>
                <w:szCs w:val="21"/>
              </w:rPr>
              <w:t>情况不得分。</w:t>
            </w:r>
          </w:p>
          <w:p>
            <w:pPr>
              <w:pStyle w:val="16"/>
              <w:ind w:firstLine="0" w:firstLineChars="0"/>
              <w:rPr>
                <w:rFonts w:ascii="仿宋" w:hAnsi="仿宋" w:eastAsia="仿宋" w:cstheme="minorBidi"/>
                <w:szCs w:val="21"/>
              </w:rPr>
            </w:pPr>
            <w:r>
              <w:rPr>
                <w:rFonts w:hint="eastAsia" w:ascii="仿宋" w:hAnsi="仿宋" w:eastAsia="仿宋" w:cstheme="minorBidi"/>
                <w:szCs w:val="21"/>
              </w:rPr>
              <w:t>(二）评分依据：</w:t>
            </w:r>
          </w:p>
          <w:p>
            <w:pPr>
              <w:pStyle w:val="16"/>
              <w:ind w:firstLine="0" w:firstLineChars="0"/>
              <w:rPr>
                <w:rFonts w:ascii="仿宋" w:hAnsi="仿宋" w:eastAsia="仿宋" w:cstheme="minorBidi"/>
                <w:szCs w:val="21"/>
              </w:rPr>
            </w:pPr>
            <w:r>
              <w:rPr>
                <w:rFonts w:hint="eastAsia" w:ascii="仿宋" w:hAnsi="仿宋" w:eastAsia="仿宋" w:cstheme="minorBidi"/>
                <w:szCs w:val="21"/>
              </w:rPr>
              <w:t>1.提供项目负责人上述资格证书，学历证书以及学信网查询记录，对于较早颁发的学历学位证书，学信网无法查询的，还需提供毕业院校或者人社部门出具的证明，否则无效；</w:t>
            </w:r>
          </w:p>
          <w:p>
            <w:pPr>
              <w:pStyle w:val="16"/>
              <w:ind w:firstLine="0" w:firstLineChars="0"/>
              <w:rPr>
                <w:rFonts w:ascii="仿宋" w:hAnsi="仿宋" w:eastAsia="仿宋" w:cstheme="minorBidi"/>
                <w:szCs w:val="21"/>
              </w:rPr>
            </w:pPr>
            <w:r>
              <w:rPr>
                <w:rFonts w:hint="eastAsia" w:ascii="仿宋" w:hAnsi="仿宋" w:eastAsia="仿宋" w:cstheme="minorBidi"/>
                <w:szCs w:val="21"/>
              </w:rPr>
              <w:t>2.提供通过投标单位缴纳的加盖社保部门公章的近三个月个人社保证明，如开标日前近一个月的社保证明因社保部门原因暂时无法提供，可往前顺延一个月；</w:t>
            </w:r>
          </w:p>
          <w:p>
            <w:pPr>
              <w:pStyle w:val="16"/>
              <w:ind w:firstLine="0" w:firstLineChars="0"/>
              <w:rPr>
                <w:rFonts w:ascii="仿宋" w:hAnsi="仿宋" w:eastAsia="仿宋" w:cstheme="minorBidi"/>
                <w:szCs w:val="21"/>
              </w:rPr>
            </w:pPr>
            <w:r>
              <w:rPr>
                <w:rFonts w:hint="eastAsia" w:ascii="仿宋" w:hAnsi="仿宋" w:eastAsia="仿宋" w:cstheme="minorBidi"/>
                <w:szCs w:val="21"/>
              </w:rPr>
              <w:t>3.以上证明文件均提供复印件或扫描件加盖投标人公章，原件备查。未按要求提供有效证明材料或提供不清晰导致评委无法识别的不计得分。</w:t>
            </w:r>
          </w:p>
        </w:tc>
        <w:tc>
          <w:tcPr>
            <w:tcW w:w="846"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ascii="仿宋" w:hAnsi="仿宋" w:eastAsia="仿宋"/>
                <w:szCs w:val="21"/>
              </w:rPr>
            </w:pPr>
            <w:r>
              <w:rPr>
                <w:rFonts w:ascii="仿宋" w:hAnsi="仿宋" w:eastAsia="仿宋"/>
                <w:szCs w:val="21"/>
              </w:rPr>
              <w:t>15</w:t>
            </w:r>
          </w:p>
        </w:tc>
        <w:tc>
          <w:tcPr>
            <w:tcW w:w="1302"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ascii="仿宋" w:hAnsi="仿宋" w:eastAsia="仿宋"/>
                <w:szCs w:val="21"/>
              </w:rPr>
            </w:pPr>
            <w:r>
              <w:rPr>
                <w:rFonts w:hint="eastAsia" w:ascii="仿宋" w:hAnsi="仿宋" w:eastAsia="仿宋"/>
                <w:szCs w:val="21"/>
              </w:rPr>
              <w:t>专家打分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417" w:hRule="atLeast"/>
        </w:trPr>
        <w:tc>
          <w:tcPr>
            <w:tcW w:w="679"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ascii="仿宋" w:hAnsi="仿宋" w:eastAsia="仿宋" w:cs="仿宋"/>
                <w:color w:val="000000"/>
                <w:szCs w:val="21"/>
              </w:rPr>
            </w:pPr>
            <w:r>
              <w:rPr>
                <w:rFonts w:ascii="仿宋" w:hAnsi="仿宋" w:eastAsia="仿宋" w:cs="仿宋"/>
                <w:color w:val="000000"/>
                <w:szCs w:val="21"/>
              </w:rPr>
              <w:t>3</w:t>
            </w:r>
          </w:p>
        </w:tc>
        <w:tc>
          <w:tcPr>
            <w:tcW w:w="2112"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拟安排的项目团队成员情况</w:t>
            </w:r>
            <w:r>
              <w:rPr>
                <w:rFonts w:hint="eastAsia" w:ascii="仿宋" w:hAnsi="仿宋" w:eastAsia="仿宋" w:cs="宋体"/>
                <w:szCs w:val="21"/>
              </w:rPr>
              <w:t>（项目负责人除外）情况</w:t>
            </w:r>
          </w:p>
        </w:tc>
        <w:tc>
          <w:tcPr>
            <w:tcW w:w="5442" w:type="dxa"/>
            <w:tcBorders>
              <w:top w:val="single" w:color="000000" w:sz="8" w:space="0"/>
              <w:left w:val="single" w:color="000000" w:sz="8" w:space="0"/>
              <w:bottom w:val="single" w:color="000000" w:sz="8" w:space="0"/>
              <w:right w:val="single" w:color="000000" w:sz="8" w:space="0"/>
            </w:tcBorders>
          </w:tcPr>
          <w:p>
            <w:pPr>
              <w:pStyle w:val="16"/>
              <w:ind w:firstLine="0" w:firstLineChars="0"/>
              <w:rPr>
                <w:rFonts w:ascii="仿宋" w:hAnsi="仿宋" w:eastAsia="仿宋" w:cstheme="minorBidi"/>
                <w:szCs w:val="21"/>
              </w:rPr>
            </w:pPr>
            <w:r>
              <w:rPr>
                <w:rFonts w:hint="eastAsia" w:ascii="仿宋" w:hAnsi="仿宋" w:eastAsia="仿宋" w:cstheme="minorBidi"/>
                <w:szCs w:val="21"/>
              </w:rPr>
              <w:t xml:space="preserve">（一）评分内容： </w:t>
            </w:r>
          </w:p>
          <w:p>
            <w:pPr>
              <w:pStyle w:val="16"/>
              <w:ind w:firstLine="0" w:firstLineChars="0"/>
              <w:rPr>
                <w:rFonts w:ascii="仿宋" w:hAnsi="仿宋" w:eastAsia="仿宋" w:cstheme="minorBidi"/>
                <w:szCs w:val="21"/>
              </w:rPr>
            </w:pPr>
            <w:r>
              <w:rPr>
                <w:rFonts w:hint="eastAsia" w:ascii="仿宋" w:hAnsi="仿宋" w:eastAsia="仿宋" w:cstheme="minorBidi"/>
                <w:szCs w:val="21"/>
              </w:rPr>
              <w:t>拟安排的项目团队成员（项目负责人除外）需为投标人自有员工，提供社保证明，否则本项不得分。在此基础上，按以下标准评分：</w:t>
            </w:r>
          </w:p>
          <w:p>
            <w:pPr>
              <w:pStyle w:val="16"/>
              <w:ind w:firstLine="0" w:firstLineChars="0"/>
              <w:rPr>
                <w:rFonts w:ascii="仿宋" w:hAnsi="仿宋" w:eastAsia="仿宋" w:cstheme="minorBidi"/>
                <w:szCs w:val="21"/>
              </w:rPr>
            </w:pPr>
            <w:r>
              <w:rPr>
                <w:rFonts w:hint="eastAsia" w:ascii="仿宋" w:hAnsi="仿宋" w:eastAsia="仿宋" w:cstheme="minorBidi"/>
                <w:szCs w:val="21"/>
              </w:rPr>
              <w:t>1、服务团队（不包括项目负责人）不少于8人的（含8人）得</w:t>
            </w:r>
            <w:r>
              <w:rPr>
                <w:rFonts w:ascii="仿宋" w:hAnsi="仿宋" w:eastAsia="仿宋" w:cstheme="minorBidi"/>
                <w:szCs w:val="21"/>
              </w:rPr>
              <w:t>10</w:t>
            </w:r>
            <w:r>
              <w:rPr>
                <w:rFonts w:hint="eastAsia" w:ascii="仿宋" w:hAnsi="仿宋" w:eastAsia="仿宋" w:cstheme="minorBidi"/>
                <w:szCs w:val="21"/>
              </w:rPr>
              <w:t>分</w:t>
            </w:r>
            <w:r>
              <w:rPr>
                <w:rFonts w:ascii="仿宋" w:hAnsi="仿宋" w:eastAsia="仿宋" w:cstheme="minorBidi"/>
                <w:szCs w:val="21"/>
              </w:rPr>
              <w:t>，</w:t>
            </w:r>
            <w:r>
              <w:rPr>
                <w:rFonts w:hint="eastAsia" w:ascii="仿宋" w:hAnsi="仿宋" w:eastAsia="仿宋" w:cstheme="minorBidi"/>
                <w:szCs w:val="21"/>
              </w:rPr>
              <w:t>提供服务团队成员名单加盖投标人公章；</w:t>
            </w:r>
          </w:p>
          <w:p>
            <w:pPr>
              <w:pStyle w:val="16"/>
              <w:ind w:firstLine="0" w:firstLineChars="0"/>
              <w:rPr>
                <w:rFonts w:ascii="仿宋" w:hAnsi="仿宋" w:eastAsia="仿宋" w:cstheme="minorBidi"/>
                <w:szCs w:val="21"/>
              </w:rPr>
            </w:pPr>
            <w:r>
              <w:rPr>
                <w:rFonts w:hint="eastAsia" w:ascii="仿宋" w:hAnsi="仿宋" w:eastAsia="仿宋" w:cstheme="minorBidi"/>
                <w:szCs w:val="21"/>
              </w:rPr>
              <w:t>2、项目团队人员中每1人具有全日制本科或以上学历得</w:t>
            </w:r>
            <w:r>
              <w:rPr>
                <w:rFonts w:ascii="仿宋" w:hAnsi="仿宋" w:eastAsia="仿宋" w:cstheme="minorBidi"/>
                <w:szCs w:val="21"/>
              </w:rPr>
              <w:t>2</w:t>
            </w:r>
            <w:r>
              <w:rPr>
                <w:rFonts w:hint="eastAsia" w:ascii="仿宋" w:hAnsi="仿宋" w:eastAsia="仿宋" w:cstheme="minorBidi"/>
                <w:szCs w:val="21"/>
              </w:rPr>
              <w:t>分，满分</w:t>
            </w:r>
            <w:r>
              <w:rPr>
                <w:rFonts w:ascii="仿宋" w:hAnsi="仿宋" w:eastAsia="仿宋" w:cstheme="minorBidi"/>
                <w:szCs w:val="21"/>
              </w:rPr>
              <w:t>6</w:t>
            </w:r>
            <w:r>
              <w:rPr>
                <w:rFonts w:hint="eastAsia" w:ascii="仿宋" w:hAnsi="仿宋" w:eastAsia="仿宋" w:cstheme="minorBidi"/>
                <w:szCs w:val="21"/>
              </w:rPr>
              <w:t>分；</w:t>
            </w:r>
          </w:p>
          <w:p>
            <w:pPr>
              <w:pStyle w:val="16"/>
              <w:ind w:firstLine="0" w:firstLineChars="0"/>
              <w:rPr>
                <w:rFonts w:ascii="仿宋" w:hAnsi="仿宋" w:eastAsia="仿宋" w:cstheme="minorBidi"/>
                <w:szCs w:val="21"/>
              </w:rPr>
            </w:pPr>
            <w:r>
              <w:rPr>
                <w:rFonts w:hint="eastAsia" w:ascii="仿宋" w:hAnsi="仿宋" w:eastAsia="仿宋" w:cstheme="minorBidi"/>
                <w:szCs w:val="21"/>
              </w:rPr>
              <w:t>3、项目团队人员中每1人具有审计（或会计）专业中级或以上职称的得</w:t>
            </w:r>
            <w:r>
              <w:rPr>
                <w:rFonts w:ascii="仿宋" w:hAnsi="仿宋" w:eastAsia="仿宋" w:cstheme="minorBidi"/>
                <w:szCs w:val="21"/>
              </w:rPr>
              <w:t>3</w:t>
            </w:r>
            <w:r>
              <w:rPr>
                <w:rFonts w:hint="eastAsia" w:ascii="仿宋" w:hAnsi="仿宋" w:eastAsia="仿宋" w:cstheme="minorBidi"/>
                <w:szCs w:val="21"/>
              </w:rPr>
              <w:t>分，满分</w:t>
            </w:r>
            <w:r>
              <w:rPr>
                <w:rFonts w:ascii="仿宋" w:hAnsi="仿宋" w:eastAsia="仿宋" w:cstheme="minorBidi"/>
                <w:szCs w:val="21"/>
              </w:rPr>
              <w:t>9</w:t>
            </w:r>
            <w:r>
              <w:rPr>
                <w:rFonts w:hint="eastAsia" w:ascii="仿宋" w:hAnsi="仿宋" w:eastAsia="仿宋" w:cstheme="minorBidi"/>
                <w:szCs w:val="21"/>
              </w:rPr>
              <w:t>分。</w:t>
            </w:r>
          </w:p>
          <w:p>
            <w:pPr>
              <w:autoSpaceDE w:val="0"/>
              <w:autoSpaceDN w:val="0"/>
              <w:adjustRightInd w:val="0"/>
              <w:rPr>
                <w:rFonts w:ascii="仿宋" w:hAnsi="仿宋" w:eastAsia="仿宋"/>
                <w:szCs w:val="21"/>
              </w:rPr>
            </w:pPr>
            <w:r>
              <w:rPr>
                <w:rFonts w:hint="eastAsia" w:ascii="仿宋" w:hAnsi="仿宋" w:eastAsia="仿宋"/>
                <w:szCs w:val="21"/>
              </w:rPr>
              <w:t xml:space="preserve">(二）评分依据： </w:t>
            </w:r>
          </w:p>
          <w:p>
            <w:pPr>
              <w:autoSpaceDE w:val="0"/>
              <w:autoSpaceDN w:val="0"/>
              <w:adjustRightInd w:val="0"/>
              <w:rPr>
                <w:rFonts w:ascii="仿宋" w:hAnsi="仿宋" w:eastAsia="仿宋"/>
                <w:szCs w:val="21"/>
              </w:rPr>
            </w:pPr>
            <w:r>
              <w:rPr>
                <w:rFonts w:hint="eastAsia" w:ascii="仿宋" w:hAnsi="仿宋" w:eastAsia="仿宋"/>
                <w:szCs w:val="21"/>
              </w:rPr>
              <w:t>1.提供项目团队成员的学历证书以及学信网查询记录，对于较早颁发的学历学位证书，学信网无法查询的，还需提供毕业院校或者人社部门出具的证明，否则无效；</w:t>
            </w:r>
          </w:p>
          <w:p>
            <w:pPr>
              <w:autoSpaceDE w:val="0"/>
              <w:autoSpaceDN w:val="0"/>
              <w:adjustRightInd w:val="0"/>
              <w:rPr>
                <w:rFonts w:ascii="仿宋" w:hAnsi="仿宋" w:eastAsia="仿宋"/>
                <w:szCs w:val="21"/>
              </w:rPr>
            </w:pPr>
            <w:r>
              <w:rPr>
                <w:rFonts w:hint="eastAsia" w:ascii="仿宋" w:hAnsi="仿宋" w:eastAsia="仿宋"/>
                <w:szCs w:val="21"/>
              </w:rPr>
              <w:t>2.提供通过投标单位缴纳的加盖社保部门公章的近三个月个人社保证明，如开标日前近一个月的社保证明因社保部门原因暂时无法提供，可往前顺延一个月；</w:t>
            </w:r>
          </w:p>
          <w:p>
            <w:pPr>
              <w:autoSpaceDE w:val="0"/>
              <w:autoSpaceDN w:val="0"/>
              <w:adjustRightInd w:val="0"/>
              <w:rPr>
                <w:rFonts w:ascii="仿宋" w:hAnsi="仿宋" w:eastAsia="仿宋"/>
                <w:szCs w:val="21"/>
              </w:rPr>
            </w:pPr>
            <w:r>
              <w:rPr>
                <w:rFonts w:hint="eastAsia" w:ascii="仿宋" w:hAnsi="仿宋" w:eastAsia="仿宋"/>
                <w:szCs w:val="21"/>
              </w:rPr>
              <w:t>3.以上证明文件均提供复印件或扫描件加盖投标人公章，原件备查。未按要求提供有效证明材料或提供不清晰导致评委无法识别的不计得分。</w:t>
            </w:r>
          </w:p>
        </w:tc>
        <w:tc>
          <w:tcPr>
            <w:tcW w:w="846"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ascii="仿宋" w:hAnsi="仿宋" w:eastAsia="仿宋"/>
                <w:szCs w:val="21"/>
              </w:rPr>
            </w:pPr>
            <w:r>
              <w:rPr>
                <w:rFonts w:ascii="仿宋" w:hAnsi="仿宋" w:eastAsia="仿宋"/>
                <w:szCs w:val="21"/>
              </w:rPr>
              <w:t>25</w:t>
            </w:r>
          </w:p>
        </w:tc>
        <w:tc>
          <w:tcPr>
            <w:tcW w:w="1302"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ascii="仿宋" w:hAnsi="仿宋" w:eastAsia="仿宋"/>
                <w:szCs w:val="21"/>
              </w:rPr>
            </w:pPr>
            <w:r>
              <w:rPr>
                <w:rFonts w:hint="eastAsia" w:ascii="仿宋" w:hAnsi="仿宋" w:eastAsia="仿宋"/>
                <w:szCs w:val="21"/>
              </w:rPr>
              <w:t>专家打分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17" w:hRule="atLeast"/>
        </w:trPr>
        <w:tc>
          <w:tcPr>
            <w:tcW w:w="679"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ascii="仿宋" w:hAnsi="仿宋" w:eastAsia="仿宋" w:cs="仿宋"/>
                <w:color w:val="000000"/>
                <w:szCs w:val="21"/>
              </w:rPr>
            </w:pPr>
            <w:r>
              <w:rPr>
                <w:rFonts w:ascii="仿宋" w:hAnsi="仿宋" w:eastAsia="仿宋" w:cs="仿宋"/>
                <w:color w:val="000000"/>
                <w:szCs w:val="21"/>
              </w:rPr>
              <w:t>4</w:t>
            </w:r>
          </w:p>
        </w:tc>
        <w:tc>
          <w:tcPr>
            <w:tcW w:w="2112"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投标人同类项目业绩情况</w:t>
            </w:r>
          </w:p>
        </w:tc>
        <w:tc>
          <w:tcPr>
            <w:tcW w:w="5442" w:type="dxa"/>
            <w:tcBorders>
              <w:top w:val="single" w:color="000000" w:sz="8" w:space="0"/>
              <w:left w:val="single" w:color="000000" w:sz="8" w:space="0"/>
              <w:bottom w:val="single" w:color="000000" w:sz="8" w:space="0"/>
              <w:right w:val="single" w:color="000000" w:sz="8" w:space="0"/>
            </w:tcBorders>
          </w:tcPr>
          <w:p>
            <w:pPr>
              <w:pStyle w:val="16"/>
              <w:ind w:firstLine="0" w:firstLineChars="0"/>
              <w:rPr>
                <w:rFonts w:ascii="仿宋" w:hAnsi="仿宋" w:eastAsia="仿宋" w:cstheme="minorBidi"/>
                <w:szCs w:val="21"/>
              </w:rPr>
            </w:pPr>
            <w:r>
              <w:rPr>
                <w:rFonts w:hint="eastAsia" w:ascii="仿宋" w:hAnsi="仿宋" w:eastAsia="仿宋" w:cstheme="minorBidi"/>
                <w:szCs w:val="21"/>
              </w:rPr>
              <w:t>(一）评审内容：</w:t>
            </w:r>
          </w:p>
          <w:p>
            <w:pPr>
              <w:pStyle w:val="16"/>
              <w:ind w:firstLine="0" w:firstLineChars="0"/>
              <w:rPr>
                <w:rFonts w:ascii="仿宋" w:hAnsi="仿宋" w:eastAsia="仿宋" w:cstheme="minorBidi"/>
                <w:szCs w:val="21"/>
              </w:rPr>
            </w:pPr>
            <w:r>
              <w:rPr>
                <w:rFonts w:hint="eastAsia" w:ascii="仿宋" w:hAnsi="仿宋" w:eastAsia="仿宋" w:cstheme="minorBidi"/>
                <w:szCs w:val="21"/>
                <w:highlight w:val="none"/>
              </w:rPr>
              <w:t>自2</w:t>
            </w:r>
            <w:r>
              <w:rPr>
                <w:rFonts w:ascii="仿宋" w:hAnsi="仿宋" w:eastAsia="仿宋" w:cstheme="minorBidi"/>
                <w:szCs w:val="21"/>
                <w:highlight w:val="none"/>
              </w:rPr>
              <w:t>019年4月1日起</w:t>
            </w:r>
            <w:r>
              <w:rPr>
                <w:rFonts w:ascii="仿宋" w:hAnsi="仿宋" w:eastAsia="仿宋" w:cstheme="minorBidi"/>
                <w:szCs w:val="21"/>
              </w:rPr>
              <w:t>至开标之日</w:t>
            </w:r>
            <w:r>
              <w:rPr>
                <w:rFonts w:hint="eastAsia" w:ascii="仿宋" w:hAnsi="仿宋" w:eastAsia="仿宋" w:cstheme="minorBidi"/>
                <w:szCs w:val="21"/>
              </w:rPr>
              <w:t>（以合同签订日期为准）</w:t>
            </w:r>
            <w:r>
              <w:rPr>
                <w:rFonts w:ascii="仿宋" w:hAnsi="仿宋" w:eastAsia="仿宋" w:cstheme="minorBidi"/>
                <w:szCs w:val="21"/>
              </w:rPr>
              <w:t>，投标人</w:t>
            </w:r>
            <w:r>
              <w:rPr>
                <w:rFonts w:hint="eastAsia" w:ascii="仿宋" w:hAnsi="仿宋" w:eastAsia="仿宋" w:cstheme="minorBidi"/>
                <w:szCs w:val="21"/>
              </w:rPr>
              <w:t>提供对三级医院进行资产清查、年度财务报表审计、往来账款</w:t>
            </w:r>
            <w:r>
              <w:rPr>
                <w:rFonts w:ascii="仿宋" w:hAnsi="仿宋" w:eastAsia="仿宋" w:cstheme="minorBidi"/>
                <w:szCs w:val="21"/>
              </w:rPr>
              <w:t>专项</w:t>
            </w:r>
            <w:r>
              <w:rPr>
                <w:rFonts w:hint="eastAsia" w:ascii="仿宋" w:hAnsi="仿宋" w:eastAsia="仿宋" w:cstheme="minorBidi"/>
                <w:szCs w:val="21"/>
              </w:rPr>
              <w:t>、医院</w:t>
            </w:r>
            <w:r>
              <w:rPr>
                <w:rFonts w:ascii="仿宋" w:hAnsi="仿宋" w:eastAsia="仿宋" w:cstheme="minorBidi"/>
                <w:szCs w:val="21"/>
              </w:rPr>
              <w:t>经费支出专项</w:t>
            </w:r>
            <w:r>
              <w:rPr>
                <w:rFonts w:hint="eastAsia" w:ascii="仿宋" w:hAnsi="仿宋" w:eastAsia="仿宋" w:cstheme="minorBidi"/>
                <w:szCs w:val="21"/>
              </w:rPr>
              <w:t>审计、内控报告编制等相关财务项目的工作经验证明资料，每提供1份业绩得</w:t>
            </w:r>
            <w:r>
              <w:rPr>
                <w:rFonts w:ascii="仿宋" w:hAnsi="仿宋" w:eastAsia="仿宋" w:cstheme="minorBidi"/>
                <w:szCs w:val="21"/>
              </w:rPr>
              <w:t>5</w:t>
            </w:r>
            <w:r>
              <w:rPr>
                <w:rFonts w:hint="eastAsia" w:ascii="仿宋" w:hAnsi="仿宋" w:eastAsia="仿宋" w:cstheme="minorBidi"/>
                <w:szCs w:val="21"/>
              </w:rPr>
              <w:t>分，满分</w:t>
            </w:r>
            <w:r>
              <w:rPr>
                <w:rFonts w:ascii="仿宋" w:hAnsi="仿宋" w:eastAsia="仿宋" w:cstheme="minorBidi"/>
                <w:szCs w:val="21"/>
              </w:rPr>
              <w:t>25分</w:t>
            </w:r>
            <w:r>
              <w:rPr>
                <w:rFonts w:hint="eastAsia" w:ascii="仿宋" w:hAnsi="仿宋" w:eastAsia="仿宋" w:cstheme="minorBidi"/>
                <w:szCs w:val="21"/>
              </w:rPr>
              <w:t>。</w:t>
            </w:r>
          </w:p>
          <w:p>
            <w:pPr>
              <w:pStyle w:val="16"/>
              <w:ind w:firstLine="0" w:firstLineChars="0"/>
              <w:rPr>
                <w:rFonts w:ascii="仿宋" w:hAnsi="仿宋" w:eastAsia="仿宋" w:cstheme="minorBidi"/>
                <w:szCs w:val="21"/>
              </w:rPr>
            </w:pPr>
            <w:r>
              <w:rPr>
                <w:rFonts w:hint="eastAsia" w:ascii="仿宋" w:hAnsi="仿宋" w:eastAsia="仿宋" w:cstheme="minorBidi"/>
                <w:szCs w:val="21"/>
              </w:rPr>
              <w:t>(二）评分依据：</w:t>
            </w:r>
          </w:p>
          <w:p>
            <w:pPr>
              <w:pStyle w:val="16"/>
              <w:ind w:firstLine="0" w:firstLineChars="0"/>
              <w:rPr>
                <w:rFonts w:ascii="仿宋" w:hAnsi="仿宋" w:eastAsia="仿宋" w:cstheme="minorBidi"/>
                <w:szCs w:val="21"/>
              </w:rPr>
            </w:pPr>
            <w:r>
              <w:rPr>
                <w:rFonts w:hint="eastAsia" w:ascii="仿宋" w:hAnsi="仿宋" w:eastAsia="仿宋" w:cstheme="minorBidi"/>
                <w:szCs w:val="21"/>
              </w:rPr>
              <w:t>1.要求提供中标</w:t>
            </w:r>
            <w:r>
              <w:rPr>
                <w:rFonts w:ascii="仿宋" w:hAnsi="仿宋" w:eastAsia="仿宋" w:cstheme="minorBidi"/>
                <w:szCs w:val="21"/>
              </w:rPr>
              <w:t>通知书</w:t>
            </w:r>
            <w:r>
              <w:rPr>
                <w:rFonts w:hint="eastAsia" w:ascii="仿宋" w:hAnsi="仿宋" w:eastAsia="仿宋" w:cstheme="minorBidi"/>
                <w:szCs w:val="21"/>
              </w:rPr>
              <w:t>或合同关键信息页（合同需体现签订日期）；</w:t>
            </w:r>
          </w:p>
          <w:p>
            <w:pPr>
              <w:pStyle w:val="16"/>
              <w:ind w:firstLine="0" w:firstLineChars="0"/>
              <w:rPr>
                <w:rFonts w:ascii="仿宋" w:hAnsi="仿宋" w:eastAsia="仿宋" w:cstheme="minorBidi"/>
                <w:szCs w:val="21"/>
              </w:rPr>
            </w:pPr>
            <w:r>
              <w:rPr>
                <w:rFonts w:hint="eastAsia" w:ascii="仿宋" w:hAnsi="仿宋" w:eastAsia="仿宋" w:cstheme="minorBidi"/>
                <w:szCs w:val="21"/>
              </w:rPr>
              <w:t>2.通过合同关键信息无法判断是否得分的，还须同时提供能证明得分的其它证明资料，如项目报告或合同甲方出具的证明文件等；</w:t>
            </w:r>
          </w:p>
          <w:p>
            <w:pPr>
              <w:pStyle w:val="16"/>
              <w:ind w:firstLine="0" w:firstLineChars="0"/>
              <w:rPr>
                <w:rFonts w:ascii="仿宋" w:hAnsi="仿宋" w:eastAsia="仿宋" w:cstheme="minorBidi"/>
                <w:szCs w:val="21"/>
              </w:rPr>
            </w:pPr>
            <w:r>
              <w:rPr>
                <w:rFonts w:hint="eastAsia" w:ascii="仿宋" w:hAnsi="仿宋" w:eastAsia="仿宋" w:cstheme="minorBidi"/>
                <w:szCs w:val="21"/>
              </w:rPr>
              <w:t>3.以上证明文件均提供复印件或扫描件加盖投标人公章，原件备查。</w:t>
            </w:r>
            <w:r>
              <w:rPr>
                <w:rFonts w:ascii="仿宋" w:hAnsi="仿宋" w:eastAsia="仿宋" w:cstheme="minorBidi"/>
                <w:szCs w:val="21"/>
              </w:rPr>
              <w:t>评分中出现无证明资料或专家无法凭所提供资料判断是否得分的情况，一律作不得分处理。</w:t>
            </w:r>
          </w:p>
        </w:tc>
        <w:tc>
          <w:tcPr>
            <w:tcW w:w="846"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ascii="仿宋" w:hAnsi="仿宋" w:eastAsia="仿宋"/>
                <w:szCs w:val="21"/>
              </w:rPr>
            </w:pPr>
            <w:r>
              <w:rPr>
                <w:rFonts w:ascii="仿宋" w:hAnsi="仿宋" w:eastAsia="仿宋"/>
                <w:szCs w:val="21"/>
              </w:rPr>
              <w:t>25</w:t>
            </w:r>
          </w:p>
        </w:tc>
        <w:tc>
          <w:tcPr>
            <w:tcW w:w="1302"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ascii="仿宋" w:hAnsi="仿宋" w:eastAsia="仿宋"/>
                <w:szCs w:val="21"/>
              </w:rPr>
            </w:pPr>
            <w:r>
              <w:rPr>
                <w:rFonts w:hint="eastAsia" w:ascii="仿宋" w:hAnsi="仿宋" w:eastAsia="仿宋"/>
                <w:szCs w:val="21"/>
              </w:rPr>
              <w:t>专家打分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19" w:hRule="atLeast"/>
        </w:trPr>
        <w:tc>
          <w:tcPr>
            <w:tcW w:w="679"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ascii="仿宋" w:hAnsi="仿宋" w:eastAsia="仿宋" w:cs="仿宋"/>
                <w:color w:val="000000"/>
                <w:szCs w:val="21"/>
              </w:rPr>
            </w:pPr>
            <w:r>
              <w:rPr>
                <w:rFonts w:ascii="仿宋" w:hAnsi="仿宋" w:eastAsia="仿宋" w:cs="仿宋"/>
                <w:color w:val="000000"/>
                <w:szCs w:val="21"/>
              </w:rPr>
              <w:t>5</w:t>
            </w:r>
          </w:p>
        </w:tc>
        <w:tc>
          <w:tcPr>
            <w:tcW w:w="2112"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ascii="仿宋" w:hAnsi="仿宋" w:eastAsia="仿宋"/>
                <w:szCs w:val="21"/>
              </w:rPr>
            </w:pPr>
            <w:r>
              <w:rPr>
                <w:rFonts w:hint="eastAsia" w:ascii="仿宋" w:hAnsi="仿宋" w:eastAsia="仿宋" w:cs="仿宋"/>
                <w:szCs w:val="21"/>
              </w:rPr>
              <w:t>诚信评审</w:t>
            </w:r>
          </w:p>
        </w:tc>
        <w:tc>
          <w:tcPr>
            <w:tcW w:w="5442" w:type="dxa"/>
            <w:tcBorders>
              <w:top w:val="single" w:color="000000" w:sz="8" w:space="0"/>
              <w:left w:val="single" w:color="000000" w:sz="8" w:space="0"/>
              <w:bottom w:val="single" w:color="000000" w:sz="8" w:space="0"/>
              <w:right w:val="single" w:color="000000" w:sz="8" w:space="0"/>
            </w:tcBorders>
          </w:tcPr>
          <w:p>
            <w:pPr>
              <w:pStyle w:val="16"/>
              <w:ind w:firstLine="0" w:firstLineChars="0"/>
              <w:rPr>
                <w:rFonts w:ascii="仿宋" w:hAnsi="仿宋" w:eastAsia="仿宋" w:cstheme="minorBidi"/>
                <w:szCs w:val="21"/>
              </w:rPr>
            </w:pPr>
            <w:r>
              <w:rPr>
                <w:rFonts w:hint="eastAsia" w:ascii="仿宋" w:hAnsi="仿宋" w:eastAsia="仿宋" w:cstheme="minorBidi"/>
                <w:szCs w:val="21"/>
              </w:rPr>
              <w:t>（一）评分内容：</w:t>
            </w:r>
          </w:p>
          <w:p>
            <w:pPr>
              <w:adjustRightInd w:val="0"/>
              <w:snapToGrid w:val="0"/>
              <w:rPr>
                <w:rFonts w:ascii="仿宋" w:hAnsi="仿宋" w:eastAsia="仿宋"/>
                <w:szCs w:val="21"/>
              </w:rPr>
            </w:pPr>
            <w:r>
              <w:rPr>
                <w:rFonts w:hint="eastAsia" w:ascii="仿宋" w:hAnsi="仿宋" w:eastAsia="仿宋"/>
                <w:szCs w:val="21"/>
              </w:rPr>
              <w:t>投标人参与政府采购活动在诚信管理中受过主管部门通报处理且仍在实施期限内的本项不得分，否则得5分。</w:t>
            </w:r>
          </w:p>
          <w:p>
            <w:pPr>
              <w:autoSpaceDE w:val="0"/>
              <w:autoSpaceDN w:val="0"/>
              <w:adjustRightInd w:val="0"/>
              <w:jc w:val="left"/>
              <w:rPr>
                <w:rFonts w:ascii="仿宋" w:hAnsi="仿宋" w:eastAsia="仿宋"/>
                <w:szCs w:val="21"/>
              </w:rPr>
            </w:pPr>
            <w:r>
              <w:rPr>
                <w:rFonts w:hint="eastAsia" w:ascii="仿宋" w:hAnsi="仿宋" w:eastAsia="仿宋"/>
                <w:szCs w:val="21"/>
              </w:rPr>
              <w:t>（二）评分依据：</w:t>
            </w:r>
          </w:p>
          <w:p>
            <w:pPr>
              <w:jc w:val="left"/>
              <w:rPr>
                <w:rFonts w:ascii="仿宋" w:hAnsi="仿宋" w:eastAsia="仿宋"/>
                <w:szCs w:val="21"/>
              </w:rPr>
            </w:pPr>
            <w:r>
              <w:rPr>
                <w:rFonts w:hint="eastAsia" w:ascii="仿宋" w:hAnsi="仿宋" w:eastAsia="仿宋"/>
                <w:szCs w:val="21"/>
              </w:rPr>
              <w:t>按招标文件格式如实提供《诚信承诺函》原件加盖投标人公章，且承诺函格式及内容不得修改，否则不得分。如若投标人承诺与实际情况不相符，将按虚假应标报相关主管部门处理。</w:t>
            </w:r>
          </w:p>
        </w:tc>
        <w:tc>
          <w:tcPr>
            <w:tcW w:w="846"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ascii="仿宋" w:hAnsi="仿宋" w:eastAsia="仿宋"/>
                <w:szCs w:val="21"/>
              </w:rPr>
            </w:pPr>
            <w:r>
              <w:rPr>
                <w:rFonts w:ascii="仿宋" w:hAnsi="仿宋" w:eastAsia="仿宋"/>
                <w:szCs w:val="21"/>
              </w:rPr>
              <w:t>5</w:t>
            </w:r>
          </w:p>
        </w:tc>
        <w:tc>
          <w:tcPr>
            <w:tcW w:w="1302"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ascii="仿宋" w:hAnsi="仿宋" w:eastAsia="仿宋"/>
                <w:szCs w:val="21"/>
              </w:rPr>
            </w:pPr>
            <w:r>
              <w:rPr>
                <w:rFonts w:hint="eastAsia" w:ascii="仿宋" w:hAnsi="仿宋" w:eastAsia="仿宋"/>
                <w:szCs w:val="21"/>
              </w:rPr>
              <w:t>专家打分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02" w:hRule="atLeast"/>
        </w:trPr>
        <w:tc>
          <w:tcPr>
            <w:tcW w:w="8233"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szCs w:val="21"/>
              </w:rPr>
            </w:pPr>
            <w:r>
              <w:rPr>
                <w:rFonts w:hint="eastAsia" w:ascii="仿宋" w:hAnsi="仿宋" w:eastAsia="仿宋"/>
                <w:szCs w:val="21"/>
              </w:rPr>
              <w:t>合计</w:t>
            </w:r>
          </w:p>
        </w:tc>
        <w:tc>
          <w:tcPr>
            <w:tcW w:w="846"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ascii="仿宋" w:hAnsi="仿宋" w:eastAsia="仿宋"/>
                <w:szCs w:val="21"/>
              </w:rPr>
            </w:pPr>
            <w:r>
              <w:rPr>
                <w:rFonts w:hint="eastAsia" w:ascii="仿宋" w:hAnsi="仿宋" w:eastAsia="仿宋"/>
                <w:szCs w:val="21"/>
              </w:rPr>
              <w:t>100</w:t>
            </w:r>
          </w:p>
        </w:tc>
        <w:tc>
          <w:tcPr>
            <w:tcW w:w="1302"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ascii="仿宋" w:hAnsi="仿宋" w:eastAsia="仿宋"/>
                <w:szCs w:val="21"/>
              </w:rPr>
            </w:pPr>
          </w:p>
        </w:tc>
      </w:tr>
    </w:tbl>
    <w:p/>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C2B9B"/>
    <w:multiLevelType w:val="multilevel"/>
    <w:tmpl w:val="008C2B9B"/>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CB3384"/>
    <w:multiLevelType w:val="multilevel"/>
    <w:tmpl w:val="5CCB338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53"/>
    <w:rsid w:val="00082E7B"/>
    <w:rsid w:val="000C6269"/>
    <w:rsid w:val="000F70C2"/>
    <w:rsid w:val="0014607E"/>
    <w:rsid w:val="001A7B09"/>
    <w:rsid w:val="002165DE"/>
    <w:rsid w:val="002E798A"/>
    <w:rsid w:val="003C54E2"/>
    <w:rsid w:val="004054A7"/>
    <w:rsid w:val="004C2C6D"/>
    <w:rsid w:val="004F649B"/>
    <w:rsid w:val="005943F4"/>
    <w:rsid w:val="005C4A77"/>
    <w:rsid w:val="005E43B7"/>
    <w:rsid w:val="00604067"/>
    <w:rsid w:val="00636D02"/>
    <w:rsid w:val="006B22C6"/>
    <w:rsid w:val="00725BD6"/>
    <w:rsid w:val="007C11FA"/>
    <w:rsid w:val="007D15EE"/>
    <w:rsid w:val="007E6E2C"/>
    <w:rsid w:val="00803A64"/>
    <w:rsid w:val="00813EEC"/>
    <w:rsid w:val="00832853"/>
    <w:rsid w:val="009A1223"/>
    <w:rsid w:val="009C03C4"/>
    <w:rsid w:val="009F7591"/>
    <w:rsid w:val="00A83138"/>
    <w:rsid w:val="00AE5BE6"/>
    <w:rsid w:val="00C725D9"/>
    <w:rsid w:val="00CF069C"/>
    <w:rsid w:val="00D84D82"/>
    <w:rsid w:val="00EA30DE"/>
    <w:rsid w:val="00EB01F7"/>
    <w:rsid w:val="00F73FA5"/>
    <w:rsid w:val="00FB1FBF"/>
    <w:rsid w:val="01A64878"/>
    <w:rsid w:val="089946D1"/>
    <w:rsid w:val="0AF05442"/>
    <w:rsid w:val="12C4382C"/>
    <w:rsid w:val="1C2C5785"/>
    <w:rsid w:val="1F031E5E"/>
    <w:rsid w:val="23F30088"/>
    <w:rsid w:val="26DF5E6E"/>
    <w:rsid w:val="2CED39B2"/>
    <w:rsid w:val="30F52C13"/>
    <w:rsid w:val="35B55084"/>
    <w:rsid w:val="3BBD1187"/>
    <w:rsid w:val="3E6C69C8"/>
    <w:rsid w:val="483D19CF"/>
    <w:rsid w:val="4A8156DB"/>
    <w:rsid w:val="603A155A"/>
    <w:rsid w:val="65B75C60"/>
    <w:rsid w:val="6C0667D5"/>
    <w:rsid w:val="6CAF551F"/>
    <w:rsid w:val="6E152CDB"/>
    <w:rsid w:val="6F0F748E"/>
    <w:rsid w:val="73D1360C"/>
    <w:rsid w:val="75A24724"/>
    <w:rsid w:val="79E80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next w:val="1"/>
    <w:qFormat/>
    <w:uiPriority w:val="0"/>
  </w:style>
  <w:style w:type="paragraph" w:styleId="4">
    <w:name w:val="endnote text"/>
    <w:basedOn w:val="1"/>
    <w:qFormat/>
    <w:uiPriority w:val="0"/>
    <w:pPr>
      <w:snapToGrid w:val="0"/>
      <w:jc w:val="left"/>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Title"/>
    <w:basedOn w:val="1"/>
    <w:next w:val="1"/>
    <w:qFormat/>
    <w:uiPriority w:val="10"/>
    <w:pPr>
      <w:spacing w:before="240" w:after="60"/>
      <w:jc w:val="center"/>
      <w:outlineLvl w:val="0"/>
    </w:pPr>
    <w:rPr>
      <w:rFonts w:ascii="Calibri Light" w:hAnsi="Calibri Light"/>
      <w:b/>
      <w:bCs/>
      <w:szCs w:val="32"/>
    </w:rPr>
  </w:style>
  <w:style w:type="paragraph" w:styleId="9">
    <w:name w:val="Body Text First Indent"/>
    <w:basedOn w:val="3"/>
    <w:qFormat/>
    <w:uiPriority w:val="0"/>
    <w:pPr>
      <w:spacing w:after="120"/>
      <w:ind w:firstLine="420" w:firstLineChars="100"/>
    </w:pPr>
  </w:style>
  <w:style w:type="character" w:styleId="12">
    <w:name w:val="annotation reference"/>
    <w:basedOn w:val="11"/>
    <w:qFormat/>
    <w:uiPriority w:val="0"/>
    <w:rPr>
      <w:sz w:val="21"/>
      <w:szCs w:val="21"/>
    </w:rPr>
  </w:style>
  <w:style w:type="paragraph" w:styleId="13">
    <w:name w:val="List Paragraph"/>
    <w:basedOn w:val="1"/>
    <w:qFormat/>
    <w:uiPriority w:val="34"/>
    <w:pPr>
      <w:ind w:firstLine="420" w:firstLineChars="200"/>
    </w:pPr>
  </w:style>
  <w:style w:type="character" w:customStyle="1" w:styleId="14">
    <w:name w:val="页眉 Char"/>
    <w:basedOn w:val="11"/>
    <w:link w:val="6"/>
    <w:qFormat/>
    <w:uiPriority w:val="99"/>
    <w:rPr>
      <w:rFonts w:ascii="Calibri" w:hAnsi="Calibri" w:eastAsia="宋体" w:cs="Times New Roman"/>
      <w:sz w:val="18"/>
      <w:szCs w:val="18"/>
    </w:rPr>
  </w:style>
  <w:style w:type="character" w:customStyle="1" w:styleId="15">
    <w:name w:val="页脚 Char"/>
    <w:basedOn w:val="11"/>
    <w:link w:val="5"/>
    <w:qFormat/>
    <w:uiPriority w:val="99"/>
    <w:rPr>
      <w:rFonts w:ascii="Calibri" w:hAnsi="Calibri" w:eastAsia="宋体" w:cs="Times New Roman"/>
      <w:sz w:val="18"/>
      <w:szCs w:val="18"/>
    </w:rPr>
  </w:style>
  <w:style w:type="paragraph" w:customStyle="1" w:styleId="16">
    <w:name w:val="列出段落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1192</Words>
  <Characters>1215</Characters>
  <Lines>9</Lines>
  <Paragraphs>2</Paragraphs>
  <TotalTime>0</TotalTime>
  <ScaleCrop>false</ScaleCrop>
  <LinksUpToDate>false</LinksUpToDate>
  <CharactersWithSpaces>1215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2021-09-03T06:52:00Z</dcterms:created>
  <dc:creator>admin</dc:creator>
  <cp:lastModifiedBy>TIGER</cp:lastModifiedBy>
  <dcterms:modified xsi:type="dcterms:W3CDTF">2022-04-12T01:42:37Z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0DCEC2DA095C4B5C95783BEFAFE493C9</vt:lpwstr>
  </property>
</Properties>
</file>