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南方科技大</w:t>
      </w:r>
      <w:r>
        <w:rPr>
          <w:rFonts w:hint="eastAsia"/>
          <w:b/>
          <w:bCs/>
          <w:sz w:val="32"/>
          <w:szCs w:val="32"/>
          <w:lang w:val="en-US" w:eastAsia="zh-CN"/>
        </w:rPr>
        <w:t>学医院</w:t>
      </w:r>
      <w:r>
        <w:rPr>
          <w:rFonts w:hint="eastAsia"/>
          <w:b/>
          <w:bCs/>
          <w:sz w:val="32"/>
          <w:szCs w:val="32"/>
          <w:lang w:eastAsia="zh-CN"/>
        </w:rPr>
        <w:t>餐饮服务方案咨询交流会报名登记表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tbl>
      <w:tblPr>
        <w:tblStyle w:val="3"/>
        <w:tblW w:w="14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265"/>
        <w:gridCol w:w="3331"/>
        <w:gridCol w:w="2954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公司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5613D"/>
    <w:rsid w:val="6C6D69C6"/>
    <w:rsid w:val="76A4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2022-03-07T01:28:00Z</dcterms:created>
  <dc:creator>PC</dc:creator>
  <cp:lastModifiedBy>PC</cp:lastModifiedBy>
  <dcterms:modified xsi:type="dcterms:W3CDTF">2022-03-11T03:40:58Z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90E5E77345AB4FCFA4DF3EC25948EDC3</vt:lpwstr>
  </property>
</Properties>
</file>