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6C7D" w14:textId="526F63B0" w:rsidR="00BE6A63" w:rsidRDefault="00B034FA">
      <w:pPr>
        <w:pStyle w:val="a6"/>
        <w:spacing w:before="454" w:after="454"/>
        <w:ind w:left="454" w:right="454"/>
        <w:jc w:val="center"/>
        <w:outlineLvl w:val="0"/>
        <w:rPr>
          <w:rFonts w:ascii="宋体" w:hAnsi="宋体" w:cs="宋体"/>
          <w:color w:val="000000" w:themeColor="text1"/>
          <w:sz w:val="40"/>
          <w:szCs w:val="40"/>
        </w:rPr>
      </w:pPr>
      <w:r>
        <w:rPr>
          <w:rFonts w:ascii="宋体" w:hAnsi="宋体" w:cs="宋体" w:hint="eastAsia"/>
          <w:b/>
          <w:color w:val="000000" w:themeColor="text1"/>
          <w:sz w:val="28"/>
          <w:szCs w:val="28"/>
        </w:rPr>
        <w:t>南方科技大学医院</w:t>
      </w:r>
      <w:r w:rsidR="00E726BD">
        <w:rPr>
          <w:rFonts w:ascii="宋体" w:hAnsi="宋体" w:cs="宋体" w:hint="eastAsia"/>
          <w:b/>
          <w:color w:val="000000" w:themeColor="text1"/>
          <w:sz w:val="28"/>
          <w:szCs w:val="28"/>
        </w:rPr>
        <w:t>医用</w:t>
      </w:r>
      <w:r w:rsidR="008E4641">
        <w:rPr>
          <w:rFonts w:ascii="宋体" w:hAnsi="宋体" w:cs="宋体" w:hint="eastAsia"/>
          <w:b/>
          <w:color w:val="000000" w:themeColor="text1"/>
          <w:sz w:val="28"/>
          <w:szCs w:val="28"/>
        </w:rPr>
        <w:t>防护</w:t>
      </w:r>
      <w:r w:rsidR="00E726BD">
        <w:rPr>
          <w:rFonts w:ascii="宋体" w:hAnsi="宋体" w:cs="宋体" w:hint="eastAsia"/>
          <w:b/>
          <w:color w:val="000000" w:themeColor="text1"/>
          <w:sz w:val="28"/>
          <w:szCs w:val="28"/>
        </w:rPr>
        <w:t>口罩</w:t>
      </w:r>
      <w:r w:rsidR="00206CBF">
        <w:rPr>
          <w:rFonts w:ascii="宋体" w:hAnsi="宋体" w:cs="宋体" w:hint="eastAsia"/>
          <w:b/>
          <w:color w:val="000000" w:themeColor="text1"/>
          <w:sz w:val="28"/>
          <w:szCs w:val="28"/>
        </w:rPr>
        <w:t>（</w:t>
      </w:r>
      <w:r w:rsidR="00206CBF" w:rsidRPr="00206CBF">
        <w:rPr>
          <w:rFonts w:ascii="宋体" w:hAnsi="宋体" w:cs="宋体" w:hint="eastAsia"/>
          <w:b/>
          <w:color w:val="000000" w:themeColor="text1"/>
          <w:sz w:val="28"/>
          <w:szCs w:val="28"/>
        </w:rPr>
        <w:t>WN-N95折叠式</w:t>
      </w:r>
      <w:r w:rsidR="00206CBF">
        <w:rPr>
          <w:rFonts w:ascii="宋体" w:hAnsi="宋体" w:cs="宋体" w:hint="eastAsia"/>
          <w:b/>
          <w:color w:val="000000" w:themeColor="text1"/>
          <w:sz w:val="28"/>
          <w:szCs w:val="28"/>
        </w:rPr>
        <w:t>）</w:t>
      </w:r>
      <w:r>
        <w:rPr>
          <w:rFonts w:ascii="宋体" w:hAnsi="宋体" w:cs="宋体" w:hint="eastAsia"/>
          <w:b/>
          <w:color w:val="000000" w:themeColor="text1"/>
          <w:sz w:val="28"/>
          <w:szCs w:val="28"/>
        </w:rPr>
        <w:t>招标要求</w:t>
      </w:r>
    </w:p>
    <w:p w14:paraId="24F6F36B"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一、投标人资质要求：</w:t>
      </w:r>
    </w:p>
    <w:p w14:paraId="30E51B07"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1、具有独立法人资格；</w:t>
      </w:r>
    </w:p>
    <w:p w14:paraId="604A9623"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14:paraId="286E9834"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3、必须提供《医疗器械生产企业许可证》或《消毒产品生产企业卫生许可证》或备案凭证，且生产范围包含该产品；《医疗器械经营企业许可证》或备案凭证，且经营范围包含该产品；非医疗器械类无需提供；</w:t>
      </w:r>
    </w:p>
    <w:p w14:paraId="35D1D46A"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4、本次投标单位必须是厂家或一、二级代理商，三级代理授权无效；</w:t>
      </w:r>
    </w:p>
    <w:p w14:paraId="4DCEB1F6"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5、第三方出具的合格检验报告书（如进口产品无检测报告书的，需出具报关单和免检说明）；无需第三方检验的产品可由厂家自检报告代替，并说明无需第三方检测即可生产；</w:t>
      </w:r>
    </w:p>
    <w:p w14:paraId="0D8E00D6"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6、灭菌产品需提供灭菌消毒相关检测报告和相关材料（如检验报告书有体现的，可不提供）；</w:t>
      </w:r>
    </w:p>
    <w:p w14:paraId="1BC2DCBF"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7、不接受联合体投标。</w:t>
      </w:r>
    </w:p>
    <w:p w14:paraId="1D9B5E69"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二、货物清单:</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993"/>
        <w:gridCol w:w="2242"/>
        <w:gridCol w:w="2009"/>
      </w:tblGrid>
      <w:tr w:rsidR="00BE6A63" w14:paraId="67995D42" w14:textId="77777777">
        <w:trPr>
          <w:trHeight w:val="20"/>
          <w:jc w:val="center"/>
        </w:trPr>
        <w:tc>
          <w:tcPr>
            <w:tcW w:w="851" w:type="dxa"/>
            <w:vAlign w:val="center"/>
          </w:tcPr>
          <w:p w14:paraId="6C819F8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2126" w:type="dxa"/>
            <w:vAlign w:val="center"/>
          </w:tcPr>
          <w:p w14:paraId="43D1355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货物名称</w:t>
            </w:r>
          </w:p>
        </w:tc>
        <w:tc>
          <w:tcPr>
            <w:tcW w:w="993" w:type="dxa"/>
            <w:vAlign w:val="center"/>
          </w:tcPr>
          <w:p w14:paraId="4BF9036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单位</w:t>
            </w:r>
          </w:p>
        </w:tc>
        <w:tc>
          <w:tcPr>
            <w:tcW w:w="2242" w:type="dxa"/>
            <w:vAlign w:val="center"/>
          </w:tcPr>
          <w:p w14:paraId="2B057A3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kern w:val="0"/>
                <w:szCs w:val="21"/>
              </w:rPr>
              <w:t>规格</w:t>
            </w:r>
          </w:p>
        </w:tc>
        <w:tc>
          <w:tcPr>
            <w:tcW w:w="2009" w:type="dxa"/>
            <w:vAlign w:val="center"/>
          </w:tcPr>
          <w:p w14:paraId="0C2E4F0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备注</w:t>
            </w:r>
          </w:p>
        </w:tc>
      </w:tr>
      <w:tr w:rsidR="00BE6A63" w14:paraId="2790206F" w14:textId="77777777">
        <w:trPr>
          <w:trHeight w:val="587"/>
          <w:jc w:val="center"/>
        </w:trPr>
        <w:tc>
          <w:tcPr>
            <w:tcW w:w="851" w:type="dxa"/>
            <w:vAlign w:val="center"/>
          </w:tcPr>
          <w:p w14:paraId="019B97E7" w14:textId="77777777" w:rsidR="00BE6A63" w:rsidRPr="00901CA8" w:rsidRDefault="00B034FA">
            <w:pPr>
              <w:jc w:val="center"/>
              <w:rPr>
                <w:rFonts w:ascii="宋体" w:hAnsi="宋体" w:cs="宋体"/>
                <w:color w:val="000000" w:themeColor="text1"/>
                <w:szCs w:val="21"/>
              </w:rPr>
            </w:pPr>
            <w:r w:rsidRPr="00901CA8">
              <w:rPr>
                <w:rFonts w:ascii="宋体" w:hAnsi="宋体" w:cs="宋体" w:hint="eastAsia"/>
                <w:color w:val="000000" w:themeColor="text1"/>
                <w:szCs w:val="21"/>
              </w:rPr>
              <w:t>1</w:t>
            </w:r>
          </w:p>
        </w:tc>
        <w:tc>
          <w:tcPr>
            <w:tcW w:w="2126" w:type="dxa"/>
            <w:vAlign w:val="center"/>
          </w:tcPr>
          <w:p w14:paraId="491F341C" w14:textId="40F55DCD" w:rsidR="00BE6A63" w:rsidRPr="00901CA8" w:rsidRDefault="00E726BD">
            <w:pPr>
              <w:jc w:val="center"/>
              <w:rPr>
                <w:rFonts w:ascii="宋体" w:hAnsi="宋体" w:cs="宋体"/>
                <w:color w:val="000000" w:themeColor="text1"/>
                <w:szCs w:val="21"/>
              </w:rPr>
            </w:pPr>
            <w:r w:rsidRPr="00901CA8">
              <w:rPr>
                <w:rFonts w:ascii="宋体" w:hAnsi="宋体" w:cs="宋体" w:hint="eastAsia"/>
                <w:color w:val="000000" w:themeColor="text1"/>
                <w:szCs w:val="21"/>
              </w:rPr>
              <w:t>医用</w:t>
            </w:r>
            <w:r w:rsidR="008E4641" w:rsidRPr="00901CA8">
              <w:rPr>
                <w:rFonts w:ascii="宋体" w:hAnsi="宋体" w:cs="宋体" w:hint="eastAsia"/>
                <w:color w:val="000000" w:themeColor="text1"/>
                <w:szCs w:val="21"/>
              </w:rPr>
              <w:t>防护</w:t>
            </w:r>
            <w:r w:rsidRPr="00901CA8">
              <w:rPr>
                <w:rFonts w:ascii="宋体" w:hAnsi="宋体" w:cs="宋体" w:hint="eastAsia"/>
                <w:color w:val="000000" w:themeColor="text1"/>
                <w:szCs w:val="21"/>
              </w:rPr>
              <w:t>口罩</w:t>
            </w:r>
            <w:r w:rsidR="00206CBF" w:rsidRPr="00901CA8">
              <w:rPr>
                <w:rFonts w:ascii="宋体" w:hAnsi="宋体" w:cs="宋体" w:hint="eastAsia"/>
                <w:color w:val="000000" w:themeColor="text1"/>
                <w:szCs w:val="21"/>
              </w:rPr>
              <w:t>（WN-N95折叠式）</w:t>
            </w:r>
          </w:p>
        </w:tc>
        <w:tc>
          <w:tcPr>
            <w:tcW w:w="993" w:type="dxa"/>
            <w:vAlign w:val="center"/>
          </w:tcPr>
          <w:p w14:paraId="4D1F030B" w14:textId="6CAC7EE3" w:rsidR="00BE6A63" w:rsidRPr="00901CA8" w:rsidRDefault="008C08A8">
            <w:pPr>
              <w:jc w:val="center"/>
              <w:rPr>
                <w:rFonts w:ascii="宋体" w:hAnsi="宋体" w:cs="宋体"/>
                <w:color w:val="000000" w:themeColor="text1"/>
                <w:szCs w:val="21"/>
              </w:rPr>
            </w:pPr>
            <w:r w:rsidRPr="00901CA8">
              <w:rPr>
                <w:rFonts w:ascii="宋体" w:hAnsi="宋体" w:cs="宋体" w:hint="eastAsia"/>
                <w:color w:val="000000" w:themeColor="text1"/>
                <w:szCs w:val="21"/>
              </w:rPr>
              <w:t>个</w:t>
            </w:r>
          </w:p>
        </w:tc>
        <w:tc>
          <w:tcPr>
            <w:tcW w:w="2242" w:type="dxa"/>
            <w:vAlign w:val="center"/>
          </w:tcPr>
          <w:p w14:paraId="39C49F61" w14:textId="3FD89730" w:rsidR="00BE6A63" w:rsidRPr="00901CA8" w:rsidRDefault="00A71DD1">
            <w:pPr>
              <w:jc w:val="center"/>
              <w:rPr>
                <w:rFonts w:ascii="宋体" w:hAnsi="宋体" w:cs="宋体"/>
                <w:color w:val="000000" w:themeColor="text1"/>
                <w:szCs w:val="21"/>
              </w:rPr>
            </w:pPr>
            <w:r>
              <w:rPr>
                <w:rFonts w:ascii="宋体" w:hAnsi="宋体" w:cs="宋体" w:hint="eastAsia"/>
                <w:color w:val="000000" w:themeColor="text1"/>
                <w:szCs w:val="21"/>
              </w:rPr>
              <w:t>各规格</w:t>
            </w:r>
          </w:p>
        </w:tc>
        <w:tc>
          <w:tcPr>
            <w:tcW w:w="2009" w:type="dxa"/>
            <w:vAlign w:val="center"/>
          </w:tcPr>
          <w:p w14:paraId="472312AC" w14:textId="40449D7B" w:rsidR="00BE6A63" w:rsidRDefault="00BE6A63">
            <w:pPr>
              <w:jc w:val="left"/>
              <w:rPr>
                <w:rFonts w:ascii="宋体" w:hAnsi="宋体" w:cs="宋体"/>
                <w:color w:val="000000" w:themeColor="text1"/>
                <w:szCs w:val="21"/>
              </w:rPr>
            </w:pPr>
          </w:p>
        </w:tc>
      </w:tr>
    </w:tbl>
    <w:p w14:paraId="369F4EAC" w14:textId="77777777" w:rsidR="00BE6A63" w:rsidRDefault="00B034FA">
      <w:pPr>
        <w:pStyle w:val="2"/>
        <w:spacing w:beforeLines="50" w:before="120" w:afterLines="50" w:after="120"/>
        <w:jc w:val="both"/>
        <w:rPr>
          <w:rFonts w:cs="宋体"/>
          <w:bCs w:val="0"/>
          <w:color w:val="000000" w:themeColor="text1"/>
          <w:kern w:val="2"/>
          <w:szCs w:val="24"/>
        </w:rPr>
      </w:pPr>
      <w:r>
        <w:rPr>
          <w:rFonts w:cs="宋体" w:hint="eastAsia"/>
          <w:bCs w:val="0"/>
          <w:color w:val="000000" w:themeColor="text1"/>
          <w:kern w:val="2"/>
          <w:szCs w:val="24"/>
        </w:rPr>
        <w:t xml:space="preserve">三、具体技术要求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83"/>
        <w:gridCol w:w="4612"/>
        <w:gridCol w:w="1276"/>
      </w:tblGrid>
      <w:tr w:rsidR="00FA6028" w:rsidRPr="00FA6028" w14:paraId="50657B49" w14:textId="77777777" w:rsidTr="00476443">
        <w:trPr>
          <w:trHeight w:val="516"/>
        </w:trPr>
        <w:tc>
          <w:tcPr>
            <w:tcW w:w="671" w:type="dxa"/>
            <w:vAlign w:val="center"/>
          </w:tcPr>
          <w:p w14:paraId="7D0963F7" w14:textId="77777777" w:rsidR="00FA6028" w:rsidRPr="00FA6028" w:rsidRDefault="00FA6028" w:rsidP="00FA6028">
            <w:pPr>
              <w:jc w:val="center"/>
              <w:rPr>
                <w:rFonts w:ascii="宋体" w:eastAsiaTheme="minorEastAsia" w:hAnsi="宋体" w:cs="宋体"/>
                <w:b/>
                <w:color w:val="000000" w:themeColor="text1"/>
                <w:szCs w:val="21"/>
              </w:rPr>
            </w:pPr>
            <w:r w:rsidRPr="00FA6028">
              <w:rPr>
                <w:rFonts w:ascii="宋体" w:eastAsiaTheme="minorEastAsia" w:hAnsi="宋体" w:cs="宋体" w:hint="eastAsia"/>
                <w:b/>
                <w:color w:val="000000" w:themeColor="text1"/>
                <w:szCs w:val="21"/>
              </w:rPr>
              <w:t>序号</w:t>
            </w:r>
          </w:p>
        </w:tc>
        <w:tc>
          <w:tcPr>
            <w:tcW w:w="1483" w:type="dxa"/>
            <w:vAlign w:val="center"/>
          </w:tcPr>
          <w:p w14:paraId="6C4CF9F5" w14:textId="77777777" w:rsidR="00FA6028" w:rsidRPr="00FA6028" w:rsidRDefault="00FA6028" w:rsidP="00FA6028">
            <w:pPr>
              <w:jc w:val="center"/>
              <w:rPr>
                <w:rFonts w:ascii="宋体" w:eastAsiaTheme="minorEastAsia" w:hAnsi="宋体" w:cs="宋体"/>
                <w:b/>
                <w:color w:val="000000" w:themeColor="text1"/>
                <w:szCs w:val="21"/>
              </w:rPr>
            </w:pPr>
            <w:r w:rsidRPr="00FA6028">
              <w:rPr>
                <w:rFonts w:ascii="宋体" w:eastAsiaTheme="minorEastAsia" w:hAnsi="宋体" w:cs="宋体" w:hint="eastAsia"/>
                <w:b/>
                <w:color w:val="000000" w:themeColor="text1"/>
                <w:szCs w:val="21"/>
              </w:rPr>
              <w:t>货物名称</w:t>
            </w:r>
          </w:p>
        </w:tc>
        <w:tc>
          <w:tcPr>
            <w:tcW w:w="4612" w:type="dxa"/>
            <w:vAlign w:val="center"/>
          </w:tcPr>
          <w:p w14:paraId="601E1653" w14:textId="77777777" w:rsidR="00FA6028" w:rsidRPr="00FA6028" w:rsidRDefault="00FA6028" w:rsidP="00FA6028">
            <w:pPr>
              <w:jc w:val="center"/>
              <w:rPr>
                <w:rFonts w:ascii="宋体" w:eastAsiaTheme="minorEastAsia" w:hAnsi="宋体" w:cs="宋体"/>
                <w:b/>
                <w:color w:val="000000" w:themeColor="text1"/>
                <w:szCs w:val="21"/>
              </w:rPr>
            </w:pPr>
            <w:r w:rsidRPr="00FA6028">
              <w:rPr>
                <w:rFonts w:ascii="宋体" w:eastAsiaTheme="minorEastAsia" w:hAnsi="宋体" w:cs="宋体" w:hint="eastAsia"/>
                <w:b/>
                <w:color w:val="000000" w:themeColor="text1"/>
                <w:szCs w:val="21"/>
              </w:rPr>
              <w:t>招标技术要求</w:t>
            </w:r>
          </w:p>
        </w:tc>
        <w:tc>
          <w:tcPr>
            <w:tcW w:w="1276" w:type="dxa"/>
            <w:vAlign w:val="center"/>
          </w:tcPr>
          <w:p w14:paraId="7D4B64C3" w14:textId="77777777" w:rsidR="00FA6028" w:rsidRPr="00FA6028" w:rsidRDefault="00FA6028" w:rsidP="00FA6028">
            <w:pPr>
              <w:jc w:val="center"/>
              <w:rPr>
                <w:rFonts w:ascii="宋体" w:eastAsiaTheme="minorEastAsia" w:hAnsi="宋体" w:cs="宋体"/>
                <w:b/>
                <w:color w:val="000000" w:themeColor="text1"/>
                <w:szCs w:val="21"/>
              </w:rPr>
            </w:pPr>
            <w:r w:rsidRPr="00FA6028">
              <w:rPr>
                <w:rFonts w:ascii="宋体" w:eastAsiaTheme="minorEastAsia" w:hAnsi="宋体" w:cs="宋体" w:hint="eastAsia"/>
                <w:b/>
                <w:color w:val="000000" w:themeColor="text1"/>
                <w:szCs w:val="21"/>
              </w:rPr>
              <w:t>备注</w:t>
            </w:r>
          </w:p>
        </w:tc>
      </w:tr>
      <w:tr w:rsidR="00FA6028" w:rsidRPr="00FA6028" w14:paraId="046939F9" w14:textId="77777777" w:rsidTr="00476443">
        <w:trPr>
          <w:trHeight w:val="450"/>
        </w:trPr>
        <w:tc>
          <w:tcPr>
            <w:tcW w:w="671" w:type="dxa"/>
            <w:vMerge w:val="restart"/>
          </w:tcPr>
          <w:p w14:paraId="60376F77" w14:textId="77777777" w:rsidR="00FA6028" w:rsidRPr="00FA6028" w:rsidRDefault="00FA6028" w:rsidP="00FA6028">
            <w:pPr>
              <w:widowControl/>
              <w:jc w:val="left"/>
              <w:rPr>
                <w:rFonts w:ascii="宋体" w:eastAsiaTheme="minorEastAsia" w:hAnsi="宋体" w:cs="宋体"/>
                <w:b/>
                <w:color w:val="000000" w:themeColor="text1"/>
                <w:kern w:val="0"/>
                <w:szCs w:val="21"/>
              </w:rPr>
            </w:pPr>
            <w:r w:rsidRPr="00FA6028">
              <w:rPr>
                <w:rFonts w:ascii="宋体" w:eastAsiaTheme="minorEastAsia" w:hAnsi="宋体" w:cs="宋体" w:hint="eastAsia"/>
                <w:b/>
                <w:color w:val="000000" w:themeColor="text1"/>
                <w:kern w:val="0"/>
                <w:szCs w:val="21"/>
              </w:rPr>
              <w:t>1</w:t>
            </w:r>
          </w:p>
        </w:tc>
        <w:tc>
          <w:tcPr>
            <w:tcW w:w="1483" w:type="dxa"/>
            <w:vMerge w:val="restart"/>
          </w:tcPr>
          <w:p w14:paraId="49BC212A" w14:textId="77777777" w:rsidR="00FA6028" w:rsidRPr="00FA6028" w:rsidRDefault="00FA6028" w:rsidP="00FA6028">
            <w:pPr>
              <w:widowControl/>
              <w:jc w:val="left"/>
              <w:rPr>
                <w:rFonts w:ascii="宋体" w:eastAsiaTheme="minorEastAsia" w:hAnsi="宋体" w:cs="宋体"/>
                <w:szCs w:val="21"/>
              </w:rPr>
            </w:pPr>
          </w:p>
          <w:p w14:paraId="5151288A" w14:textId="77777777" w:rsidR="00FA6028" w:rsidRPr="00FA6028" w:rsidRDefault="00FA6028" w:rsidP="00FA6028">
            <w:pPr>
              <w:widowControl/>
              <w:jc w:val="left"/>
              <w:rPr>
                <w:rFonts w:ascii="宋体" w:eastAsiaTheme="minorEastAsia" w:hAnsi="宋体" w:cs="宋体"/>
                <w:szCs w:val="21"/>
              </w:rPr>
            </w:pPr>
          </w:p>
          <w:p w14:paraId="318D1FA2" w14:textId="77777777" w:rsidR="00FA6028" w:rsidRPr="00FA6028" w:rsidRDefault="00FA6028" w:rsidP="00FA6028">
            <w:pPr>
              <w:widowControl/>
              <w:jc w:val="left"/>
              <w:rPr>
                <w:rFonts w:ascii="宋体" w:eastAsiaTheme="minorEastAsia" w:hAnsi="宋体" w:cs="宋体"/>
                <w:szCs w:val="21"/>
              </w:rPr>
            </w:pPr>
          </w:p>
          <w:p w14:paraId="0E035A1A" w14:textId="77777777" w:rsidR="00FA6028" w:rsidRPr="00FA6028" w:rsidRDefault="00FA6028" w:rsidP="00FA6028">
            <w:pPr>
              <w:widowControl/>
              <w:jc w:val="left"/>
              <w:rPr>
                <w:rFonts w:ascii="宋体" w:eastAsiaTheme="minorEastAsia" w:hAnsi="宋体" w:cs="宋体"/>
                <w:szCs w:val="21"/>
              </w:rPr>
            </w:pPr>
          </w:p>
          <w:p w14:paraId="31A45F87" w14:textId="77777777" w:rsidR="00FA6028" w:rsidRPr="00FA6028" w:rsidRDefault="00FA6028" w:rsidP="00FA6028">
            <w:pPr>
              <w:widowControl/>
              <w:jc w:val="left"/>
              <w:rPr>
                <w:rFonts w:ascii="宋体" w:eastAsiaTheme="minorEastAsia" w:hAnsi="宋体" w:cs="宋体"/>
                <w:kern w:val="0"/>
                <w:szCs w:val="21"/>
              </w:rPr>
            </w:pPr>
            <w:r w:rsidRPr="00FA6028">
              <w:rPr>
                <w:rFonts w:ascii="宋体" w:eastAsiaTheme="minorEastAsia" w:hAnsi="宋体" w:cs="宋体" w:hint="eastAsia"/>
                <w:szCs w:val="21"/>
              </w:rPr>
              <w:t>医用防护口罩</w:t>
            </w:r>
          </w:p>
        </w:tc>
        <w:tc>
          <w:tcPr>
            <w:tcW w:w="4612" w:type="dxa"/>
          </w:tcPr>
          <w:p w14:paraId="09F18DD8"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szCs w:val="21"/>
              </w:rPr>
              <w:t>1.1、外观：口罩外观应整洁、形状完好，表面不得有破损、污渍；</w:t>
            </w:r>
          </w:p>
        </w:tc>
        <w:tc>
          <w:tcPr>
            <w:tcW w:w="1276" w:type="dxa"/>
            <w:vMerge w:val="restart"/>
          </w:tcPr>
          <w:p w14:paraId="12DB5C1B"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116BDD41" w14:textId="77777777" w:rsidTr="00476443">
        <w:trPr>
          <w:trHeight w:val="329"/>
        </w:trPr>
        <w:tc>
          <w:tcPr>
            <w:tcW w:w="671" w:type="dxa"/>
            <w:vMerge/>
          </w:tcPr>
          <w:p w14:paraId="53E1C7D8"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17BC80C3"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35A483C5"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szCs w:val="21"/>
              </w:rPr>
              <w:t>1.2、鼻夹：鼻夹由可弯折的可塑性材料制成，便于调节；</w:t>
            </w:r>
          </w:p>
        </w:tc>
        <w:tc>
          <w:tcPr>
            <w:tcW w:w="1276" w:type="dxa"/>
            <w:vMerge/>
          </w:tcPr>
          <w:p w14:paraId="035FE89F"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65875BED" w14:textId="77777777" w:rsidTr="00476443">
        <w:trPr>
          <w:trHeight w:val="329"/>
        </w:trPr>
        <w:tc>
          <w:tcPr>
            <w:tcW w:w="671" w:type="dxa"/>
            <w:vMerge/>
          </w:tcPr>
          <w:p w14:paraId="7213B0A5"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786CA652"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7B3585B5"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szCs w:val="21"/>
              </w:rPr>
              <w:t>▲1.3、口罩带：</w:t>
            </w:r>
            <w:r w:rsidRPr="00FA6028">
              <w:rPr>
                <w:rFonts w:ascii="宋体" w:eastAsiaTheme="minorEastAsia" w:hAnsi="宋体" w:cs="宋体" w:hint="eastAsia"/>
                <w:kern w:val="0"/>
                <w:szCs w:val="21"/>
              </w:rPr>
              <w:t>方便调节松紧，保证口罩佩戴舒适，</w:t>
            </w:r>
            <w:r w:rsidRPr="00FA6028">
              <w:rPr>
                <w:rFonts w:ascii="宋体" w:eastAsiaTheme="minorEastAsia" w:hAnsi="宋体" w:cs="宋体" w:hint="eastAsia"/>
                <w:szCs w:val="21"/>
              </w:rPr>
              <w:t>每根口罩带与口罩体连接点的断裂强力不小于28N；</w:t>
            </w:r>
          </w:p>
        </w:tc>
        <w:tc>
          <w:tcPr>
            <w:tcW w:w="1276" w:type="dxa"/>
            <w:vMerge/>
          </w:tcPr>
          <w:p w14:paraId="4F575C93"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64C73910" w14:textId="77777777" w:rsidTr="00476443">
        <w:trPr>
          <w:trHeight w:val="356"/>
        </w:trPr>
        <w:tc>
          <w:tcPr>
            <w:tcW w:w="671" w:type="dxa"/>
            <w:vMerge/>
          </w:tcPr>
          <w:p w14:paraId="14DE7BDA"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36420B20"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1EB1958E" w14:textId="77777777" w:rsidR="00FA6028" w:rsidRPr="00FA6028" w:rsidRDefault="00FA6028" w:rsidP="00FA6028">
            <w:pPr>
              <w:widowControl/>
              <w:jc w:val="left"/>
              <w:rPr>
                <w:rFonts w:ascii="宋体" w:eastAsiaTheme="minorEastAsia" w:hAnsi="宋体" w:cs="宋体"/>
                <w:kern w:val="0"/>
                <w:szCs w:val="21"/>
              </w:rPr>
            </w:pPr>
            <w:r w:rsidRPr="00FA6028">
              <w:rPr>
                <w:rFonts w:ascii="宋体" w:eastAsiaTheme="minorEastAsia" w:hAnsi="宋体" w:cs="宋体" w:hint="eastAsia"/>
                <w:szCs w:val="21"/>
              </w:rPr>
              <w:t>▲1.4、过滤效率：过滤效率等级不低于2级，在气体流量为85L/min情况下，口罩对非油性颗粒过滤效率不低于99%；</w:t>
            </w:r>
          </w:p>
        </w:tc>
        <w:tc>
          <w:tcPr>
            <w:tcW w:w="1276" w:type="dxa"/>
            <w:vMerge/>
          </w:tcPr>
          <w:p w14:paraId="1DC334A4"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2196D86B" w14:textId="77777777" w:rsidTr="00476443">
        <w:trPr>
          <w:trHeight w:val="356"/>
        </w:trPr>
        <w:tc>
          <w:tcPr>
            <w:tcW w:w="671" w:type="dxa"/>
            <w:vMerge/>
          </w:tcPr>
          <w:p w14:paraId="49E51193"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73E00A6B"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74FC98CA"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szCs w:val="21"/>
              </w:rPr>
              <w:t>▲1.5、气流阻力：在气体流量为85L/min情况下，口罩的气流阻力不超过215Pa；</w:t>
            </w:r>
          </w:p>
        </w:tc>
        <w:tc>
          <w:tcPr>
            <w:tcW w:w="1276" w:type="dxa"/>
            <w:vMerge/>
          </w:tcPr>
          <w:p w14:paraId="197E6935"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387F44CA" w14:textId="77777777" w:rsidTr="00476443">
        <w:trPr>
          <w:trHeight w:val="356"/>
        </w:trPr>
        <w:tc>
          <w:tcPr>
            <w:tcW w:w="671" w:type="dxa"/>
            <w:vMerge/>
          </w:tcPr>
          <w:p w14:paraId="32F94342"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1F961245"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5B47ABFE"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szCs w:val="21"/>
              </w:rPr>
              <w:t>1.6、阻燃性能：续燃时间不超过2.5s；</w:t>
            </w:r>
          </w:p>
        </w:tc>
        <w:tc>
          <w:tcPr>
            <w:tcW w:w="1276" w:type="dxa"/>
            <w:vMerge/>
          </w:tcPr>
          <w:p w14:paraId="679E21B0"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3C538E9C" w14:textId="77777777" w:rsidTr="00476443">
        <w:trPr>
          <w:trHeight w:val="356"/>
        </w:trPr>
        <w:tc>
          <w:tcPr>
            <w:tcW w:w="671" w:type="dxa"/>
            <w:vMerge/>
          </w:tcPr>
          <w:p w14:paraId="057EC9C9"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6C0FD3AC"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36385B68"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szCs w:val="21"/>
              </w:rPr>
              <w:t>1.7、表面抗湿性：口罩外表面沾水等级不低于3级；</w:t>
            </w:r>
          </w:p>
        </w:tc>
        <w:tc>
          <w:tcPr>
            <w:tcW w:w="1276" w:type="dxa"/>
            <w:vMerge/>
          </w:tcPr>
          <w:p w14:paraId="2B176A3E"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2E8E6BC3" w14:textId="77777777" w:rsidTr="00476443">
        <w:trPr>
          <w:trHeight w:val="356"/>
        </w:trPr>
        <w:tc>
          <w:tcPr>
            <w:tcW w:w="671" w:type="dxa"/>
            <w:vMerge/>
          </w:tcPr>
          <w:p w14:paraId="6C92D873"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5886B58D"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42EFD324"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szCs w:val="21"/>
              </w:rPr>
              <w:t>▲1.8、合成血液穿透性能：将2mL合成血以10.7KPa（80mmHg）压力喷向口罩，口罩内侧不能出现渗透；</w:t>
            </w:r>
          </w:p>
        </w:tc>
        <w:tc>
          <w:tcPr>
            <w:tcW w:w="1276" w:type="dxa"/>
            <w:vMerge/>
          </w:tcPr>
          <w:p w14:paraId="0583DBA8"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397F9709" w14:textId="77777777" w:rsidTr="00476443">
        <w:trPr>
          <w:trHeight w:val="347"/>
        </w:trPr>
        <w:tc>
          <w:tcPr>
            <w:tcW w:w="671" w:type="dxa"/>
            <w:vMerge/>
          </w:tcPr>
          <w:p w14:paraId="28C8E65E"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3E3A6569"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61514F00" w14:textId="77777777" w:rsidR="00FA6028" w:rsidRPr="00FA6028" w:rsidRDefault="00FA6028" w:rsidP="00FA6028">
            <w:pPr>
              <w:widowControl/>
              <w:jc w:val="left"/>
              <w:rPr>
                <w:rFonts w:ascii="宋体" w:eastAsiaTheme="minorEastAsia" w:hAnsi="宋体" w:cs="宋体"/>
                <w:kern w:val="0"/>
                <w:szCs w:val="21"/>
              </w:rPr>
            </w:pPr>
            <w:r w:rsidRPr="00FA6028">
              <w:rPr>
                <w:rFonts w:ascii="宋体" w:eastAsiaTheme="minorEastAsia" w:hAnsi="宋体" w:cs="宋体" w:hint="eastAsia"/>
                <w:kern w:val="0"/>
                <w:szCs w:val="21"/>
              </w:rPr>
              <w:t>1.9、密合性：要求为折叠形立体面罩，密合性好；</w:t>
            </w:r>
          </w:p>
        </w:tc>
        <w:tc>
          <w:tcPr>
            <w:tcW w:w="1276" w:type="dxa"/>
            <w:vMerge/>
          </w:tcPr>
          <w:p w14:paraId="07509562"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009CDEA3" w14:textId="77777777" w:rsidTr="00476443">
        <w:trPr>
          <w:trHeight w:val="347"/>
        </w:trPr>
        <w:tc>
          <w:tcPr>
            <w:tcW w:w="671" w:type="dxa"/>
            <w:vMerge/>
          </w:tcPr>
          <w:p w14:paraId="6ED20437"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09F8AAEB"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23C1B371" w14:textId="77777777" w:rsidR="00FA6028" w:rsidRPr="00FA6028" w:rsidRDefault="00FA6028" w:rsidP="00FA6028">
            <w:pPr>
              <w:widowControl/>
              <w:jc w:val="left"/>
              <w:rPr>
                <w:rFonts w:ascii="宋体" w:eastAsiaTheme="minorEastAsia" w:hAnsi="宋体" w:cs="宋体"/>
                <w:szCs w:val="21"/>
              </w:rPr>
            </w:pPr>
            <w:r w:rsidRPr="00FA6028">
              <w:rPr>
                <w:rFonts w:ascii="宋体" w:eastAsiaTheme="minorEastAsia" w:hAnsi="宋体" w:cs="宋体" w:hint="eastAsia"/>
                <w:kern w:val="0"/>
                <w:szCs w:val="21"/>
              </w:rPr>
              <w:t>1.10、舒适性：面料质量保证口罩佩戴舒适，不刺激皮肤。</w:t>
            </w:r>
          </w:p>
        </w:tc>
        <w:tc>
          <w:tcPr>
            <w:tcW w:w="1276" w:type="dxa"/>
            <w:vMerge/>
          </w:tcPr>
          <w:p w14:paraId="590DC71F"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2744D1B9" w14:textId="77777777" w:rsidTr="00476443">
        <w:trPr>
          <w:trHeight w:val="347"/>
        </w:trPr>
        <w:tc>
          <w:tcPr>
            <w:tcW w:w="671" w:type="dxa"/>
            <w:vMerge/>
          </w:tcPr>
          <w:p w14:paraId="1D15B5AF"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64E7C354"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2A3D612B" w14:textId="77777777" w:rsidR="00FA6028" w:rsidRPr="00FA6028" w:rsidRDefault="00FA6028" w:rsidP="00FA6028">
            <w:pPr>
              <w:widowControl/>
              <w:jc w:val="left"/>
              <w:rPr>
                <w:rFonts w:ascii="宋体" w:eastAsiaTheme="minorEastAsia" w:hAnsi="宋体" w:cs="宋体"/>
                <w:kern w:val="0"/>
                <w:szCs w:val="21"/>
              </w:rPr>
            </w:pPr>
            <w:r w:rsidRPr="00FA6028">
              <w:rPr>
                <w:rFonts w:ascii="宋体" w:eastAsiaTheme="minorEastAsia" w:hAnsi="宋体" w:cs="宋体" w:hint="eastAsia"/>
                <w:kern w:val="0"/>
                <w:szCs w:val="21"/>
              </w:rPr>
              <w:t>1.11、包装及气体残留量：独立灭菌包装，经环</w:t>
            </w:r>
            <w:r w:rsidRPr="00FA6028">
              <w:rPr>
                <w:rFonts w:ascii="宋体" w:eastAsiaTheme="minorEastAsia" w:hAnsi="宋体" w:cs="宋体" w:hint="eastAsia"/>
                <w:kern w:val="0"/>
                <w:szCs w:val="21"/>
              </w:rPr>
              <w:lastRenderedPageBreak/>
              <w:t>氧乙烷灭菌的口罩，环氧乙烷残留量不超过10</w:t>
            </w:r>
            <w:r w:rsidRPr="00FA6028">
              <w:rPr>
                <w:rFonts w:ascii="宋体" w:hAnsi="宋体" w:cs="宋体" w:hint="eastAsia"/>
                <w:kern w:val="0"/>
                <w:szCs w:val="21"/>
              </w:rPr>
              <w:t>μg/g；</w:t>
            </w:r>
          </w:p>
        </w:tc>
        <w:tc>
          <w:tcPr>
            <w:tcW w:w="1276" w:type="dxa"/>
            <w:vMerge/>
          </w:tcPr>
          <w:p w14:paraId="0FC58325"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r w:rsidR="00FA6028" w:rsidRPr="00FA6028" w14:paraId="7F89F0E0" w14:textId="77777777" w:rsidTr="00476443">
        <w:trPr>
          <w:trHeight w:val="450"/>
        </w:trPr>
        <w:tc>
          <w:tcPr>
            <w:tcW w:w="671" w:type="dxa"/>
            <w:vMerge/>
          </w:tcPr>
          <w:p w14:paraId="162E714A" w14:textId="77777777" w:rsidR="00FA6028" w:rsidRPr="00FA6028" w:rsidRDefault="00FA6028" w:rsidP="00FA6028">
            <w:pPr>
              <w:widowControl/>
              <w:jc w:val="left"/>
              <w:rPr>
                <w:rFonts w:ascii="宋体" w:eastAsiaTheme="minorEastAsia" w:hAnsi="宋体" w:cs="宋体"/>
                <w:color w:val="000000" w:themeColor="text1"/>
                <w:kern w:val="0"/>
                <w:szCs w:val="21"/>
              </w:rPr>
            </w:pPr>
          </w:p>
        </w:tc>
        <w:tc>
          <w:tcPr>
            <w:tcW w:w="1483" w:type="dxa"/>
            <w:vMerge/>
          </w:tcPr>
          <w:p w14:paraId="0EBCD783" w14:textId="77777777" w:rsidR="00FA6028" w:rsidRPr="00FA6028" w:rsidRDefault="00FA6028" w:rsidP="00FA6028">
            <w:pPr>
              <w:widowControl/>
              <w:jc w:val="left"/>
              <w:rPr>
                <w:rFonts w:ascii="宋体" w:eastAsiaTheme="minorEastAsia" w:hAnsi="宋体" w:cs="宋体"/>
                <w:kern w:val="0"/>
                <w:szCs w:val="21"/>
              </w:rPr>
            </w:pPr>
          </w:p>
        </w:tc>
        <w:tc>
          <w:tcPr>
            <w:tcW w:w="4612" w:type="dxa"/>
          </w:tcPr>
          <w:p w14:paraId="7DA475D5" w14:textId="77777777" w:rsidR="00FA6028" w:rsidRPr="00FA6028" w:rsidRDefault="00FA6028" w:rsidP="00FA6028">
            <w:pPr>
              <w:widowControl/>
              <w:jc w:val="left"/>
              <w:rPr>
                <w:rFonts w:ascii="宋体" w:eastAsiaTheme="minorEastAsia" w:hAnsi="宋体" w:cs="宋体"/>
                <w:kern w:val="0"/>
                <w:szCs w:val="21"/>
              </w:rPr>
            </w:pPr>
            <w:r w:rsidRPr="00FA6028">
              <w:rPr>
                <w:rFonts w:ascii="宋体" w:eastAsiaTheme="minorEastAsia" w:hAnsi="宋体" w:cs="宋体" w:hint="eastAsia"/>
                <w:szCs w:val="21"/>
              </w:rPr>
              <w:t>★</w:t>
            </w:r>
            <w:r w:rsidRPr="00FA6028">
              <w:rPr>
                <w:rFonts w:ascii="宋体" w:eastAsiaTheme="minorEastAsia" w:hAnsi="宋体" w:cs="宋体" w:hint="eastAsia"/>
                <w:kern w:val="0"/>
                <w:szCs w:val="21"/>
              </w:rPr>
              <w:t>1.12、</w:t>
            </w:r>
            <w:r w:rsidRPr="00FA6028">
              <w:rPr>
                <w:rFonts w:ascii="宋体" w:eastAsiaTheme="minorEastAsia" w:hAnsi="宋体" w:cs="宋体" w:hint="eastAsia"/>
                <w:szCs w:val="21"/>
              </w:rPr>
              <w:t>要求产品必须具有药监局第二类医疗器械注册证，否则按无效投标处理</w:t>
            </w:r>
            <w:r w:rsidRPr="00FA6028">
              <w:rPr>
                <w:rFonts w:ascii="宋体" w:eastAsiaTheme="minorEastAsia" w:hAnsi="宋体" w:cs="宋体" w:hint="eastAsia"/>
                <w:kern w:val="0"/>
                <w:szCs w:val="21"/>
              </w:rPr>
              <w:t>。</w:t>
            </w:r>
          </w:p>
        </w:tc>
        <w:tc>
          <w:tcPr>
            <w:tcW w:w="1276" w:type="dxa"/>
            <w:vMerge/>
          </w:tcPr>
          <w:p w14:paraId="294963E4" w14:textId="77777777" w:rsidR="00FA6028" w:rsidRPr="00FA6028" w:rsidRDefault="00FA6028" w:rsidP="00FA6028">
            <w:pPr>
              <w:widowControl/>
              <w:jc w:val="left"/>
              <w:rPr>
                <w:rFonts w:ascii="宋体" w:eastAsiaTheme="minorEastAsia" w:hAnsi="宋体" w:cs="宋体"/>
                <w:color w:val="000000" w:themeColor="text1"/>
                <w:kern w:val="0"/>
                <w:szCs w:val="21"/>
              </w:rPr>
            </w:pPr>
          </w:p>
        </w:tc>
      </w:tr>
    </w:tbl>
    <w:p w14:paraId="462636E4" w14:textId="77777777" w:rsidR="00BE6A63" w:rsidRPr="00A54C91" w:rsidRDefault="00B034FA">
      <w:pPr>
        <w:pStyle w:val="2"/>
        <w:spacing w:beforeLines="50" w:before="120" w:afterLines="50" w:after="120"/>
        <w:jc w:val="both"/>
        <w:rPr>
          <w:rFonts w:cs="宋体"/>
          <w:b w:val="0"/>
          <w:bCs w:val="0"/>
          <w:color w:val="000000" w:themeColor="text1"/>
          <w:kern w:val="2"/>
          <w:sz w:val="21"/>
          <w:szCs w:val="21"/>
        </w:rPr>
      </w:pPr>
      <w:r w:rsidRPr="00A54C91">
        <w:rPr>
          <w:rFonts w:cs="宋体" w:hint="eastAsia"/>
          <w:b w:val="0"/>
          <w:bCs w:val="0"/>
          <w:color w:val="000000" w:themeColor="text1"/>
          <w:kern w:val="2"/>
          <w:sz w:val="21"/>
          <w:szCs w:val="21"/>
        </w:rPr>
        <w:t>注：★要求提供产品注册检验报告的全部内容复印件作为技术参数的证明材料</w:t>
      </w:r>
    </w:p>
    <w:p w14:paraId="4314AD15" w14:textId="77777777" w:rsidR="00BE6A63" w:rsidRDefault="00B034FA">
      <w:pPr>
        <w:pStyle w:val="2"/>
        <w:spacing w:beforeLines="50" w:before="120" w:afterLines="50" w:after="120"/>
        <w:jc w:val="both"/>
        <w:rPr>
          <w:rFonts w:cs="宋体"/>
          <w:color w:val="000000" w:themeColor="text1"/>
          <w:szCs w:val="24"/>
        </w:rPr>
      </w:pPr>
      <w:r>
        <w:rPr>
          <w:rFonts w:cs="宋体" w:hint="eastAsia"/>
          <w:color w:val="000000" w:themeColor="text1"/>
          <w:szCs w:val="24"/>
        </w:rPr>
        <w:t>四、分项报价清单</w:t>
      </w:r>
    </w:p>
    <w:p w14:paraId="0B40D9D2" w14:textId="77777777" w:rsidR="00BE6A63" w:rsidRDefault="00B034FA">
      <w:pPr>
        <w:rPr>
          <w:rFonts w:ascii="宋体" w:hAnsi="宋体" w:cs="宋体"/>
          <w:color w:val="000000" w:themeColor="text1"/>
        </w:rPr>
      </w:pPr>
      <w:r>
        <w:rPr>
          <w:rFonts w:ascii="宋体" w:hAnsi="宋体" w:cs="宋体" w:hint="eastAsia"/>
          <w:color w:val="000000" w:themeColor="text1"/>
          <w:sz w:val="24"/>
        </w:rPr>
        <w:t>1、</w:t>
      </w:r>
      <w:r>
        <w:rPr>
          <w:rFonts w:ascii="宋体" w:hAnsi="宋体" w:cs="宋体" w:hint="eastAsia"/>
          <w:b/>
          <w:color w:val="000000" w:themeColor="text1"/>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BE6A63" w14:paraId="615A79C8" w14:textId="77777777">
        <w:trPr>
          <w:trHeight w:val="602"/>
          <w:jc w:val="center"/>
        </w:trPr>
        <w:tc>
          <w:tcPr>
            <w:tcW w:w="602" w:type="dxa"/>
            <w:vAlign w:val="center"/>
          </w:tcPr>
          <w:p w14:paraId="51F102F0" w14:textId="77777777" w:rsidR="00BE6A63" w:rsidRDefault="00B034FA">
            <w:pPr>
              <w:jc w:val="center"/>
              <w:rPr>
                <w:rFonts w:ascii="宋体" w:hAnsi="宋体" w:cs="宋体"/>
                <w:color w:val="000000" w:themeColor="text1"/>
                <w:szCs w:val="21"/>
              </w:rPr>
            </w:pPr>
            <w:r>
              <w:rPr>
                <w:rFonts w:ascii="宋体" w:hAnsi="宋体" w:cs="宋体" w:hint="eastAsia"/>
                <w:b/>
                <w:color w:val="000000" w:themeColor="text1"/>
                <w:szCs w:val="21"/>
              </w:rPr>
              <w:t>序号</w:t>
            </w:r>
          </w:p>
        </w:tc>
        <w:tc>
          <w:tcPr>
            <w:tcW w:w="709" w:type="dxa"/>
            <w:vAlign w:val="center"/>
          </w:tcPr>
          <w:p w14:paraId="260A8D2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货物名称</w:t>
            </w:r>
          </w:p>
        </w:tc>
        <w:tc>
          <w:tcPr>
            <w:tcW w:w="851" w:type="dxa"/>
            <w:vAlign w:val="center"/>
          </w:tcPr>
          <w:p w14:paraId="7DD4D99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阳光平台编码</w:t>
            </w:r>
          </w:p>
        </w:tc>
        <w:tc>
          <w:tcPr>
            <w:tcW w:w="850" w:type="dxa"/>
            <w:vAlign w:val="center"/>
          </w:tcPr>
          <w:p w14:paraId="69AC754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产品注册名称</w:t>
            </w:r>
          </w:p>
        </w:tc>
        <w:tc>
          <w:tcPr>
            <w:tcW w:w="851" w:type="dxa"/>
            <w:vAlign w:val="center"/>
          </w:tcPr>
          <w:p w14:paraId="181D307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产品注册证号</w:t>
            </w:r>
          </w:p>
        </w:tc>
        <w:tc>
          <w:tcPr>
            <w:tcW w:w="992" w:type="dxa"/>
            <w:vAlign w:val="center"/>
          </w:tcPr>
          <w:p w14:paraId="32DA0E9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规格</w:t>
            </w:r>
          </w:p>
          <w:p w14:paraId="726F89C1"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型号</w:t>
            </w:r>
          </w:p>
        </w:tc>
        <w:tc>
          <w:tcPr>
            <w:tcW w:w="992" w:type="dxa"/>
            <w:vAlign w:val="center"/>
          </w:tcPr>
          <w:p w14:paraId="3C04A075" w14:textId="77777777" w:rsidR="00BE6A63" w:rsidRDefault="00B034FA">
            <w:pPr>
              <w:jc w:val="center"/>
              <w:rPr>
                <w:rFonts w:ascii="宋体" w:hAnsi="宋体" w:cs="宋体"/>
                <w:b/>
                <w:color w:val="000000" w:themeColor="text1"/>
                <w:szCs w:val="21"/>
              </w:rPr>
            </w:pPr>
            <w:r>
              <w:rPr>
                <w:rFonts w:ascii="宋体" w:hAnsi="宋体" w:cs="宋体" w:hint="eastAsia"/>
                <w:b/>
                <w:bCs/>
                <w:color w:val="000000" w:themeColor="text1"/>
                <w:szCs w:val="21"/>
              </w:rPr>
              <w:t>原产地/品牌</w:t>
            </w:r>
          </w:p>
        </w:tc>
        <w:tc>
          <w:tcPr>
            <w:tcW w:w="1418" w:type="dxa"/>
            <w:vAlign w:val="center"/>
          </w:tcPr>
          <w:p w14:paraId="188C7F5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生产企业</w:t>
            </w:r>
          </w:p>
        </w:tc>
        <w:tc>
          <w:tcPr>
            <w:tcW w:w="708" w:type="dxa"/>
            <w:vAlign w:val="center"/>
          </w:tcPr>
          <w:p w14:paraId="60FE40D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包装规格</w:t>
            </w:r>
          </w:p>
        </w:tc>
        <w:tc>
          <w:tcPr>
            <w:tcW w:w="829" w:type="dxa"/>
            <w:vAlign w:val="center"/>
          </w:tcPr>
          <w:p w14:paraId="15095058"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单位</w:t>
            </w:r>
          </w:p>
        </w:tc>
        <w:tc>
          <w:tcPr>
            <w:tcW w:w="709" w:type="dxa"/>
            <w:vAlign w:val="center"/>
          </w:tcPr>
          <w:p w14:paraId="215BFF3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单价(元)</w:t>
            </w:r>
          </w:p>
        </w:tc>
      </w:tr>
      <w:tr w:rsidR="00BE6A63" w14:paraId="5880031E" w14:textId="77777777">
        <w:trPr>
          <w:trHeight w:val="335"/>
          <w:jc w:val="center"/>
        </w:trPr>
        <w:tc>
          <w:tcPr>
            <w:tcW w:w="602" w:type="dxa"/>
          </w:tcPr>
          <w:p w14:paraId="66FECC37" w14:textId="77777777" w:rsidR="00BE6A63" w:rsidRDefault="00BE6A63">
            <w:pPr>
              <w:spacing w:line="360" w:lineRule="auto"/>
              <w:rPr>
                <w:rFonts w:ascii="宋体" w:hAnsi="宋体" w:cs="宋体"/>
                <w:color w:val="000000" w:themeColor="text1"/>
                <w:szCs w:val="21"/>
              </w:rPr>
            </w:pPr>
          </w:p>
        </w:tc>
        <w:tc>
          <w:tcPr>
            <w:tcW w:w="709" w:type="dxa"/>
          </w:tcPr>
          <w:p w14:paraId="57ED3CA9" w14:textId="77777777" w:rsidR="00BE6A63" w:rsidRDefault="00BE6A63">
            <w:pPr>
              <w:spacing w:line="360" w:lineRule="auto"/>
              <w:rPr>
                <w:rFonts w:ascii="宋体" w:hAnsi="宋体" w:cs="宋体"/>
                <w:color w:val="000000" w:themeColor="text1"/>
                <w:szCs w:val="21"/>
              </w:rPr>
            </w:pPr>
          </w:p>
        </w:tc>
        <w:tc>
          <w:tcPr>
            <w:tcW w:w="851" w:type="dxa"/>
          </w:tcPr>
          <w:p w14:paraId="433D01B3" w14:textId="77777777" w:rsidR="00BE6A63" w:rsidRDefault="00BE6A63">
            <w:pPr>
              <w:spacing w:line="360" w:lineRule="auto"/>
              <w:rPr>
                <w:rFonts w:ascii="宋体" w:hAnsi="宋体" w:cs="宋体"/>
                <w:color w:val="000000" w:themeColor="text1"/>
                <w:szCs w:val="21"/>
              </w:rPr>
            </w:pPr>
          </w:p>
        </w:tc>
        <w:tc>
          <w:tcPr>
            <w:tcW w:w="850" w:type="dxa"/>
          </w:tcPr>
          <w:p w14:paraId="167715DC" w14:textId="77777777" w:rsidR="00BE6A63" w:rsidRDefault="00BE6A63">
            <w:pPr>
              <w:spacing w:line="360" w:lineRule="auto"/>
              <w:rPr>
                <w:rFonts w:ascii="宋体" w:hAnsi="宋体" w:cs="宋体"/>
                <w:color w:val="000000" w:themeColor="text1"/>
                <w:szCs w:val="21"/>
              </w:rPr>
            </w:pPr>
          </w:p>
        </w:tc>
        <w:tc>
          <w:tcPr>
            <w:tcW w:w="851" w:type="dxa"/>
          </w:tcPr>
          <w:p w14:paraId="718E46A0" w14:textId="77777777" w:rsidR="00BE6A63" w:rsidRDefault="00BE6A63">
            <w:pPr>
              <w:spacing w:line="360" w:lineRule="auto"/>
              <w:rPr>
                <w:rFonts w:ascii="宋体" w:hAnsi="宋体" w:cs="宋体"/>
                <w:color w:val="000000" w:themeColor="text1"/>
                <w:szCs w:val="21"/>
              </w:rPr>
            </w:pPr>
          </w:p>
        </w:tc>
        <w:tc>
          <w:tcPr>
            <w:tcW w:w="992" w:type="dxa"/>
          </w:tcPr>
          <w:p w14:paraId="7A3860AE" w14:textId="77777777" w:rsidR="00BE6A63" w:rsidRDefault="00BE6A63">
            <w:pPr>
              <w:spacing w:line="360" w:lineRule="auto"/>
              <w:rPr>
                <w:rFonts w:ascii="宋体" w:hAnsi="宋体" w:cs="宋体"/>
                <w:color w:val="000000" w:themeColor="text1"/>
                <w:szCs w:val="21"/>
              </w:rPr>
            </w:pPr>
          </w:p>
        </w:tc>
        <w:tc>
          <w:tcPr>
            <w:tcW w:w="992" w:type="dxa"/>
          </w:tcPr>
          <w:p w14:paraId="5FE1FD74" w14:textId="77777777" w:rsidR="00BE6A63" w:rsidRDefault="00BE6A63">
            <w:pPr>
              <w:spacing w:line="360" w:lineRule="auto"/>
              <w:rPr>
                <w:rFonts w:ascii="宋体" w:hAnsi="宋体" w:cs="宋体"/>
                <w:color w:val="000000" w:themeColor="text1"/>
                <w:szCs w:val="21"/>
              </w:rPr>
            </w:pPr>
          </w:p>
        </w:tc>
        <w:tc>
          <w:tcPr>
            <w:tcW w:w="1418" w:type="dxa"/>
          </w:tcPr>
          <w:p w14:paraId="7BC529EC" w14:textId="77777777" w:rsidR="00BE6A63" w:rsidRDefault="00BE6A63">
            <w:pPr>
              <w:spacing w:line="360" w:lineRule="auto"/>
              <w:rPr>
                <w:rFonts w:ascii="宋体" w:hAnsi="宋体" w:cs="宋体"/>
                <w:color w:val="000000" w:themeColor="text1"/>
                <w:szCs w:val="21"/>
              </w:rPr>
            </w:pPr>
          </w:p>
        </w:tc>
        <w:tc>
          <w:tcPr>
            <w:tcW w:w="708" w:type="dxa"/>
          </w:tcPr>
          <w:p w14:paraId="55E63A52" w14:textId="77777777" w:rsidR="00BE6A63" w:rsidRDefault="00BE6A63">
            <w:pPr>
              <w:spacing w:line="360" w:lineRule="auto"/>
              <w:rPr>
                <w:rFonts w:ascii="宋体" w:hAnsi="宋体" w:cs="宋体"/>
                <w:color w:val="000000" w:themeColor="text1"/>
                <w:szCs w:val="21"/>
              </w:rPr>
            </w:pPr>
          </w:p>
        </w:tc>
        <w:tc>
          <w:tcPr>
            <w:tcW w:w="829" w:type="dxa"/>
          </w:tcPr>
          <w:p w14:paraId="7C5831BA" w14:textId="77777777" w:rsidR="00BE6A63" w:rsidRDefault="00BE6A63">
            <w:pPr>
              <w:spacing w:line="360" w:lineRule="auto"/>
              <w:rPr>
                <w:rFonts w:ascii="宋体" w:hAnsi="宋体" w:cs="宋体"/>
                <w:color w:val="000000" w:themeColor="text1"/>
                <w:szCs w:val="21"/>
              </w:rPr>
            </w:pPr>
          </w:p>
        </w:tc>
        <w:tc>
          <w:tcPr>
            <w:tcW w:w="709" w:type="dxa"/>
          </w:tcPr>
          <w:p w14:paraId="5E78B9E2" w14:textId="77777777" w:rsidR="00BE6A63" w:rsidRDefault="00BE6A63">
            <w:pPr>
              <w:spacing w:line="360" w:lineRule="auto"/>
              <w:rPr>
                <w:rFonts w:ascii="宋体" w:hAnsi="宋体" w:cs="宋体"/>
                <w:color w:val="000000" w:themeColor="text1"/>
                <w:szCs w:val="21"/>
              </w:rPr>
            </w:pPr>
          </w:p>
        </w:tc>
      </w:tr>
      <w:tr w:rsidR="00BE6A63" w14:paraId="431425A8" w14:textId="77777777">
        <w:trPr>
          <w:trHeight w:val="335"/>
          <w:jc w:val="center"/>
        </w:trPr>
        <w:tc>
          <w:tcPr>
            <w:tcW w:w="602" w:type="dxa"/>
          </w:tcPr>
          <w:p w14:paraId="420484F1" w14:textId="77777777" w:rsidR="00BE6A63" w:rsidRDefault="00BE6A63">
            <w:pPr>
              <w:spacing w:line="360" w:lineRule="auto"/>
              <w:rPr>
                <w:rFonts w:ascii="宋体" w:hAnsi="宋体" w:cs="宋体"/>
                <w:color w:val="000000" w:themeColor="text1"/>
                <w:szCs w:val="21"/>
              </w:rPr>
            </w:pPr>
          </w:p>
        </w:tc>
        <w:tc>
          <w:tcPr>
            <w:tcW w:w="709" w:type="dxa"/>
          </w:tcPr>
          <w:p w14:paraId="426CF2BC" w14:textId="77777777" w:rsidR="00BE6A63" w:rsidRDefault="00BE6A63">
            <w:pPr>
              <w:spacing w:line="360" w:lineRule="auto"/>
              <w:rPr>
                <w:rFonts w:ascii="宋体" w:hAnsi="宋体" w:cs="宋体"/>
                <w:color w:val="000000" w:themeColor="text1"/>
                <w:szCs w:val="21"/>
              </w:rPr>
            </w:pPr>
          </w:p>
        </w:tc>
        <w:tc>
          <w:tcPr>
            <w:tcW w:w="851" w:type="dxa"/>
          </w:tcPr>
          <w:p w14:paraId="68A8E053" w14:textId="77777777" w:rsidR="00BE6A63" w:rsidRDefault="00BE6A63">
            <w:pPr>
              <w:spacing w:line="360" w:lineRule="auto"/>
              <w:rPr>
                <w:rFonts w:ascii="宋体" w:hAnsi="宋体" w:cs="宋体"/>
                <w:color w:val="000000" w:themeColor="text1"/>
                <w:szCs w:val="21"/>
              </w:rPr>
            </w:pPr>
          </w:p>
        </w:tc>
        <w:tc>
          <w:tcPr>
            <w:tcW w:w="850" w:type="dxa"/>
          </w:tcPr>
          <w:p w14:paraId="31B2BBAD" w14:textId="77777777" w:rsidR="00BE6A63" w:rsidRDefault="00BE6A63">
            <w:pPr>
              <w:spacing w:line="360" w:lineRule="auto"/>
              <w:rPr>
                <w:rFonts w:ascii="宋体" w:hAnsi="宋体" w:cs="宋体"/>
                <w:color w:val="000000" w:themeColor="text1"/>
                <w:szCs w:val="21"/>
              </w:rPr>
            </w:pPr>
          </w:p>
        </w:tc>
        <w:tc>
          <w:tcPr>
            <w:tcW w:w="851" w:type="dxa"/>
          </w:tcPr>
          <w:p w14:paraId="30D6A86D" w14:textId="77777777" w:rsidR="00BE6A63" w:rsidRDefault="00BE6A63">
            <w:pPr>
              <w:spacing w:line="360" w:lineRule="auto"/>
              <w:rPr>
                <w:rFonts w:ascii="宋体" w:hAnsi="宋体" w:cs="宋体"/>
                <w:color w:val="000000" w:themeColor="text1"/>
                <w:szCs w:val="21"/>
              </w:rPr>
            </w:pPr>
          </w:p>
        </w:tc>
        <w:tc>
          <w:tcPr>
            <w:tcW w:w="992" w:type="dxa"/>
          </w:tcPr>
          <w:p w14:paraId="36082980" w14:textId="77777777" w:rsidR="00BE6A63" w:rsidRDefault="00BE6A63">
            <w:pPr>
              <w:spacing w:line="360" w:lineRule="auto"/>
              <w:rPr>
                <w:rFonts w:ascii="宋体" w:hAnsi="宋体" w:cs="宋体"/>
                <w:color w:val="000000" w:themeColor="text1"/>
                <w:szCs w:val="21"/>
              </w:rPr>
            </w:pPr>
          </w:p>
        </w:tc>
        <w:tc>
          <w:tcPr>
            <w:tcW w:w="992" w:type="dxa"/>
          </w:tcPr>
          <w:p w14:paraId="722CED69" w14:textId="77777777" w:rsidR="00BE6A63" w:rsidRDefault="00BE6A63">
            <w:pPr>
              <w:spacing w:line="360" w:lineRule="auto"/>
              <w:rPr>
                <w:rFonts w:ascii="宋体" w:hAnsi="宋体" w:cs="宋体"/>
                <w:color w:val="000000" w:themeColor="text1"/>
                <w:szCs w:val="21"/>
              </w:rPr>
            </w:pPr>
          </w:p>
        </w:tc>
        <w:tc>
          <w:tcPr>
            <w:tcW w:w="1418" w:type="dxa"/>
          </w:tcPr>
          <w:p w14:paraId="409CD426" w14:textId="77777777" w:rsidR="00BE6A63" w:rsidRDefault="00BE6A63">
            <w:pPr>
              <w:spacing w:line="360" w:lineRule="auto"/>
              <w:rPr>
                <w:rFonts w:ascii="宋体" w:hAnsi="宋体" w:cs="宋体"/>
                <w:color w:val="000000" w:themeColor="text1"/>
                <w:szCs w:val="21"/>
              </w:rPr>
            </w:pPr>
          </w:p>
        </w:tc>
        <w:tc>
          <w:tcPr>
            <w:tcW w:w="708" w:type="dxa"/>
          </w:tcPr>
          <w:p w14:paraId="5B838B26" w14:textId="77777777" w:rsidR="00BE6A63" w:rsidRDefault="00BE6A63">
            <w:pPr>
              <w:spacing w:line="360" w:lineRule="auto"/>
              <w:rPr>
                <w:rFonts w:ascii="宋体" w:hAnsi="宋体" w:cs="宋体"/>
                <w:color w:val="000000" w:themeColor="text1"/>
                <w:szCs w:val="21"/>
              </w:rPr>
            </w:pPr>
          </w:p>
        </w:tc>
        <w:tc>
          <w:tcPr>
            <w:tcW w:w="829" w:type="dxa"/>
          </w:tcPr>
          <w:p w14:paraId="607E065F" w14:textId="77777777" w:rsidR="00BE6A63" w:rsidRDefault="00BE6A63">
            <w:pPr>
              <w:spacing w:line="360" w:lineRule="auto"/>
              <w:rPr>
                <w:rFonts w:ascii="宋体" w:hAnsi="宋体" w:cs="宋体"/>
                <w:color w:val="000000" w:themeColor="text1"/>
                <w:szCs w:val="21"/>
              </w:rPr>
            </w:pPr>
          </w:p>
        </w:tc>
        <w:tc>
          <w:tcPr>
            <w:tcW w:w="709" w:type="dxa"/>
          </w:tcPr>
          <w:p w14:paraId="5DC754FC" w14:textId="77777777" w:rsidR="00BE6A63" w:rsidRDefault="00BE6A63">
            <w:pPr>
              <w:spacing w:line="360" w:lineRule="auto"/>
              <w:rPr>
                <w:rFonts w:ascii="宋体" w:hAnsi="宋体" w:cs="宋体"/>
                <w:color w:val="000000" w:themeColor="text1"/>
                <w:szCs w:val="21"/>
              </w:rPr>
            </w:pPr>
          </w:p>
        </w:tc>
      </w:tr>
      <w:tr w:rsidR="00BE6A63" w14:paraId="2A733B61" w14:textId="77777777">
        <w:trPr>
          <w:trHeight w:val="335"/>
          <w:jc w:val="center"/>
        </w:trPr>
        <w:tc>
          <w:tcPr>
            <w:tcW w:w="602" w:type="dxa"/>
          </w:tcPr>
          <w:p w14:paraId="76F57D43" w14:textId="77777777" w:rsidR="00BE6A63" w:rsidRDefault="00BE6A63">
            <w:pPr>
              <w:spacing w:line="360" w:lineRule="auto"/>
              <w:rPr>
                <w:rFonts w:ascii="宋体" w:hAnsi="宋体" w:cs="宋体"/>
                <w:color w:val="000000" w:themeColor="text1"/>
                <w:szCs w:val="21"/>
              </w:rPr>
            </w:pPr>
          </w:p>
        </w:tc>
        <w:tc>
          <w:tcPr>
            <w:tcW w:w="709" w:type="dxa"/>
          </w:tcPr>
          <w:p w14:paraId="42D36E5F" w14:textId="77777777" w:rsidR="00BE6A63" w:rsidRDefault="00BE6A63">
            <w:pPr>
              <w:spacing w:line="360" w:lineRule="auto"/>
              <w:rPr>
                <w:rFonts w:ascii="宋体" w:hAnsi="宋体" w:cs="宋体"/>
                <w:color w:val="000000" w:themeColor="text1"/>
                <w:szCs w:val="21"/>
              </w:rPr>
            </w:pPr>
          </w:p>
        </w:tc>
        <w:tc>
          <w:tcPr>
            <w:tcW w:w="851" w:type="dxa"/>
          </w:tcPr>
          <w:p w14:paraId="443E163E" w14:textId="77777777" w:rsidR="00BE6A63" w:rsidRDefault="00BE6A63">
            <w:pPr>
              <w:spacing w:line="360" w:lineRule="auto"/>
              <w:rPr>
                <w:rFonts w:ascii="宋体" w:hAnsi="宋体" w:cs="宋体"/>
                <w:color w:val="000000" w:themeColor="text1"/>
                <w:szCs w:val="21"/>
              </w:rPr>
            </w:pPr>
          </w:p>
        </w:tc>
        <w:tc>
          <w:tcPr>
            <w:tcW w:w="850" w:type="dxa"/>
          </w:tcPr>
          <w:p w14:paraId="1CE8194C" w14:textId="77777777" w:rsidR="00BE6A63" w:rsidRDefault="00BE6A63">
            <w:pPr>
              <w:spacing w:line="360" w:lineRule="auto"/>
              <w:rPr>
                <w:rFonts w:ascii="宋体" w:hAnsi="宋体" w:cs="宋体"/>
                <w:color w:val="000000" w:themeColor="text1"/>
                <w:szCs w:val="21"/>
              </w:rPr>
            </w:pPr>
          </w:p>
        </w:tc>
        <w:tc>
          <w:tcPr>
            <w:tcW w:w="851" w:type="dxa"/>
          </w:tcPr>
          <w:p w14:paraId="0F1F4B1C" w14:textId="77777777" w:rsidR="00BE6A63" w:rsidRDefault="00BE6A63">
            <w:pPr>
              <w:spacing w:line="360" w:lineRule="auto"/>
              <w:rPr>
                <w:rFonts w:ascii="宋体" w:hAnsi="宋体" w:cs="宋体"/>
                <w:color w:val="000000" w:themeColor="text1"/>
                <w:szCs w:val="21"/>
              </w:rPr>
            </w:pPr>
          </w:p>
        </w:tc>
        <w:tc>
          <w:tcPr>
            <w:tcW w:w="992" w:type="dxa"/>
          </w:tcPr>
          <w:p w14:paraId="3E912420" w14:textId="77777777" w:rsidR="00BE6A63" w:rsidRDefault="00BE6A63">
            <w:pPr>
              <w:spacing w:line="360" w:lineRule="auto"/>
              <w:rPr>
                <w:rFonts w:ascii="宋体" w:hAnsi="宋体" w:cs="宋体"/>
                <w:color w:val="000000" w:themeColor="text1"/>
                <w:szCs w:val="21"/>
              </w:rPr>
            </w:pPr>
          </w:p>
        </w:tc>
        <w:tc>
          <w:tcPr>
            <w:tcW w:w="992" w:type="dxa"/>
          </w:tcPr>
          <w:p w14:paraId="6123A6E1" w14:textId="77777777" w:rsidR="00BE6A63" w:rsidRDefault="00BE6A63">
            <w:pPr>
              <w:spacing w:line="360" w:lineRule="auto"/>
              <w:rPr>
                <w:rFonts w:ascii="宋体" w:hAnsi="宋体" w:cs="宋体"/>
                <w:color w:val="000000" w:themeColor="text1"/>
                <w:szCs w:val="21"/>
              </w:rPr>
            </w:pPr>
          </w:p>
        </w:tc>
        <w:tc>
          <w:tcPr>
            <w:tcW w:w="1418" w:type="dxa"/>
          </w:tcPr>
          <w:p w14:paraId="2FC5FBFA" w14:textId="77777777" w:rsidR="00BE6A63" w:rsidRDefault="00BE6A63">
            <w:pPr>
              <w:spacing w:line="360" w:lineRule="auto"/>
              <w:rPr>
                <w:rFonts w:ascii="宋体" w:hAnsi="宋体" w:cs="宋体"/>
                <w:color w:val="000000" w:themeColor="text1"/>
                <w:szCs w:val="21"/>
              </w:rPr>
            </w:pPr>
          </w:p>
        </w:tc>
        <w:tc>
          <w:tcPr>
            <w:tcW w:w="708" w:type="dxa"/>
          </w:tcPr>
          <w:p w14:paraId="5960716C" w14:textId="77777777" w:rsidR="00BE6A63" w:rsidRDefault="00BE6A63">
            <w:pPr>
              <w:spacing w:line="360" w:lineRule="auto"/>
              <w:rPr>
                <w:rFonts w:ascii="宋体" w:hAnsi="宋体" w:cs="宋体"/>
                <w:color w:val="000000" w:themeColor="text1"/>
                <w:szCs w:val="21"/>
              </w:rPr>
            </w:pPr>
          </w:p>
        </w:tc>
        <w:tc>
          <w:tcPr>
            <w:tcW w:w="829" w:type="dxa"/>
          </w:tcPr>
          <w:p w14:paraId="63EC20A3" w14:textId="77777777" w:rsidR="00BE6A63" w:rsidRDefault="00BE6A63">
            <w:pPr>
              <w:spacing w:line="360" w:lineRule="auto"/>
              <w:rPr>
                <w:rFonts w:ascii="宋体" w:hAnsi="宋体" w:cs="宋体"/>
                <w:color w:val="000000" w:themeColor="text1"/>
                <w:szCs w:val="21"/>
              </w:rPr>
            </w:pPr>
          </w:p>
        </w:tc>
        <w:tc>
          <w:tcPr>
            <w:tcW w:w="709" w:type="dxa"/>
          </w:tcPr>
          <w:p w14:paraId="74ACF656" w14:textId="77777777" w:rsidR="00BE6A63" w:rsidRDefault="00BE6A63">
            <w:pPr>
              <w:spacing w:line="360" w:lineRule="auto"/>
              <w:rPr>
                <w:rFonts w:ascii="宋体" w:hAnsi="宋体" w:cs="宋体"/>
                <w:color w:val="000000" w:themeColor="text1"/>
                <w:szCs w:val="21"/>
              </w:rPr>
            </w:pPr>
          </w:p>
        </w:tc>
      </w:tr>
      <w:tr w:rsidR="00BE6A63" w14:paraId="768D6449" w14:textId="77777777">
        <w:trPr>
          <w:trHeight w:val="335"/>
          <w:jc w:val="center"/>
        </w:trPr>
        <w:tc>
          <w:tcPr>
            <w:tcW w:w="602" w:type="dxa"/>
          </w:tcPr>
          <w:p w14:paraId="21B9AEB7" w14:textId="77777777" w:rsidR="00BE6A63" w:rsidRDefault="00BE6A63">
            <w:pPr>
              <w:spacing w:line="360" w:lineRule="auto"/>
              <w:rPr>
                <w:rFonts w:ascii="宋体" w:hAnsi="宋体" w:cs="宋体"/>
                <w:color w:val="000000" w:themeColor="text1"/>
                <w:szCs w:val="21"/>
              </w:rPr>
            </w:pPr>
          </w:p>
        </w:tc>
        <w:tc>
          <w:tcPr>
            <w:tcW w:w="709" w:type="dxa"/>
          </w:tcPr>
          <w:p w14:paraId="6B7057FA" w14:textId="77777777" w:rsidR="00BE6A63" w:rsidRDefault="00BE6A63">
            <w:pPr>
              <w:spacing w:line="360" w:lineRule="auto"/>
              <w:rPr>
                <w:rFonts w:ascii="宋体" w:hAnsi="宋体" w:cs="宋体"/>
                <w:color w:val="000000" w:themeColor="text1"/>
                <w:szCs w:val="21"/>
              </w:rPr>
            </w:pPr>
          </w:p>
        </w:tc>
        <w:tc>
          <w:tcPr>
            <w:tcW w:w="851" w:type="dxa"/>
          </w:tcPr>
          <w:p w14:paraId="4FEC062F" w14:textId="77777777" w:rsidR="00BE6A63" w:rsidRDefault="00BE6A63">
            <w:pPr>
              <w:spacing w:line="360" w:lineRule="auto"/>
              <w:rPr>
                <w:rFonts w:ascii="宋体" w:hAnsi="宋体" w:cs="宋体"/>
                <w:color w:val="000000" w:themeColor="text1"/>
                <w:szCs w:val="21"/>
              </w:rPr>
            </w:pPr>
          </w:p>
        </w:tc>
        <w:tc>
          <w:tcPr>
            <w:tcW w:w="850" w:type="dxa"/>
          </w:tcPr>
          <w:p w14:paraId="2CB6165D" w14:textId="77777777" w:rsidR="00BE6A63" w:rsidRDefault="00BE6A63">
            <w:pPr>
              <w:spacing w:line="360" w:lineRule="auto"/>
              <w:rPr>
                <w:rFonts w:ascii="宋体" w:hAnsi="宋体" w:cs="宋体"/>
                <w:color w:val="000000" w:themeColor="text1"/>
                <w:szCs w:val="21"/>
              </w:rPr>
            </w:pPr>
          </w:p>
        </w:tc>
        <w:tc>
          <w:tcPr>
            <w:tcW w:w="851" w:type="dxa"/>
          </w:tcPr>
          <w:p w14:paraId="6084A6BB" w14:textId="77777777" w:rsidR="00BE6A63" w:rsidRDefault="00BE6A63">
            <w:pPr>
              <w:spacing w:line="360" w:lineRule="auto"/>
              <w:rPr>
                <w:rFonts w:ascii="宋体" w:hAnsi="宋体" w:cs="宋体"/>
                <w:color w:val="000000" w:themeColor="text1"/>
                <w:szCs w:val="21"/>
              </w:rPr>
            </w:pPr>
          </w:p>
        </w:tc>
        <w:tc>
          <w:tcPr>
            <w:tcW w:w="992" w:type="dxa"/>
          </w:tcPr>
          <w:p w14:paraId="5BFD2F92" w14:textId="77777777" w:rsidR="00BE6A63" w:rsidRDefault="00BE6A63">
            <w:pPr>
              <w:spacing w:line="360" w:lineRule="auto"/>
              <w:rPr>
                <w:rFonts w:ascii="宋体" w:hAnsi="宋体" w:cs="宋体"/>
                <w:color w:val="000000" w:themeColor="text1"/>
                <w:szCs w:val="21"/>
              </w:rPr>
            </w:pPr>
          </w:p>
        </w:tc>
        <w:tc>
          <w:tcPr>
            <w:tcW w:w="992" w:type="dxa"/>
          </w:tcPr>
          <w:p w14:paraId="1B16D380" w14:textId="77777777" w:rsidR="00BE6A63" w:rsidRDefault="00BE6A63">
            <w:pPr>
              <w:spacing w:line="360" w:lineRule="auto"/>
              <w:rPr>
                <w:rFonts w:ascii="宋体" w:hAnsi="宋体" w:cs="宋体"/>
                <w:color w:val="000000" w:themeColor="text1"/>
                <w:szCs w:val="21"/>
              </w:rPr>
            </w:pPr>
          </w:p>
        </w:tc>
        <w:tc>
          <w:tcPr>
            <w:tcW w:w="1418" w:type="dxa"/>
          </w:tcPr>
          <w:p w14:paraId="55BC98B6" w14:textId="77777777" w:rsidR="00BE6A63" w:rsidRDefault="00BE6A63">
            <w:pPr>
              <w:spacing w:line="360" w:lineRule="auto"/>
              <w:rPr>
                <w:rFonts w:ascii="宋体" w:hAnsi="宋体" w:cs="宋体"/>
                <w:color w:val="000000" w:themeColor="text1"/>
                <w:szCs w:val="21"/>
              </w:rPr>
            </w:pPr>
          </w:p>
        </w:tc>
        <w:tc>
          <w:tcPr>
            <w:tcW w:w="708" w:type="dxa"/>
          </w:tcPr>
          <w:p w14:paraId="3F3B5556" w14:textId="77777777" w:rsidR="00BE6A63" w:rsidRDefault="00BE6A63">
            <w:pPr>
              <w:spacing w:line="360" w:lineRule="auto"/>
              <w:rPr>
                <w:rFonts w:ascii="宋体" w:hAnsi="宋体" w:cs="宋体"/>
                <w:color w:val="000000" w:themeColor="text1"/>
                <w:szCs w:val="21"/>
              </w:rPr>
            </w:pPr>
          </w:p>
        </w:tc>
        <w:tc>
          <w:tcPr>
            <w:tcW w:w="829" w:type="dxa"/>
          </w:tcPr>
          <w:p w14:paraId="62458833" w14:textId="77777777" w:rsidR="00BE6A63" w:rsidRDefault="00BE6A63">
            <w:pPr>
              <w:spacing w:line="360" w:lineRule="auto"/>
              <w:rPr>
                <w:rFonts w:ascii="宋体" w:hAnsi="宋体" w:cs="宋体"/>
                <w:color w:val="000000" w:themeColor="text1"/>
                <w:szCs w:val="21"/>
              </w:rPr>
            </w:pPr>
          </w:p>
        </w:tc>
        <w:tc>
          <w:tcPr>
            <w:tcW w:w="709" w:type="dxa"/>
          </w:tcPr>
          <w:p w14:paraId="20870311" w14:textId="77777777" w:rsidR="00BE6A63" w:rsidRDefault="00BE6A63">
            <w:pPr>
              <w:spacing w:line="360" w:lineRule="auto"/>
              <w:rPr>
                <w:rFonts w:ascii="宋体" w:hAnsi="宋体" w:cs="宋体"/>
                <w:color w:val="000000" w:themeColor="text1"/>
                <w:szCs w:val="21"/>
              </w:rPr>
            </w:pPr>
          </w:p>
        </w:tc>
      </w:tr>
    </w:tbl>
    <w:p w14:paraId="294D3ECE"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*注：1、如投标产品在深圳阳光平台目录内，则投标价格不得高于深圳阳光平台参考限价，否则投标无效。2、投标人所报单价需保证为深圳地区最低价。</w:t>
      </w:r>
    </w:p>
    <w:p w14:paraId="136F2919"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 xml:space="preserve"> </w:t>
      </w:r>
    </w:p>
    <w:p w14:paraId="2A8869C4" w14:textId="77777777" w:rsidR="00BE6A63" w:rsidRDefault="00B034FA">
      <w:pPr>
        <w:rPr>
          <w:rFonts w:ascii="宋体" w:hAnsi="宋体" w:cs="宋体"/>
          <w:b/>
          <w:color w:val="000000" w:themeColor="text1"/>
          <w:sz w:val="24"/>
        </w:rPr>
      </w:pPr>
      <w:r>
        <w:rPr>
          <w:rFonts w:ascii="宋体" w:hAnsi="宋体" w:cs="宋体" w:hint="eastAsia"/>
          <w:color w:val="000000" w:themeColor="text1"/>
          <w:sz w:val="24"/>
        </w:rPr>
        <w:t>2、</w:t>
      </w:r>
      <w:r>
        <w:rPr>
          <w:rFonts w:ascii="宋体" w:hAnsi="宋体" w:cs="宋体" w:hint="eastAsia"/>
          <w:b/>
          <w:color w:val="000000" w:themeColor="text1"/>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BE6A63" w14:paraId="5885A173" w14:textId="77777777">
        <w:trPr>
          <w:jc w:val="center"/>
        </w:trPr>
        <w:tc>
          <w:tcPr>
            <w:tcW w:w="1462" w:type="dxa"/>
            <w:vAlign w:val="bottom"/>
          </w:tcPr>
          <w:p w14:paraId="4E4E5B3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规格及型号</w:t>
            </w:r>
          </w:p>
        </w:tc>
        <w:tc>
          <w:tcPr>
            <w:tcW w:w="1417" w:type="dxa"/>
            <w:vAlign w:val="bottom"/>
          </w:tcPr>
          <w:p w14:paraId="2F0D6295"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省份+城市</w:t>
            </w:r>
          </w:p>
        </w:tc>
        <w:tc>
          <w:tcPr>
            <w:tcW w:w="2346" w:type="dxa"/>
            <w:vAlign w:val="bottom"/>
          </w:tcPr>
          <w:p w14:paraId="2F8BCAA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医院名称</w:t>
            </w:r>
          </w:p>
        </w:tc>
        <w:tc>
          <w:tcPr>
            <w:tcW w:w="1786" w:type="dxa"/>
            <w:vAlign w:val="bottom"/>
          </w:tcPr>
          <w:p w14:paraId="20EAC21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医院级别</w:t>
            </w:r>
          </w:p>
        </w:tc>
        <w:tc>
          <w:tcPr>
            <w:tcW w:w="1337" w:type="dxa"/>
            <w:vAlign w:val="bottom"/>
          </w:tcPr>
          <w:p w14:paraId="69258AA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发票日期</w:t>
            </w:r>
          </w:p>
        </w:tc>
        <w:tc>
          <w:tcPr>
            <w:tcW w:w="1180" w:type="dxa"/>
            <w:vAlign w:val="bottom"/>
          </w:tcPr>
          <w:p w14:paraId="60452AB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   价</w:t>
            </w:r>
          </w:p>
        </w:tc>
      </w:tr>
      <w:tr w:rsidR="00BE6A63" w14:paraId="6B9F119D" w14:textId="77777777">
        <w:trPr>
          <w:trHeight w:val="536"/>
          <w:jc w:val="center"/>
        </w:trPr>
        <w:tc>
          <w:tcPr>
            <w:tcW w:w="1462" w:type="dxa"/>
            <w:vAlign w:val="center"/>
          </w:tcPr>
          <w:p w14:paraId="198F9E3C" w14:textId="77777777" w:rsidR="00BE6A63" w:rsidRDefault="00BE6A63">
            <w:pPr>
              <w:jc w:val="center"/>
              <w:rPr>
                <w:rFonts w:ascii="宋体" w:hAnsi="宋体" w:cs="宋体"/>
                <w:color w:val="000000" w:themeColor="text1"/>
                <w:szCs w:val="21"/>
              </w:rPr>
            </w:pPr>
          </w:p>
        </w:tc>
        <w:tc>
          <w:tcPr>
            <w:tcW w:w="1417" w:type="dxa"/>
            <w:vAlign w:val="center"/>
          </w:tcPr>
          <w:p w14:paraId="35B61507" w14:textId="77777777" w:rsidR="00BE6A63" w:rsidRDefault="00BE6A63">
            <w:pPr>
              <w:jc w:val="center"/>
              <w:rPr>
                <w:rFonts w:ascii="宋体" w:hAnsi="宋体" w:cs="宋体"/>
                <w:color w:val="000000" w:themeColor="text1"/>
                <w:szCs w:val="21"/>
              </w:rPr>
            </w:pPr>
          </w:p>
        </w:tc>
        <w:tc>
          <w:tcPr>
            <w:tcW w:w="2346" w:type="dxa"/>
            <w:vAlign w:val="center"/>
          </w:tcPr>
          <w:p w14:paraId="25516DFC" w14:textId="77777777" w:rsidR="00BE6A63" w:rsidRDefault="00BE6A63">
            <w:pPr>
              <w:jc w:val="center"/>
              <w:rPr>
                <w:rFonts w:ascii="宋体" w:hAnsi="宋体" w:cs="宋体"/>
                <w:color w:val="000000" w:themeColor="text1"/>
                <w:szCs w:val="21"/>
              </w:rPr>
            </w:pPr>
          </w:p>
        </w:tc>
        <w:tc>
          <w:tcPr>
            <w:tcW w:w="1786" w:type="dxa"/>
            <w:vAlign w:val="center"/>
          </w:tcPr>
          <w:p w14:paraId="3FF5181D" w14:textId="77777777" w:rsidR="00BE6A63" w:rsidRDefault="00BE6A63">
            <w:pPr>
              <w:jc w:val="center"/>
              <w:rPr>
                <w:rFonts w:ascii="宋体" w:hAnsi="宋体" w:cs="宋体"/>
                <w:color w:val="000000" w:themeColor="text1"/>
                <w:szCs w:val="21"/>
              </w:rPr>
            </w:pPr>
          </w:p>
        </w:tc>
        <w:tc>
          <w:tcPr>
            <w:tcW w:w="1337" w:type="dxa"/>
            <w:vAlign w:val="center"/>
          </w:tcPr>
          <w:p w14:paraId="38AAF9E3" w14:textId="77777777" w:rsidR="00BE6A63" w:rsidRDefault="00BE6A63">
            <w:pPr>
              <w:jc w:val="center"/>
              <w:rPr>
                <w:rFonts w:ascii="宋体" w:hAnsi="宋体" w:cs="宋体"/>
                <w:color w:val="000000" w:themeColor="text1"/>
                <w:szCs w:val="21"/>
              </w:rPr>
            </w:pPr>
          </w:p>
        </w:tc>
        <w:tc>
          <w:tcPr>
            <w:tcW w:w="1180" w:type="dxa"/>
            <w:vAlign w:val="center"/>
          </w:tcPr>
          <w:p w14:paraId="12413BC8" w14:textId="77777777" w:rsidR="00BE6A63" w:rsidRDefault="00BE6A63">
            <w:pPr>
              <w:jc w:val="center"/>
              <w:rPr>
                <w:rFonts w:ascii="宋体" w:hAnsi="宋体" w:cs="宋体"/>
                <w:color w:val="000000" w:themeColor="text1"/>
                <w:szCs w:val="21"/>
              </w:rPr>
            </w:pPr>
          </w:p>
        </w:tc>
      </w:tr>
      <w:tr w:rsidR="00BE6A63" w14:paraId="6F3AE75F" w14:textId="77777777">
        <w:trPr>
          <w:trHeight w:val="536"/>
          <w:jc w:val="center"/>
        </w:trPr>
        <w:tc>
          <w:tcPr>
            <w:tcW w:w="1462" w:type="dxa"/>
            <w:vAlign w:val="center"/>
          </w:tcPr>
          <w:p w14:paraId="5073A972" w14:textId="77777777" w:rsidR="00BE6A63" w:rsidRDefault="00BE6A63">
            <w:pPr>
              <w:jc w:val="center"/>
              <w:rPr>
                <w:rFonts w:ascii="宋体" w:hAnsi="宋体" w:cs="宋体"/>
                <w:color w:val="000000" w:themeColor="text1"/>
                <w:szCs w:val="21"/>
              </w:rPr>
            </w:pPr>
          </w:p>
        </w:tc>
        <w:tc>
          <w:tcPr>
            <w:tcW w:w="1417" w:type="dxa"/>
            <w:vAlign w:val="center"/>
          </w:tcPr>
          <w:p w14:paraId="00386C89" w14:textId="77777777" w:rsidR="00BE6A63" w:rsidRDefault="00BE6A63">
            <w:pPr>
              <w:jc w:val="center"/>
              <w:rPr>
                <w:rFonts w:ascii="宋体" w:hAnsi="宋体" w:cs="宋体"/>
                <w:color w:val="000000" w:themeColor="text1"/>
                <w:szCs w:val="21"/>
              </w:rPr>
            </w:pPr>
          </w:p>
        </w:tc>
        <w:tc>
          <w:tcPr>
            <w:tcW w:w="2346" w:type="dxa"/>
            <w:vAlign w:val="center"/>
          </w:tcPr>
          <w:p w14:paraId="0FA86963" w14:textId="77777777" w:rsidR="00BE6A63" w:rsidRDefault="00BE6A63">
            <w:pPr>
              <w:jc w:val="center"/>
              <w:rPr>
                <w:rFonts w:ascii="宋体" w:hAnsi="宋体" w:cs="宋体"/>
                <w:color w:val="000000" w:themeColor="text1"/>
                <w:szCs w:val="21"/>
              </w:rPr>
            </w:pPr>
          </w:p>
        </w:tc>
        <w:tc>
          <w:tcPr>
            <w:tcW w:w="1786" w:type="dxa"/>
            <w:vAlign w:val="center"/>
          </w:tcPr>
          <w:p w14:paraId="4ADFB57C" w14:textId="77777777" w:rsidR="00BE6A63" w:rsidRDefault="00BE6A63">
            <w:pPr>
              <w:jc w:val="center"/>
              <w:rPr>
                <w:rFonts w:ascii="宋体" w:hAnsi="宋体" w:cs="宋体"/>
                <w:color w:val="000000" w:themeColor="text1"/>
                <w:szCs w:val="21"/>
              </w:rPr>
            </w:pPr>
          </w:p>
        </w:tc>
        <w:tc>
          <w:tcPr>
            <w:tcW w:w="1337" w:type="dxa"/>
            <w:vAlign w:val="center"/>
          </w:tcPr>
          <w:p w14:paraId="034238F0" w14:textId="77777777" w:rsidR="00BE6A63" w:rsidRDefault="00BE6A63">
            <w:pPr>
              <w:jc w:val="center"/>
              <w:rPr>
                <w:rFonts w:ascii="宋体" w:hAnsi="宋体" w:cs="宋体"/>
                <w:color w:val="000000" w:themeColor="text1"/>
                <w:szCs w:val="21"/>
              </w:rPr>
            </w:pPr>
          </w:p>
        </w:tc>
        <w:tc>
          <w:tcPr>
            <w:tcW w:w="1180" w:type="dxa"/>
            <w:vAlign w:val="center"/>
          </w:tcPr>
          <w:p w14:paraId="1E8F018B" w14:textId="77777777" w:rsidR="00BE6A63" w:rsidRDefault="00BE6A63">
            <w:pPr>
              <w:jc w:val="center"/>
              <w:rPr>
                <w:rFonts w:ascii="宋体" w:hAnsi="宋体" w:cs="宋体"/>
                <w:color w:val="000000" w:themeColor="text1"/>
                <w:szCs w:val="21"/>
              </w:rPr>
            </w:pPr>
          </w:p>
        </w:tc>
      </w:tr>
      <w:tr w:rsidR="00BE6A63" w14:paraId="482C1CC5" w14:textId="77777777">
        <w:trPr>
          <w:trHeight w:val="536"/>
          <w:jc w:val="center"/>
        </w:trPr>
        <w:tc>
          <w:tcPr>
            <w:tcW w:w="1462" w:type="dxa"/>
            <w:vAlign w:val="center"/>
          </w:tcPr>
          <w:p w14:paraId="41CB08FE" w14:textId="77777777" w:rsidR="00BE6A63" w:rsidRDefault="00BE6A63">
            <w:pPr>
              <w:jc w:val="center"/>
              <w:rPr>
                <w:rFonts w:ascii="宋体" w:hAnsi="宋体" w:cs="宋体"/>
                <w:color w:val="000000" w:themeColor="text1"/>
                <w:szCs w:val="21"/>
              </w:rPr>
            </w:pPr>
          </w:p>
        </w:tc>
        <w:tc>
          <w:tcPr>
            <w:tcW w:w="1417" w:type="dxa"/>
            <w:vAlign w:val="center"/>
          </w:tcPr>
          <w:p w14:paraId="2524DE41" w14:textId="77777777" w:rsidR="00BE6A63" w:rsidRDefault="00BE6A63">
            <w:pPr>
              <w:jc w:val="center"/>
              <w:rPr>
                <w:rFonts w:ascii="宋体" w:hAnsi="宋体" w:cs="宋体"/>
                <w:color w:val="000000" w:themeColor="text1"/>
                <w:szCs w:val="21"/>
              </w:rPr>
            </w:pPr>
          </w:p>
        </w:tc>
        <w:tc>
          <w:tcPr>
            <w:tcW w:w="2346" w:type="dxa"/>
            <w:vAlign w:val="center"/>
          </w:tcPr>
          <w:p w14:paraId="126F1F42" w14:textId="77777777" w:rsidR="00BE6A63" w:rsidRDefault="00BE6A63">
            <w:pPr>
              <w:jc w:val="center"/>
              <w:rPr>
                <w:rFonts w:ascii="宋体" w:hAnsi="宋体" w:cs="宋体"/>
                <w:color w:val="000000" w:themeColor="text1"/>
                <w:szCs w:val="21"/>
              </w:rPr>
            </w:pPr>
          </w:p>
        </w:tc>
        <w:tc>
          <w:tcPr>
            <w:tcW w:w="1786" w:type="dxa"/>
            <w:vAlign w:val="center"/>
          </w:tcPr>
          <w:p w14:paraId="4C0EF0EE" w14:textId="77777777" w:rsidR="00BE6A63" w:rsidRDefault="00BE6A63">
            <w:pPr>
              <w:jc w:val="center"/>
              <w:rPr>
                <w:rFonts w:ascii="宋体" w:hAnsi="宋体" w:cs="宋体"/>
                <w:color w:val="000000" w:themeColor="text1"/>
                <w:szCs w:val="21"/>
              </w:rPr>
            </w:pPr>
          </w:p>
        </w:tc>
        <w:tc>
          <w:tcPr>
            <w:tcW w:w="1337" w:type="dxa"/>
            <w:vAlign w:val="center"/>
          </w:tcPr>
          <w:p w14:paraId="743DBF03" w14:textId="77777777" w:rsidR="00BE6A63" w:rsidRDefault="00BE6A63">
            <w:pPr>
              <w:jc w:val="center"/>
              <w:rPr>
                <w:rFonts w:ascii="宋体" w:hAnsi="宋体" w:cs="宋体"/>
                <w:color w:val="000000" w:themeColor="text1"/>
                <w:szCs w:val="21"/>
              </w:rPr>
            </w:pPr>
          </w:p>
        </w:tc>
        <w:tc>
          <w:tcPr>
            <w:tcW w:w="1180" w:type="dxa"/>
            <w:vAlign w:val="center"/>
          </w:tcPr>
          <w:p w14:paraId="7FD5CD26" w14:textId="77777777" w:rsidR="00BE6A63" w:rsidRDefault="00BE6A63">
            <w:pPr>
              <w:jc w:val="center"/>
              <w:rPr>
                <w:rFonts w:ascii="宋体" w:hAnsi="宋体" w:cs="宋体"/>
                <w:color w:val="000000" w:themeColor="text1"/>
                <w:szCs w:val="21"/>
              </w:rPr>
            </w:pPr>
          </w:p>
        </w:tc>
      </w:tr>
    </w:tbl>
    <w:p w14:paraId="5F58960B"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注： 1、如空格不够填写可自行添加，请勿删除表格内容；</w:t>
      </w:r>
    </w:p>
    <w:p w14:paraId="64811416" w14:textId="77777777" w:rsidR="00BE6A63" w:rsidRDefault="00B034FA">
      <w:pPr>
        <w:tabs>
          <w:tab w:val="left" w:pos="312"/>
        </w:tabs>
        <w:ind w:firstLineChars="250" w:firstLine="525"/>
        <w:jc w:val="left"/>
        <w:rPr>
          <w:rFonts w:ascii="宋体" w:hAnsi="宋体" w:cs="宋体"/>
          <w:b/>
          <w:bCs/>
          <w:color w:val="000000" w:themeColor="text1"/>
          <w:szCs w:val="21"/>
        </w:rPr>
      </w:pPr>
      <w:r>
        <w:rPr>
          <w:rFonts w:ascii="宋体" w:hAnsi="宋体" w:cs="宋体" w:hint="eastAsia"/>
          <w:color w:val="000000" w:themeColor="text1"/>
          <w:szCs w:val="21"/>
        </w:rPr>
        <w:t>2、所提供的发票不限于贵司，需近一年内发票，优先考虑深圳市内，其次省内外；</w:t>
      </w:r>
    </w:p>
    <w:p w14:paraId="46EC8601"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bCs/>
          <w:color w:val="000000" w:themeColor="text1"/>
          <w:szCs w:val="21"/>
        </w:rPr>
        <w:t>3、</w:t>
      </w:r>
      <w:r>
        <w:rPr>
          <w:rFonts w:ascii="宋体" w:hAnsi="宋体" w:cs="宋体" w:hint="eastAsia"/>
          <w:color w:val="000000" w:themeColor="text1"/>
          <w:szCs w:val="21"/>
        </w:rPr>
        <w:t>供应商认为需要涉及的其他内容报价清单（不改变格式，可添加）。</w:t>
      </w:r>
    </w:p>
    <w:p w14:paraId="7ADDB16C" w14:textId="77777777" w:rsidR="00BE6A63" w:rsidRDefault="00BE6A63">
      <w:pPr>
        <w:rPr>
          <w:rFonts w:ascii="宋体" w:hAnsi="宋体" w:cs="宋体"/>
          <w:color w:val="000000" w:themeColor="text1"/>
          <w:sz w:val="24"/>
        </w:rPr>
      </w:pPr>
    </w:p>
    <w:p w14:paraId="25EC6D01" w14:textId="77777777" w:rsidR="00BE6A63" w:rsidRDefault="00B034FA">
      <w:pPr>
        <w:rPr>
          <w:rFonts w:ascii="宋体" w:hAnsi="宋体" w:cs="宋体"/>
          <w:b/>
          <w:color w:val="000000" w:themeColor="text1"/>
          <w:sz w:val="24"/>
        </w:rPr>
      </w:pPr>
      <w:r>
        <w:rPr>
          <w:rFonts w:ascii="宋体" w:hAnsi="宋体" w:cs="宋体" w:hint="eastAsia"/>
          <w:color w:val="000000" w:themeColor="text1"/>
          <w:sz w:val="24"/>
        </w:rPr>
        <w:t>3、</w:t>
      </w:r>
      <w:r>
        <w:rPr>
          <w:rFonts w:ascii="宋体" w:hAnsi="宋体" w:cs="宋体" w:hint="eastAsia"/>
          <w:b/>
          <w:color w:val="000000" w:themeColor="text1"/>
          <w:sz w:val="24"/>
        </w:rPr>
        <w:t>配送时效（</w:t>
      </w:r>
      <w:r>
        <w:rPr>
          <w:rFonts w:ascii="宋体" w:hAnsi="宋体" w:cs="宋体" w:hint="eastAsia"/>
          <w:color w:val="000000" w:themeColor="text1"/>
          <w:sz w:val="24"/>
        </w:rPr>
        <w:t>请打“√”</w:t>
      </w:r>
      <w:r>
        <w:rPr>
          <w:rFonts w:ascii="宋体" w:hAnsi="宋体" w:cs="宋体" w:hint="eastAsia"/>
          <w:b/>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BE6A63" w14:paraId="17331C09" w14:textId="77777777">
        <w:trPr>
          <w:trHeight w:val="533"/>
          <w:jc w:val="center"/>
        </w:trPr>
        <w:tc>
          <w:tcPr>
            <w:tcW w:w="1879" w:type="dxa"/>
            <w:vAlign w:val="center"/>
          </w:tcPr>
          <w:p w14:paraId="7A1E8112" w14:textId="77777777" w:rsidR="00BE6A63" w:rsidRDefault="00B034FA">
            <w:pPr>
              <w:jc w:val="center"/>
              <w:rPr>
                <w:rFonts w:ascii="宋体" w:hAnsi="宋体" w:cs="宋体"/>
                <w:color w:val="000000" w:themeColor="text1"/>
              </w:rPr>
            </w:pPr>
            <w:r>
              <w:rPr>
                <w:rFonts w:ascii="宋体" w:hAnsi="宋体" w:cs="宋体" w:hint="eastAsia"/>
                <w:color w:val="000000" w:themeColor="text1"/>
              </w:rPr>
              <w:t>当天</w:t>
            </w:r>
          </w:p>
        </w:tc>
        <w:tc>
          <w:tcPr>
            <w:tcW w:w="1843" w:type="dxa"/>
            <w:vAlign w:val="center"/>
          </w:tcPr>
          <w:p w14:paraId="7F4A9B34" w14:textId="77777777" w:rsidR="00BE6A63" w:rsidRDefault="00B034FA">
            <w:pPr>
              <w:jc w:val="center"/>
              <w:rPr>
                <w:rFonts w:ascii="宋体" w:hAnsi="宋体" w:cs="宋体"/>
                <w:color w:val="000000" w:themeColor="text1"/>
              </w:rPr>
            </w:pPr>
            <w:r>
              <w:rPr>
                <w:rFonts w:ascii="宋体" w:hAnsi="宋体" w:cs="宋体" w:hint="eastAsia"/>
                <w:color w:val="000000" w:themeColor="text1"/>
              </w:rPr>
              <w:t>3个工作日</w:t>
            </w:r>
          </w:p>
        </w:tc>
        <w:tc>
          <w:tcPr>
            <w:tcW w:w="1984" w:type="dxa"/>
            <w:vAlign w:val="center"/>
          </w:tcPr>
          <w:p w14:paraId="6C3109E8" w14:textId="77777777" w:rsidR="00BE6A63" w:rsidRDefault="00B034FA">
            <w:pPr>
              <w:jc w:val="center"/>
              <w:rPr>
                <w:rFonts w:ascii="宋体" w:hAnsi="宋体" w:cs="宋体"/>
                <w:color w:val="000000" w:themeColor="text1"/>
              </w:rPr>
            </w:pPr>
            <w:r>
              <w:rPr>
                <w:rFonts w:ascii="宋体" w:hAnsi="宋体" w:cs="宋体" w:hint="eastAsia"/>
                <w:color w:val="000000" w:themeColor="text1"/>
              </w:rPr>
              <w:t>1周内</w:t>
            </w:r>
          </w:p>
        </w:tc>
        <w:tc>
          <w:tcPr>
            <w:tcW w:w="1985" w:type="dxa"/>
            <w:vAlign w:val="center"/>
          </w:tcPr>
          <w:p w14:paraId="3055F867" w14:textId="77777777" w:rsidR="00BE6A63" w:rsidRDefault="00B034FA">
            <w:pPr>
              <w:jc w:val="center"/>
              <w:rPr>
                <w:rFonts w:ascii="宋体" w:hAnsi="宋体" w:cs="宋体"/>
                <w:color w:val="000000" w:themeColor="text1"/>
              </w:rPr>
            </w:pPr>
            <w:r>
              <w:rPr>
                <w:rFonts w:ascii="宋体" w:hAnsi="宋体" w:cs="宋体" w:hint="eastAsia"/>
                <w:color w:val="000000" w:themeColor="text1"/>
              </w:rPr>
              <w:t>1-2周内</w:t>
            </w:r>
          </w:p>
        </w:tc>
        <w:tc>
          <w:tcPr>
            <w:tcW w:w="1821" w:type="dxa"/>
            <w:vAlign w:val="center"/>
          </w:tcPr>
          <w:p w14:paraId="6D274947" w14:textId="77777777" w:rsidR="00BE6A63" w:rsidRDefault="00B034FA">
            <w:pPr>
              <w:jc w:val="center"/>
              <w:rPr>
                <w:rFonts w:ascii="宋体" w:hAnsi="宋体" w:cs="宋体"/>
                <w:color w:val="000000" w:themeColor="text1"/>
              </w:rPr>
            </w:pPr>
            <w:r>
              <w:rPr>
                <w:rFonts w:ascii="宋体" w:hAnsi="宋体" w:cs="宋体" w:hint="eastAsia"/>
                <w:color w:val="000000" w:themeColor="text1"/>
              </w:rPr>
              <w:t>2周以上</w:t>
            </w:r>
          </w:p>
        </w:tc>
      </w:tr>
      <w:tr w:rsidR="00BE6A63" w14:paraId="6562E43D" w14:textId="77777777">
        <w:trPr>
          <w:trHeight w:val="513"/>
          <w:jc w:val="center"/>
        </w:trPr>
        <w:tc>
          <w:tcPr>
            <w:tcW w:w="1879" w:type="dxa"/>
            <w:vAlign w:val="center"/>
          </w:tcPr>
          <w:p w14:paraId="1EC746D6" w14:textId="77777777" w:rsidR="00BE6A63" w:rsidRDefault="00BE6A63">
            <w:pPr>
              <w:spacing w:line="360" w:lineRule="auto"/>
              <w:jc w:val="center"/>
              <w:rPr>
                <w:rFonts w:ascii="宋体" w:hAnsi="宋体" w:cs="宋体"/>
                <w:color w:val="000000" w:themeColor="text1"/>
                <w:sz w:val="24"/>
              </w:rPr>
            </w:pPr>
          </w:p>
        </w:tc>
        <w:tc>
          <w:tcPr>
            <w:tcW w:w="1843" w:type="dxa"/>
            <w:vAlign w:val="center"/>
          </w:tcPr>
          <w:p w14:paraId="5DF530BE" w14:textId="77777777" w:rsidR="00BE6A63" w:rsidRDefault="00BE6A63">
            <w:pPr>
              <w:spacing w:line="360" w:lineRule="auto"/>
              <w:jc w:val="center"/>
              <w:rPr>
                <w:rFonts w:ascii="宋体" w:hAnsi="宋体" w:cs="宋体"/>
                <w:color w:val="000000" w:themeColor="text1"/>
                <w:sz w:val="24"/>
              </w:rPr>
            </w:pPr>
          </w:p>
        </w:tc>
        <w:tc>
          <w:tcPr>
            <w:tcW w:w="1984" w:type="dxa"/>
            <w:vAlign w:val="center"/>
          </w:tcPr>
          <w:p w14:paraId="225BE149" w14:textId="77777777" w:rsidR="00BE6A63" w:rsidRDefault="00BE6A63">
            <w:pPr>
              <w:spacing w:line="360" w:lineRule="auto"/>
              <w:jc w:val="center"/>
              <w:rPr>
                <w:rFonts w:ascii="宋体" w:hAnsi="宋体" w:cs="宋体"/>
                <w:color w:val="000000" w:themeColor="text1"/>
                <w:sz w:val="24"/>
              </w:rPr>
            </w:pPr>
          </w:p>
        </w:tc>
        <w:tc>
          <w:tcPr>
            <w:tcW w:w="1985" w:type="dxa"/>
            <w:vAlign w:val="center"/>
          </w:tcPr>
          <w:p w14:paraId="39DE7574" w14:textId="77777777" w:rsidR="00BE6A63" w:rsidRDefault="00BE6A63">
            <w:pPr>
              <w:spacing w:line="360" w:lineRule="auto"/>
              <w:jc w:val="center"/>
              <w:rPr>
                <w:rFonts w:ascii="宋体" w:hAnsi="宋体" w:cs="宋体"/>
                <w:color w:val="000000" w:themeColor="text1"/>
                <w:sz w:val="24"/>
              </w:rPr>
            </w:pPr>
          </w:p>
        </w:tc>
        <w:tc>
          <w:tcPr>
            <w:tcW w:w="1821" w:type="dxa"/>
            <w:vAlign w:val="center"/>
          </w:tcPr>
          <w:p w14:paraId="264CA501" w14:textId="77777777" w:rsidR="00BE6A63" w:rsidRDefault="00BE6A63">
            <w:pPr>
              <w:spacing w:line="360" w:lineRule="auto"/>
              <w:jc w:val="center"/>
              <w:rPr>
                <w:rFonts w:ascii="宋体" w:hAnsi="宋体" w:cs="宋体"/>
                <w:color w:val="000000" w:themeColor="text1"/>
                <w:sz w:val="24"/>
              </w:rPr>
            </w:pPr>
          </w:p>
        </w:tc>
      </w:tr>
    </w:tbl>
    <w:p w14:paraId="1DDADFF0" w14:textId="77777777" w:rsidR="00BE6A63" w:rsidRDefault="00BE6A63">
      <w:pPr>
        <w:rPr>
          <w:rFonts w:ascii="宋体" w:hAnsi="宋体" w:cs="宋体"/>
          <w:color w:val="000000" w:themeColor="text1"/>
          <w:sz w:val="24"/>
        </w:rPr>
      </w:pPr>
    </w:p>
    <w:p w14:paraId="70CDC39D" w14:textId="77777777" w:rsidR="00BE6A63" w:rsidRDefault="00B034FA">
      <w:pPr>
        <w:pStyle w:val="2"/>
        <w:spacing w:beforeLines="50" w:before="120" w:afterLines="50" w:after="120"/>
        <w:jc w:val="both"/>
        <w:rPr>
          <w:rFonts w:cs="宋体"/>
          <w:color w:val="000000" w:themeColor="text1"/>
          <w:szCs w:val="24"/>
        </w:rPr>
      </w:pPr>
      <w:r>
        <w:rPr>
          <w:rFonts w:cs="宋体" w:hint="eastAsia"/>
          <w:color w:val="000000" w:themeColor="text1"/>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BE6A63" w14:paraId="77BB657D" w14:textId="77777777">
        <w:trPr>
          <w:trHeight w:val="397"/>
        </w:trPr>
        <w:tc>
          <w:tcPr>
            <w:tcW w:w="1260" w:type="dxa"/>
            <w:vAlign w:val="center"/>
          </w:tcPr>
          <w:p w14:paraId="20D65E8A"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620" w:type="dxa"/>
            <w:vAlign w:val="center"/>
          </w:tcPr>
          <w:p w14:paraId="5AF59B63"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目录</w:t>
            </w:r>
          </w:p>
        </w:tc>
        <w:tc>
          <w:tcPr>
            <w:tcW w:w="5484" w:type="dxa"/>
            <w:vAlign w:val="center"/>
          </w:tcPr>
          <w:p w14:paraId="1B571B34"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招标商务需求</w:t>
            </w:r>
          </w:p>
        </w:tc>
      </w:tr>
      <w:tr w:rsidR="00BE6A63" w14:paraId="63B5E278" w14:textId="77777777">
        <w:trPr>
          <w:trHeight w:val="280"/>
        </w:trPr>
        <w:tc>
          <w:tcPr>
            <w:tcW w:w="8364" w:type="dxa"/>
            <w:gridSpan w:val="3"/>
          </w:tcPr>
          <w:p w14:paraId="6B31772D" w14:textId="77777777" w:rsidR="00BE6A63" w:rsidRDefault="00B034FA">
            <w:pPr>
              <w:rPr>
                <w:rFonts w:ascii="宋体" w:hAnsi="宋体" w:cs="宋体"/>
                <w:b/>
                <w:color w:val="000000" w:themeColor="text1"/>
                <w:szCs w:val="21"/>
              </w:rPr>
            </w:pPr>
            <w:r>
              <w:rPr>
                <w:rFonts w:ascii="宋体" w:hAnsi="宋体" w:cs="宋体" w:hint="eastAsia"/>
                <w:b/>
                <w:color w:val="000000" w:themeColor="text1"/>
                <w:szCs w:val="21"/>
              </w:rPr>
              <w:t>（一）货物质量要求</w:t>
            </w:r>
          </w:p>
        </w:tc>
      </w:tr>
      <w:tr w:rsidR="00BE6A63" w14:paraId="7935F85C" w14:textId="77777777">
        <w:trPr>
          <w:trHeight w:val="150"/>
        </w:trPr>
        <w:tc>
          <w:tcPr>
            <w:tcW w:w="1260" w:type="dxa"/>
            <w:vMerge w:val="restart"/>
            <w:vAlign w:val="center"/>
          </w:tcPr>
          <w:p w14:paraId="53BE0FC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620" w:type="dxa"/>
            <w:vMerge w:val="restart"/>
            <w:vAlign w:val="center"/>
          </w:tcPr>
          <w:p w14:paraId="3D710F21"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有效期</w:t>
            </w:r>
          </w:p>
        </w:tc>
        <w:tc>
          <w:tcPr>
            <w:tcW w:w="5484" w:type="dxa"/>
          </w:tcPr>
          <w:p w14:paraId="355E2ECB" w14:textId="77777777" w:rsidR="00BE6A63" w:rsidRDefault="00B034FA">
            <w:pPr>
              <w:rPr>
                <w:rFonts w:ascii="宋体" w:hAnsi="宋体" w:cs="宋体"/>
                <w:b/>
                <w:color w:val="000000" w:themeColor="text1"/>
                <w:szCs w:val="21"/>
              </w:rPr>
            </w:pPr>
            <w:r>
              <w:rPr>
                <w:rFonts w:ascii="宋体" w:hAnsi="宋体" w:cs="宋体" w:hint="eastAsia"/>
                <w:bCs/>
                <w:color w:val="000000" w:themeColor="text1"/>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rsidR="00BE6A63" w14:paraId="6CA24B54" w14:textId="77777777">
        <w:trPr>
          <w:trHeight w:val="150"/>
        </w:trPr>
        <w:tc>
          <w:tcPr>
            <w:tcW w:w="1260" w:type="dxa"/>
            <w:vMerge/>
            <w:vAlign w:val="center"/>
          </w:tcPr>
          <w:p w14:paraId="2685E0BA" w14:textId="77777777" w:rsidR="00BE6A63" w:rsidRDefault="00BE6A63">
            <w:pPr>
              <w:jc w:val="center"/>
              <w:rPr>
                <w:rFonts w:ascii="宋体" w:hAnsi="宋体" w:cs="宋体"/>
                <w:b/>
                <w:color w:val="000000" w:themeColor="text1"/>
                <w:szCs w:val="21"/>
              </w:rPr>
            </w:pPr>
          </w:p>
        </w:tc>
        <w:tc>
          <w:tcPr>
            <w:tcW w:w="1620" w:type="dxa"/>
            <w:vMerge/>
            <w:vAlign w:val="center"/>
          </w:tcPr>
          <w:p w14:paraId="790B0A6C" w14:textId="77777777" w:rsidR="00BE6A63" w:rsidRDefault="00BE6A63">
            <w:pPr>
              <w:jc w:val="center"/>
              <w:rPr>
                <w:rFonts w:ascii="宋体" w:hAnsi="宋体" w:cs="宋体"/>
                <w:color w:val="000000" w:themeColor="text1"/>
                <w:szCs w:val="21"/>
              </w:rPr>
            </w:pPr>
          </w:p>
        </w:tc>
        <w:tc>
          <w:tcPr>
            <w:tcW w:w="5484" w:type="dxa"/>
          </w:tcPr>
          <w:p w14:paraId="379BBCAF"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1.2每个批次货物具有有关质检部门出具的产品质量检验合格证明及产品灭菌消毒合格证明。对于接近有效期的产品（近效期3个月或以上的），无条件更换新批号且效期在半年以上的产品。</w:t>
            </w:r>
          </w:p>
        </w:tc>
      </w:tr>
      <w:tr w:rsidR="00BE6A63" w14:paraId="23B33721" w14:textId="77777777">
        <w:trPr>
          <w:trHeight w:val="150"/>
        </w:trPr>
        <w:tc>
          <w:tcPr>
            <w:tcW w:w="1260" w:type="dxa"/>
            <w:vMerge/>
            <w:vAlign w:val="center"/>
          </w:tcPr>
          <w:p w14:paraId="2930D9D7" w14:textId="77777777" w:rsidR="00BE6A63" w:rsidRDefault="00BE6A63">
            <w:pPr>
              <w:jc w:val="center"/>
              <w:rPr>
                <w:rFonts w:ascii="宋体" w:hAnsi="宋体" w:cs="宋体"/>
                <w:b/>
                <w:color w:val="000000" w:themeColor="text1"/>
                <w:szCs w:val="21"/>
              </w:rPr>
            </w:pPr>
          </w:p>
        </w:tc>
        <w:tc>
          <w:tcPr>
            <w:tcW w:w="1620" w:type="dxa"/>
            <w:vMerge/>
            <w:vAlign w:val="center"/>
          </w:tcPr>
          <w:p w14:paraId="5221DE8D" w14:textId="77777777" w:rsidR="00BE6A63" w:rsidRDefault="00BE6A63">
            <w:pPr>
              <w:jc w:val="center"/>
              <w:rPr>
                <w:rFonts w:ascii="宋体" w:hAnsi="宋体" w:cs="宋体"/>
                <w:color w:val="000000" w:themeColor="text1"/>
                <w:szCs w:val="21"/>
              </w:rPr>
            </w:pPr>
          </w:p>
        </w:tc>
        <w:tc>
          <w:tcPr>
            <w:tcW w:w="5484" w:type="dxa"/>
          </w:tcPr>
          <w:p w14:paraId="7863B211"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1.3在有效期内非人为原因而出现质量问题，由供方负责。供方负责及时包换或者包退，并承担调换或退货的实际费用。</w:t>
            </w:r>
          </w:p>
        </w:tc>
      </w:tr>
      <w:tr w:rsidR="00B42253" w14:paraId="277A5289" w14:textId="77777777">
        <w:trPr>
          <w:trHeight w:val="523"/>
        </w:trPr>
        <w:tc>
          <w:tcPr>
            <w:tcW w:w="1260" w:type="dxa"/>
            <w:vMerge w:val="restart"/>
            <w:vAlign w:val="center"/>
          </w:tcPr>
          <w:p w14:paraId="22CCDE3A" w14:textId="2B3830FB" w:rsidR="00B42253" w:rsidRDefault="00B42253" w:rsidP="00EF2163">
            <w:pPr>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1620" w:type="dxa"/>
            <w:vMerge w:val="restart"/>
            <w:vAlign w:val="center"/>
          </w:tcPr>
          <w:p w14:paraId="28760D78" w14:textId="3E7A1659" w:rsidR="00B42253" w:rsidRDefault="00B42253" w:rsidP="00744385">
            <w:pPr>
              <w:jc w:val="center"/>
              <w:rPr>
                <w:rFonts w:ascii="宋体" w:hAnsi="宋体" w:cs="宋体"/>
                <w:color w:val="000000" w:themeColor="text1"/>
                <w:szCs w:val="21"/>
              </w:rPr>
            </w:pPr>
            <w:r>
              <w:rPr>
                <w:rFonts w:ascii="宋体" w:hAnsi="宋体" w:cs="宋体" w:hint="eastAsia"/>
                <w:color w:val="000000" w:themeColor="text1"/>
                <w:szCs w:val="21"/>
              </w:rPr>
              <w:t>其他</w:t>
            </w:r>
          </w:p>
        </w:tc>
        <w:tc>
          <w:tcPr>
            <w:tcW w:w="5484" w:type="dxa"/>
            <w:vAlign w:val="center"/>
          </w:tcPr>
          <w:p w14:paraId="53EF897D" w14:textId="371F5340" w:rsidR="00B42253" w:rsidRDefault="00B42253">
            <w:pPr>
              <w:rPr>
                <w:rFonts w:ascii="宋体" w:hAnsi="宋体" w:cs="宋体"/>
                <w:color w:val="000000" w:themeColor="text1"/>
                <w:szCs w:val="21"/>
              </w:rPr>
            </w:pPr>
            <w:r w:rsidRPr="00897AFC">
              <w:rPr>
                <w:rFonts w:ascii="宋体" w:hAnsi="宋体" w:cs="宋体" w:hint="eastAsia"/>
                <w:color w:val="000000" w:themeColor="text1"/>
                <w:szCs w:val="21"/>
              </w:rPr>
              <w:t>2</w:t>
            </w:r>
            <w:r w:rsidRPr="00897AFC">
              <w:rPr>
                <w:rFonts w:ascii="宋体" w:hAnsi="宋体" w:cs="宋体"/>
                <w:color w:val="000000" w:themeColor="text1"/>
                <w:szCs w:val="21"/>
              </w:rPr>
              <w:t>.1</w:t>
            </w:r>
            <w:r w:rsidR="00897AFC">
              <w:rPr>
                <w:rFonts w:ascii="宋体" w:hAnsi="宋体" w:cs="宋体" w:hint="eastAsia"/>
                <w:color w:val="000000" w:themeColor="text1"/>
                <w:szCs w:val="21"/>
              </w:rPr>
              <w:t>供方提供的货物如</w:t>
            </w:r>
            <w:r w:rsidR="00466A6B">
              <w:rPr>
                <w:rFonts w:ascii="宋体" w:hAnsi="宋体" w:cs="宋体" w:hint="eastAsia"/>
                <w:color w:val="000000" w:themeColor="text1"/>
                <w:szCs w:val="21"/>
              </w:rPr>
              <w:t>两</w:t>
            </w:r>
            <w:r w:rsidR="00897AFC">
              <w:rPr>
                <w:rFonts w:ascii="宋体" w:hAnsi="宋体" w:cs="宋体" w:hint="eastAsia"/>
                <w:color w:val="000000" w:themeColor="text1"/>
                <w:szCs w:val="21"/>
              </w:rPr>
              <w:t>个批次出现质量问题或不能按时交货或其它违反本合同约定情形等情况，需方有权单方终止本合同。</w:t>
            </w:r>
          </w:p>
        </w:tc>
      </w:tr>
      <w:tr w:rsidR="00B42253" w14:paraId="3AB974DC" w14:textId="77777777">
        <w:trPr>
          <w:trHeight w:val="523"/>
        </w:trPr>
        <w:tc>
          <w:tcPr>
            <w:tcW w:w="1260" w:type="dxa"/>
            <w:vMerge/>
            <w:vAlign w:val="center"/>
          </w:tcPr>
          <w:p w14:paraId="2D56B7B1" w14:textId="31BC98A1" w:rsidR="00B42253" w:rsidRDefault="00B42253">
            <w:pPr>
              <w:jc w:val="center"/>
              <w:rPr>
                <w:rFonts w:ascii="宋体" w:hAnsi="宋体" w:cs="宋体"/>
                <w:b/>
                <w:color w:val="000000" w:themeColor="text1"/>
                <w:szCs w:val="21"/>
              </w:rPr>
            </w:pPr>
          </w:p>
        </w:tc>
        <w:tc>
          <w:tcPr>
            <w:tcW w:w="1620" w:type="dxa"/>
            <w:vMerge/>
            <w:vAlign w:val="center"/>
          </w:tcPr>
          <w:p w14:paraId="72D1DECF" w14:textId="57DC6E23" w:rsidR="00B42253" w:rsidRDefault="00B42253">
            <w:pPr>
              <w:jc w:val="center"/>
              <w:rPr>
                <w:rFonts w:ascii="宋体" w:hAnsi="宋体" w:cs="宋体"/>
                <w:b/>
                <w:color w:val="000000" w:themeColor="text1"/>
                <w:szCs w:val="21"/>
              </w:rPr>
            </w:pPr>
          </w:p>
        </w:tc>
        <w:tc>
          <w:tcPr>
            <w:tcW w:w="5484" w:type="dxa"/>
            <w:vAlign w:val="center"/>
          </w:tcPr>
          <w:p w14:paraId="785D9F69" w14:textId="3555C96C" w:rsidR="00B42253" w:rsidRDefault="00B42253">
            <w:pPr>
              <w:rPr>
                <w:rFonts w:ascii="宋体" w:hAnsi="宋体" w:cs="宋体"/>
                <w:b/>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2</w:t>
            </w:r>
            <w:r w:rsidR="00897AFC">
              <w:rPr>
                <w:rFonts w:ascii="宋体" w:hAnsi="宋体" w:cs="宋体" w:hint="eastAsia"/>
                <w:color w:val="000000" w:themeColor="text1"/>
                <w:szCs w:val="21"/>
              </w:rPr>
              <w:t>供</w:t>
            </w:r>
            <w:r w:rsidR="00897AFC">
              <w:rPr>
                <w:rFonts w:ascii="宋体" w:hAnsi="宋体" w:cs="宋体" w:hint="eastAsia"/>
                <w:bCs/>
                <w:color w:val="000000" w:themeColor="text1"/>
                <w:szCs w:val="21"/>
              </w:rPr>
              <w:t>方</w:t>
            </w:r>
            <w:r w:rsidR="00897AFC">
              <w:rPr>
                <w:rFonts w:ascii="宋体" w:hAnsi="宋体" w:cs="宋体" w:hint="eastAsia"/>
                <w:color w:val="000000" w:themeColor="text1"/>
                <w:szCs w:val="21"/>
              </w:rPr>
              <w:t>所交的货物品种、型号、规格、质量和有效期不符合中标规定标准的，需方有权拒绝收货，并有权要求供方立即退、换货，因此产生的相关费用由供方承担。</w:t>
            </w:r>
          </w:p>
        </w:tc>
      </w:tr>
      <w:tr w:rsidR="00B42253" w14:paraId="06FE5DA6" w14:textId="77777777">
        <w:trPr>
          <w:trHeight w:val="523"/>
        </w:trPr>
        <w:tc>
          <w:tcPr>
            <w:tcW w:w="1260" w:type="dxa"/>
            <w:vMerge/>
            <w:vAlign w:val="center"/>
          </w:tcPr>
          <w:p w14:paraId="77C4DD2E" w14:textId="77777777" w:rsidR="00B42253" w:rsidRDefault="00B42253">
            <w:pPr>
              <w:jc w:val="center"/>
              <w:rPr>
                <w:rFonts w:ascii="宋体" w:hAnsi="宋体" w:cs="宋体"/>
                <w:b/>
                <w:color w:val="000000" w:themeColor="text1"/>
                <w:szCs w:val="21"/>
              </w:rPr>
            </w:pPr>
          </w:p>
        </w:tc>
        <w:tc>
          <w:tcPr>
            <w:tcW w:w="1620" w:type="dxa"/>
            <w:vMerge/>
            <w:vAlign w:val="center"/>
          </w:tcPr>
          <w:p w14:paraId="566635EE" w14:textId="77777777" w:rsidR="00B42253" w:rsidRDefault="00B42253">
            <w:pPr>
              <w:rPr>
                <w:rFonts w:ascii="宋体" w:hAnsi="宋体" w:cs="宋体"/>
                <w:color w:val="000000" w:themeColor="text1"/>
                <w:szCs w:val="21"/>
              </w:rPr>
            </w:pPr>
          </w:p>
        </w:tc>
        <w:tc>
          <w:tcPr>
            <w:tcW w:w="5484" w:type="dxa"/>
            <w:vAlign w:val="center"/>
          </w:tcPr>
          <w:p w14:paraId="2A2FCDFE" w14:textId="5C148F44" w:rsidR="00B42253" w:rsidRDefault="00B42253">
            <w:pPr>
              <w:rPr>
                <w:rFonts w:ascii="宋体" w:hAnsi="宋体" w:cs="宋体"/>
                <w:bCs/>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3</w:t>
            </w:r>
            <w:r w:rsidR="00897AFC">
              <w:rPr>
                <w:rFonts w:ascii="宋体" w:hAnsi="宋体" w:cs="宋体" w:hint="eastAsia"/>
                <w:color w:val="000000" w:themeColor="text1"/>
                <w:szCs w:val="21"/>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rsidR="00BE6A63" w14:paraId="0C587AE1" w14:textId="77777777">
        <w:trPr>
          <w:trHeight w:val="350"/>
        </w:trPr>
        <w:tc>
          <w:tcPr>
            <w:tcW w:w="8364" w:type="dxa"/>
            <w:gridSpan w:val="3"/>
          </w:tcPr>
          <w:p w14:paraId="3D33EEAF" w14:textId="77777777" w:rsidR="00BE6A63" w:rsidRDefault="00B034FA">
            <w:pPr>
              <w:rPr>
                <w:rFonts w:ascii="宋体" w:hAnsi="宋体" w:cs="宋体"/>
                <w:b/>
                <w:color w:val="000000" w:themeColor="text1"/>
                <w:szCs w:val="21"/>
              </w:rPr>
            </w:pPr>
            <w:r>
              <w:rPr>
                <w:rFonts w:ascii="宋体" w:hAnsi="宋体" w:cs="宋体" w:hint="eastAsia"/>
                <w:b/>
                <w:color w:val="000000" w:themeColor="text1"/>
                <w:szCs w:val="21"/>
              </w:rPr>
              <w:t>（二）其他商务要求</w:t>
            </w:r>
          </w:p>
        </w:tc>
      </w:tr>
      <w:tr w:rsidR="00BE6A63" w14:paraId="2042EECE" w14:textId="77777777">
        <w:trPr>
          <w:trHeight w:val="350"/>
        </w:trPr>
        <w:tc>
          <w:tcPr>
            <w:tcW w:w="1260" w:type="dxa"/>
            <w:vMerge w:val="restart"/>
            <w:vAlign w:val="center"/>
          </w:tcPr>
          <w:p w14:paraId="396ED245"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620" w:type="dxa"/>
            <w:vMerge w:val="restart"/>
            <w:vAlign w:val="center"/>
          </w:tcPr>
          <w:p w14:paraId="6B85744F"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交货</w:t>
            </w:r>
          </w:p>
        </w:tc>
        <w:tc>
          <w:tcPr>
            <w:tcW w:w="5484" w:type="dxa"/>
          </w:tcPr>
          <w:p w14:paraId="79CBF355" w14:textId="77777777" w:rsidR="00BE6A63" w:rsidRDefault="00B034FA">
            <w:pPr>
              <w:rPr>
                <w:rFonts w:ascii="宋体" w:hAnsi="宋体" w:cs="宋体"/>
                <w:b/>
                <w:color w:val="000000" w:themeColor="text1"/>
                <w:szCs w:val="21"/>
              </w:rPr>
            </w:pPr>
            <w:r>
              <w:rPr>
                <w:rFonts w:ascii="宋体" w:hAnsi="宋体" w:cs="宋体" w:hint="eastAsia"/>
                <w:bCs/>
                <w:color w:val="000000" w:themeColor="text1"/>
                <w:szCs w:val="21"/>
              </w:rPr>
              <w:t>1.1</w:t>
            </w:r>
            <w:r>
              <w:rPr>
                <w:rFonts w:ascii="宋体" w:hAnsi="宋体" w:cs="宋体" w:hint="eastAsia"/>
                <w:color w:val="000000" w:themeColor="text1"/>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rsidR="00BE6A63" w14:paraId="1BAC7A41" w14:textId="77777777">
        <w:trPr>
          <w:trHeight w:val="451"/>
        </w:trPr>
        <w:tc>
          <w:tcPr>
            <w:tcW w:w="1260" w:type="dxa"/>
            <w:vMerge/>
            <w:vAlign w:val="center"/>
          </w:tcPr>
          <w:p w14:paraId="42D0101B" w14:textId="77777777" w:rsidR="00BE6A63" w:rsidRDefault="00BE6A63">
            <w:pPr>
              <w:jc w:val="center"/>
              <w:rPr>
                <w:rFonts w:ascii="宋体" w:hAnsi="宋体" w:cs="宋体"/>
                <w:b/>
                <w:color w:val="000000" w:themeColor="text1"/>
                <w:szCs w:val="21"/>
              </w:rPr>
            </w:pPr>
          </w:p>
        </w:tc>
        <w:tc>
          <w:tcPr>
            <w:tcW w:w="1620" w:type="dxa"/>
            <w:vMerge/>
            <w:vAlign w:val="center"/>
          </w:tcPr>
          <w:p w14:paraId="4306A949" w14:textId="77777777" w:rsidR="00BE6A63" w:rsidRDefault="00BE6A63">
            <w:pPr>
              <w:jc w:val="center"/>
              <w:rPr>
                <w:rFonts w:ascii="宋体" w:hAnsi="宋体" w:cs="宋体"/>
                <w:color w:val="000000" w:themeColor="text1"/>
                <w:szCs w:val="21"/>
              </w:rPr>
            </w:pPr>
          </w:p>
        </w:tc>
        <w:tc>
          <w:tcPr>
            <w:tcW w:w="5484" w:type="dxa"/>
          </w:tcPr>
          <w:p w14:paraId="71992850"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1.2</w:t>
            </w:r>
            <w:r>
              <w:rPr>
                <w:rFonts w:ascii="宋体" w:hAnsi="宋体" w:cs="宋体" w:hint="eastAsia"/>
                <w:color w:val="000000" w:themeColor="text1"/>
                <w:szCs w:val="21"/>
              </w:rPr>
              <w:t>手术中需要使用的材料，一般医用耗材、急（抢）救医用耗材等，在接到通知24小时内送货到指定地点，应急情况下，3小时内供货至指定地点，节假日照常配送</w:t>
            </w:r>
            <w:r>
              <w:rPr>
                <w:rFonts w:ascii="宋体" w:hAnsi="宋体" w:cs="宋体" w:hint="eastAsia"/>
                <w:bCs/>
                <w:color w:val="000000" w:themeColor="text1"/>
                <w:szCs w:val="21"/>
              </w:rPr>
              <w:t>。</w:t>
            </w:r>
          </w:p>
        </w:tc>
      </w:tr>
      <w:tr w:rsidR="00BE6A63" w14:paraId="7DEFCBF8" w14:textId="77777777">
        <w:trPr>
          <w:trHeight w:val="451"/>
        </w:trPr>
        <w:tc>
          <w:tcPr>
            <w:tcW w:w="1260" w:type="dxa"/>
            <w:vMerge/>
            <w:vAlign w:val="center"/>
          </w:tcPr>
          <w:p w14:paraId="42DAC663" w14:textId="77777777" w:rsidR="00BE6A63" w:rsidRDefault="00BE6A63">
            <w:pPr>
              <w:jc w:val="center"/>
              <w:rPr>
                <w:rFonts w:ascii="宋体" w:hAnsi="宋体" w:cs="宋体"/>
                <w:b/>
                <w:color w:val="000000" w:themeColor="text1"/>
                <w:szCs w:val="21"/>
              </w:rPr>
            </w:pPr>
          </w:p>
        </w:tc>
        <w:tc>
          <w:tcPr>
            <w:tcW w:w="1620" w:type="dxa"/>
            <w:vMerge/>
            <w:vAlign w:val="center"/>
          </w:tcPr>
          <w:p w14:paraId="5DF99556" w14:textId="77777777" w:rsidR="00BE6A63" w:rsidRDefault="00BE6A63">
            <w:pPr>
              <w:jc w:val="center"/>
              <w:rPr>
                <w:rFonts w:ascii="宋体" w:hAnsi="宋体" w:cs="宋体"/>
                <w:color w:val="000000" w:themeColor="text1"/>
                <w:szCs w:val="21"/>
              </w:rPr>
            </w:pPr>
          </w:p>
        </w:tc>
        <w:tc>
          <w:tcPr>
            <w:tcW w:w="5484" w:type="dxa"/>
          </w:tcPr>
          <w:p w14:paraId="4AE2E81F"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1.3</w:t>
            </w:r>
            <w:r>
              <w:rPr>
                <w:rFonts w:ascii="宋体" w:hAnsi="宋体" w:cs="宋体" w:hint="eastAsia"/>
                <w:color w:val="000000" w:themeColor="text1"/>
                <w:szCs w:val="21"/>
              </w:rPr>
              <w:t>若中标产品有断货或停供等特殊情况时，供方保证提前5个工作日通知需方，并出示加盖公章的停止供货书面说明。断货期间，需方有权向其他供货商购买同类产品，直到供方能继续供货为止。</w:t>
            </w:r>
          </w:p>
        </w:tc>
      </w:tr>
      <w:tr w:rsidR="00BE6A63" w14:paraId="679149AB" w14:textId="77777777">
        <w:trPr>
          <w:trHeight w:val="451"/>
        </w:trPr>
        <w:tc>
          <w:tcPr>
            <w:tcW w:w="1260" w:type="dxa"/>
            <w:vMerge/>
            <w:vAlign w:val="center"/>
          </w:tcPr>
          <w:p w14:paraId="7370D9B5" w14:textId="77777777" w:rsidR="00BE6A63" w:rsidRDefault="00BE6A63">
            <w:pPr>
              <w:jc w:val="center"/>
              <w:rPr>
                <w:rFonts w:ascii="宋体" w:hAnsi="宋体" w:cs="宋体"/>
                <w:b/>
                <w:color w:val="000000" w:themeColor="text1"/>
                <w:szCs w:val="21"/>
              </w:rPr>
            </w:pPr>
          </w:p>
        </w:tc>
        <w:tc>
          <w:tcPr>
            <w:tcW w:w="1620" w:type="dxa"/>
            <w:vMerge/>
            <w:vAlign w:val="center"/>
          </w:tcPr>
          <w:p w14:paraId="4B5CF541" w14:textId="77777777" w:rsidR="00BE6A63" w:rsidRDefault="00BE6A63">
            <w:pPr>
              <w:jc w:val="center"/>
              <w:rPr>
                <w:rFonts w:ascii="宋体" w:hAnsi="宋体" w:cs="宋体"/>
                <w:color w:val="000000" w:themeColor="text1"/>
                <w:szCs w:val="21"/>
              </w:rPr>
            </w:pPr>
          </w:p>
        </w:tc>
        <w:tc>
          <w:tcPr>
            <w:tcW w:w="5484" w:type="dxa"/>
          </w:tcPr>
          <w:p w14:paraId="4839AC3C" w14:textId="77777777" w:rsidR="00BE6A63" w:rsidRDefault="00B034FA">
            <w:pPr>
              <w:rPr>
                <w:rFonts w:ascii="宋体" w:hAnsi="宋体" w:cs="宋体"/>
                <w:bCs/>
                <w:color w:val="000000" w:themeColor="text1"/>
                <w:szCs w:val="21"/>
              </w:rPr>
            </w:pPr>
            <w:r>
              <w:rPr>
                <w:rFonts w:ascii="宋体" w:hAnsi="宋体" w:cs="宋体" w:hint="eastAsia"/>
                <w:color w:val="000000" w:themeColor="text1"/>
                <w:szCs w:val="21"/>
              </w:rPr>
              <w:t>1.4供方未按时供货的，每迟一天，供方应支付需方该批次送货总额的0.5%的违约金；如逾期供货超过2个工作日的，需方有权单方解除本合同，并要求供方支付合同期内双方交易总金额30%的违约金。</w:t>
            </w:r>
          </w:p>
        </w:tc>
      </w:tr>
      <w:tr w:rsidR="00BE6A63" w14:paraId="42F047B2" w14:textId="77777777">
        <w:trPr>
          <w:trHeight w:val="350"/>
        </w:trPr>
        <w:tc>
          <w:tcPr>
            <w:tcW w:w="1260" w:type="dxa"/>
            <w:vMerge w:val="restart"/>
            <w:vAlign w:val="center"/>
          </w:tcPr>
          <w:p w14:paraId="4BC4171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1620" w:type="dxa"/>
            <w:vMerge w:val="restart"/>
            <w:vAlign w:val="center"/>
          </w:tcPr>
          <w:p w14:paraId="3CB68B66"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验收</w:t>
            </w:r>
          </w:p>
        </w:tc>
        <w:tc>
          <w:tcPr>
            <w:tcW w:w="5484" w:type="dxa"/>
          </w:tcPr>
          <w:p w14:paraId="420E8AD1" w14:textId="77777777" w:rsidR="00BE6A63" w:rsidRDefault="00B034FA">
            <w:pPr>
              <w:spacing w:line="340" w:lineRule="exact"/>
              <w:rPr>
                <w:rFonts w:ascii="宋体" w:hAnsi="宋体" w:cs="宋体"/>
                <w:bCs/>
                <w:color w:val="000000" w:themeColor="text1"/>
                <w:szCs w:val="21"/>
              </w:rPr>
            </w:pPr>
            <w:r>
              <w:rPr>
                <w:rFonts w:ascii="宋体" w:hAnsi="宋体" w:cs="宋体" w:hint="eastAsia"/>
                <w:bCs/>
                <w:color w:val="000000" w:themeColor="text1"/>
                <w:szCs w:val="21"/>
              </w:rPr>
              <w:t>2.1</w:t>
            </w:r>
            <w:r>
              <w:rPr>
                <w:rFonts w:ascii="宋体" w:hAnsi="宋体" w:cs="宋体" w:hint="eastAsia"/>
                <w:color w:val="000000" w:themeColor="text1"/>
                <w:szCs w:val="21"/>
              </w:rPr>
              <w:t>供方</w:t>
            </w:r>
            <w:r>
              <w:rPr>
                <w:rFonts w:ascii="宋体" w:hAnsi="宋体" w:cs="宋体" w:hint="eastAsia"/>
                <w:bCs/>
                <w:color w:val="000000" w:themeColor="text1"/>
                <w:szCs w:val="21"/>
              </w:rPr>
              <w:t>随货提供相关质检或消毒证明材料。</w:t>
            </w:r>
          </w:p>
        </w:tc>
      </w:tr>
      <w:tr w:rsidR="00BE6A63" w14:paraId="576982D3" w14:textId="77777777">
        <w:trPr>
          <w:trHeight w:val="350"/>
        </w:trPr>
        <w:tc>
          <w:tcPr>
            <w:tcW w:w="1260" w:type="dxa"/>
            <w:vMerge/>
            <w:vAlign w:val="center"/>
          </w:tcPr>
          <w:p w14:paraId="16FB545A" w14:textId="77777777" w:rsidR="00BE6A63" w:rsidRDefault="00BE6A63">
            <w:pPr>
              <w:jc w:val="center"/>
              <w:rPr>
                <w:rFonts w:ascii="宋体" w:hAnsi="宋体" w:cs="宋体"/>
                <w:b/>
                <w:color w:val="000000" w:themeColor="text1"/>
                <w:szCs w:val="21"/>
              </w:rPr>
            </w:pPr>
          </w:p>
        </w:tc>
        <w:tc>
          <w:tcPr>
            <w:tcW w:w="1620" w:type="dxa"/>
            <w:vMerge/>
          </w:tcPr>
          <w:p w14:paraId="42DFCE9F" w14:textId="77777777" w:rsidR="00BE6A63" w:rsidRDefault="00BE6A63">
            <w:pPr>
              <w:rPr>
                <w:rFonts w:ascii="宋体" w:hAnsi="宋体" w:cs="宋体"/>
                <w:b/>
                <w:color w:val="000000" w:themeColor="text1"/>
                <w:szCs w:val="21"/>
              </w:rPr>
            </w:pPr>
          </w:p>
        </w:tc>
        <w:tc>
          <w:tcPr>
            <w:tcW w:w="5484" w:type="dxa"/>
          </w:tcPr>
          <w:p w14:paraId="1F068002" w14:textId="77777777" w:rsidR="00BE6A63" w:rsidRDefault="00B034FA" w:rsidP="00747AA5">
            <w:pPr>
              <w:rPr>
                <w:rFonts w:ascii="宋体" w:hAnsi="宋体" w:cs="宋体"/>
                <w:bCs/>
                <w:color w:val="000000" w:themeColor="text1"/>
                <w:szCs w:val="21"/>
              </w:rPr>
            </w:pPr>
            <w:r w:rsidRPr="00747AA5">
              <w:rPr>
                <w:rFonts w:ascii="宋体" w:hAnsi="宋体" w:cs="宋体" w:hint="eastAsia"/>
                <w:color w:val="000000" w:themeColor="text1"/>
                <w:szCs w:val="21"/>
              </w:rPr>
              <w:t>2.2</w:t>
            </w:r>
            <w:r>
              <w:rPr>
                <w:rFonts w:ascii="宋体" w:hAnsi="宋体" w:cs="宋体" w:hint="eastAsia"/>
                <w:color w:val="000000" w:themeColor="text1"/>
                <w:szCs w:val="21"/>
              </w:rPr>
              <w:t>验收前供方有专业人员对需方临床操作人员进行耗材使用的专业培训</w:t>
            </w:r>
            <w:r w:rsidRPr="00747AA5">
              <w:rPr>
                <w:rFonts w:ascii="宋体" w:hAnsi="宋体" w:cs="宋体" w:hint="eastAsia"/>
                <w:color w:val="000000" w:themeColor="text1"/>
                <w:szCs w:val="21"/>
              </w:rPr>
              <w:t>。</w:t>
            </w:r>
          </w:p>
        </w:tc>
      </w:tr>
      <w:tr w:rsidR="00BE6A63" w14:paraId="58885711" w14:textId="77777777">
        <w:trPr>
          <w:trHeight w:val="350"/>
        </w:trPr>
        <w:tc>
          <w:tcPr>
            <w:tcW w:w="1260" w:type="dxa"/>
            <w:vMerge/>
            <w:vAlign w:val="center"/>
          </w:tcPr>
          <w:p w14:paraId="05CCB80A" w14:textId="77777777" w:rsidR="00BE6A63" w:rsidRDefault="00BE6A63">
            <w:pPr>
              <w:jc w:val="center"/>
              <w:rPr>
                <w:rFonts w:ascii="宋体" w:hAnsi="宋体" w:cs="宋体"/>
                <w:b/>
                <w:color w:val="000000" w:themeColor="text1"/>
                <w:szCs w:val="21"/>
              </w:rPr>
            </w:pPr>
          </w:p>
        </w:tc>
        <w:tc>
          <w:tcPr>
            <w:tcW w:w="1620" w:type="dxa"/>
            <w:vMerge/>
          </w:tcPr>
          <w:p w14:paraId="19BD13E1" w14:textId="77777777" w:rsidR="00BE6A63" w:rsidRDefault="00BE6A63">
            <w:pPr>
              <w:rPr>
                <w:rFonts w:ascii="宋体" w:hAnsi="宋体" w:cs="宋体"/>
                <w:b/>
                <w:color w:val="000000" w:themeColor="text1"/>
                <w:szCs w:val="21"/>
              </w:rPr>
            </w:pPr>
          </w:p>
        </w:tc>
        <w:tc>
          <w:tcPr>
            <w:tcW w:w="5484" w:type="dxa"/>
          </w:tcPr>
          <w:p w14:paraId="05B053B7" w14:textId="77777777" w:rsidR="00BE6A63" w:rsidRDefault="00B034FA" w:rsidP="00747AA5">
            <w:pPr>
              <w:rPr>
                <w:rFonts w:ascii="宋体" w:hAnsi="宋体" w:cs="宋体"/>
                <w:bCs/>
                <w:color w:val="000000" w:themeColor="text1"/>
                <w:szCs w:val="21"/>
              </w:rPr>
            </w:pPr>
            <w:r w:rsidRPr="00747AA5">
              <w:rPr>
                <w:rFonts w:ascii="宋体" w:hAnsi="宋体" w:cs="宋体" w:hint="eastAsia"/>
                <w:color w:val="000000" w:themeColor="text1"/>
                <w:szCs w:val="21"/>
              </w:rPr>
              <w:t>2.3</w:t>
            </w:r>
            <w:r>
              <w:rPr>
                <w:rFonts w:ascii="宋体" w:hAnsi="宋体" w:cs="宋体" w:hint="eastAsia"/>
                <w:color w:val="000000" w:themeColor="text1"/>
                <w:szCs w:val="21"/>
              </w:rPr>
              <w:t>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rsidR="00BE6A63" w14:paraId="1E57BB85" w14:textId="77777777">
        <w:trPr>
          <w:trHeight w:val="350"/>
        </w:trPr>
        <w:tc>
          <w:tcPr>
            <w:tcW w:w="1260" w:type="dxa"/>
            <w:vMerge w:val="restart"/>
            <w:vAlign w:val="center"/>
          </w:tcPr>
          <w:p w14:paraId="0180FAE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w:t>
            </w:r>
          </w:p>
        </w:tc>
        <w:tc>
          <w:tcPr>
            <w:tcW w:w="1620" w:type="dxa"/>
            <w:vMerge w:val="restart"/>
            <w:vAlign w:val="center"/>
          </w:tcPr>
          <w:p w14:paraId="4C2512BB" w14:textId="77777777" w:rsidR="00BE6A63" w:rsidRDefault="00B034FA">
            <w:pPr>
              <w:jc w:val="center"/>
              <w:rPr>
                <w:rFonts w:ascii="宋体" w:hAnsi="宋体" w:cs="宋体"/>
                <w:b/>
                <w:color w:val="000000" w:themeColor="text1"/>
                <w:szCs w:val="21"/>
              </w:rPr>
            </w:pPr>
            <w:r>
              <w:rPr>
                <w:rFonts w:ascii="宋体" w:hAnsi="宋体" w:cs="宋体" w:hint="eastAsia"/>
                <w:color w:val="000000" w:themeColor="text1"/>
                <w:szCs w:val="21"/>
              </w:rPr>
              <w:t>付款</w:t>
            </w:r>
          </w:p>
        </w:tc>
        <w:tc>
          <w:tcPr>
            <w:tcW w:w="5484" w:type="dxa"/>
          </w:tcPr>
          <w:p w14:paraId="454C61FB"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3.1全额发票与货同行，货到验收合格后三个月内支付全部货款；</w:t>
            </w:r>
            <w:r>
              <w:rPr>
                <w:rFonts w:ascii="宋体" w:hAnsi="宋体" w:cs="宋体" w:hint="eastAsia"/>
                <w:b/>
                <w:color w:val="000000" w:themeColor="text1"/>
                <w:szCs w:val="21"/>
              </w:rPr>
              <w:t xml:space="preserve"> </w:t>
            </w:r>
          </w:p>
        </w:tc>
      </w:tr>
      <w:tr w:rsidR="00BE6A63" w14:paraId="59F0D27F" w14:textId="77777777">
        <w:trPr>
          <w:trHeight w:val="350"/>
        </w:trPr>
        <w:tc>
          <w:tcPr>
            <w:tcW w:w="1260" w:type="dxa"/>
            <w:vMerge/>
            <w:vAlign w:val="center"/>
          </w:tcPr>
          <w:p w14:paraId="26C18EEC" w14:textId="77777777" w:rsidR="00BE6A63" w:rsidRDefault="00BE6A63">
            <w:pPr>
              <w:jc w:val="center"/>
              <w:rPr>
                <w:rFonts w:ascii="宋体" w:hAnsi="宋体" w:cs="宋体"/>
                <w:color w:val="000000" w:themeColor="text1"/>
                <w:szCs w:val="21"/>
              </w:rPr>
            </w:pPr>
          </w:p>
        </w:tc>
        <w:tc>
          <w:tcPr>
            <w:tcW w:w="1620" w:type="dxa"/>
            <w:vMerge/>
          </w:tcPr>
          <w:p w14:paraId="6A94B0A6" w14:textId="77777777" w:rsidR="00BE6A63" w:rsidRDefault="00BE6A63">
            <w:pPr>
              <w:rPr>
                <w:rFonts w:ascii="宋体" w:hAnsi="宋体" w:cs="宋体"/>
                <w:b/>
                <w:color w:val="000000" w:themeColor="text1"/>
                <w:szCs w:val="21"/>
              </w:rPr>
            </w:pPr>
          </w:p>
        </w:tc>
        <w:tc>
          <w:tcPr>
            <w:tcW w:w="5484" w:type="dxa"/>
          </w:tcPr>
          <w:p w14:paraId="6549C3FE"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3.2如发票不能与货同行，造成收不到病人费用，则货款不予以支付；</w:t>
            </w:r>
          </w:p>
        </w:tc>
      </w:tr>
      <w:tr w:rsidR="00BE6A63" w14:paraId="5777CFFB" w14:textId="77777777">
        <w:trPr>
          <w:trHeight w:val="350"/>
        </w:trPr>
        <w:tc>
          <w:tcPr>
            <w:tcW w:w="1260" w:type="dxa"/>
            <w:vMerge/>
            <w:vAlign w:val="center"/>
          </w:tcPr>
          <w:p w14:paraId="06C82935" w14:textId="77777777" w:rsidR="00BE6A63" w:rsidRDefault="00BE6A63">
            <w:pPr>
              <w:jc w:val="center"/>
              <w:rPr>
                <w:rFonts w:ascii="宋体" w:hAnsi="宋体" w:cs="宋体"/>
                <w:color w:val="000000" w:themeColor="text1"/>
                <w:szCs w:val="21"/>
              </w:rPr>
            </w:pPr>
          </w:p>
        </w:tc>
        <w:tc>
          <w:tcPr>
            <w:tcW w:w="1620" w:type="dxa"/>
            <w:vMerge/>
          </w:tcPr>
          <w:p w14:paraId="47E18C47" w14:textId="77777777" w:rsidR="00BE6A63" w:rsidRDefault="00BE6A63">
            <w:pPr>
              <w:rPr>
                <w:rFonts w:ascii="宋体" w:hAnsi="宋体" w:cs="宋体"/>
                <w:b/>
                <w:color w:val="000000" w:themeColor="text1"/>
                <w:szCs w:val="21"/>
              </w:rPr>
            </w:pPr>
          </w:p>
        </w:tc>
        <w:tc>
          <w:tcPr>
            <w:tcW w:w="5484" w:type="dxa"/>
          </w:tcPr>
          <w:p w14:paraId="32CF5836"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3.3如发票不能与货同行，必须在当月25日前补交，逾期不交，则货款不予以支付。</w:t>
            </w:r>
          </w:p>
        </w:tc>
      </w:tr>
    </w:tbl>
    <w:p w14:paraId="2A72AB26" w14:textId="77777777" w:rsidR="00BE6A63" w:rsidRDefault="00BE6A63">
      <w:pPr>
        <w:tabs>
          <w:tab w:val="left" w:pos="1260"/>
        </w:tabs>
        <w:spacing w:line="400" w:lineRule="exact"/>
        <w:rPr>
          <w:rFonts w:ascii="宋体" w:hAnsi="宋体" w:cs="宋体"/>
          <w:bCs/>
          <w:color w:val="000000" w:themeColor="text1"/>
          <w:szCs w:val="21"/>
        </w:rPr>
      </w:pPr>
    </w:p>
    <w:p w14:paraId="0C1C97EA" w14:textId="77777777" w:rsidR="00BE6A63" w:rsidRDefault="00BE6A63">
      <w:pPr>
        <w:rPr>
          <w:rFonts w:ascii="宋体" w:hAnsi="宋体" w:cs="宋体"/>
          <w:b/>
          <w:color w:val="000000" w:themeColor="text1"/>
          <w:sz w:val="24"/>
        </w:rPr>
      </w:pPr>
    </w:p>
    <w:p w14:paraId="3FFCADF2"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六、评标方法：综合评标法（总分100分）</w:t>
      </w:r>
    </w:p>
    <w:p w14:paraId="5BA9F0C2" w14:textId="77777777" w:rsidR="00BE6A63" w:rsidRDefault="00B034FA">
      <w:pPr>
        <w:ind w:leftChars="44" w:left="92" w:firstLineChars="200" w:firstLine="420"/>
        <w:rPr>
          <w:rFonts w:ascii="宋体" w:hAnsi="宋体" w:cs="宋体"/>
          <w:color w:val="000000" w:themeColor="text1"/>
          <w:szCs w:val="21"/>
        </w:rPr>
      </w:pPr>
      <w:r>
        <w:rPr>
          <w:rFonts w:ascii="宋体" w:hAnsi="宋体" w:cs="宋体" w:hint="eastAsia"/>
          <w:color w:val="000000" w:themeColor="text1"/>
          <w:szCs w:val="21"/>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14:paraId="21862622" w14:textId="77777777" w:rsidR="00BE6A63" w:rsidRDefault="00BE6A63">
      <w:pPr>
        <w:ind w:leftChars="44" w:left="92" w:firstLineChars="200" w:firstLine="420"/>
        <w:rPr>
          <w:rFonts w:ascii="宋体" w:hAnsi="宋体" w:cs="宋体"/>
          <w:color w:val="000000" w:themeColor="text1"/>
          <w:szCs w:val="21"/>
        </w:rPr>
      </w:pPr>
    </w:p>
    <w:p w14:paraId="3271B028"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七、评标委员会人数为5人及以上（单数），评标时取总分计算排名；</w:t>
      </w:r>
    </w:p>
    <w:tbl>
      <w:tblPr>
        <w:tblpPr w:leftFromText="180" w:rightFromText="180" w:vertAnchor="text" w:horzAnchor="margin" w:tblpY="50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73"/>
        <w:gridCol w:w="1288"/>
        <w:gridCol w:w="750"/>
        <w:gridCol w:w="4216"/>
      </w:tblGrid>
      <w:tr w:rsidR="00BE6A63" w14:paraId="0732FBFB" w14:textId="77777777">
        <w:trPr>
          <w:trHeight w:val="505"/>
        </w:trPr>
        <w:tc>
          <w:tcPr>
            <w:tcW w:w="645" w:type="dxa"/>
            <w:vAlign w:val="center"/>
          </w:tcPr>
          <w:p w14:paraId="4E7FC52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573" w:type="dxa"/>
            <w:vAlign w:val="center"/>
          </w:tcPr>
          <w:p w14:paraId="16BB1BBF"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评分项</w:t>
            </w:r>
          </w:p>
        </w:tc>
        <w:tc>
          <w:tcPr>
            <w:tcW w:w="1288" w:type="dxa"/>
            <w:vAlign w:val="center"/>
          </w:tcPr>
          <w:p w14:paraId="2324392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评分因素</w:t>
            </w:r>
          </w:p>
        </w:tc>
        <w:tc>
          <w:tcPr>
            <w:tcW w:w="750" w:type="dxa"/>
            <w:vAlign w:val="center"/>
          </w:tcPr>
          <w:p w14:paraId="3FB1E4B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分值</w:t>
            </w:r>
          </w:p>
        </w:tc>
        <w:tc>
          <w:tcPr>
            <w:tcW w:w="4216" w:type="dxa"/>
            <w:vAlign w:val="center"/>
          </w:tcPr>
          <w:p w14:paraId="26A0F064"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评分指标</w:t>
            </w:r>
          </w:p>
        </w:tc>
      </w:tr>
      <w:tr w:rsidR="00BE6A63" w14:paraId="48331664" w14:textId="77777777">
        <w:trPr>
          <w:trHeight w:val="505"/>
        </w:trPr>
        <w:tc>
          <w:tcPr>
            <w:tcW w:w="645" w:type="dxa"/>
            <w:vAlign w:val="center"/>
          </w:tcPr>
          <w:p w14:paraId="49F982E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573" w:type="dxa"/>
            <w:vAlign w:val="center"/>
          </w:tcPr>
          <w:p w14:paraId="041EE28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价格部分</w:t>
            </w:r>
          </w:p>
        </w:tc>
        <w:tc>
          <w:tcPr>
            <w:tcW w:w="1288" w:type="dxa"/>
            <w:vAlign w:val="center"/>
          </w:tcPr>
          <w:p w14:paraId="2FE456DD" w14:textId="77777777" w:rsidR="00BE6A63" w:rsidRDefault="00BE6A63">
            <w:pPr>
              <w:jc w:val="center"/>
              <w:rPr>
                <w:rFonts w:ascii="宋体" w:hAnsi="宋体" w:cs="宋体"/>
                <w:b/>
                <w:color w:val="000000" w:themeColor="text1"/>
                <w:szCs w:val="21"/>
              </w:rPr>
            </w:pPr>
          </w:p>
        </w:tc>
        <w:tc>
          <w:tcPr>
            <w:tcW w:w="750" w:type="dxa"/>
            <w:vAlign w:val="center"/>
          </w:tcPr>
          <w:p w14:paraId="65E53A9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30分</w:t>
            </w:r>
          </w:p>
        </w:tc>
        <w:tc>
          <w:tcPr>
            <w:tcW w:w="4216" w:type="dxa"/>
            <w:vAlign w:val="center"/>
          </w:tcPr>
          <w:p w14:paraId="2606B38A"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采用低价优先法计算，即满足招标文件要求且投标价格最低的投标报价为评标基准价，其价格分为满分。其他投标人的价格分统一按照下列公式计算：</w:t>
            </w:r>
          </w:p>
          <w:p w14:paraId="6A227D70" w14:textId="77777777" w:rsidR="00BE6A63" w:rsidRDefault="00B034FA">
            <w:pPr>
              <w:ind w:firstLineChars="200" w:firstLine="420"/>
              <w:jc w:val="left"/>
              <w:rPr>
                <w:rFonts w:ascii="宋体" w:hAnsi="宋体" w:cs="宋体"/>
                <w:b/>
                <w:color w:val="000000" w:themeColor="text1"/>
                <w:szCs w:val="21"/>
              </w:rPr>
            </w:pPr>
            <w:r>
              <w:rPr>
                <w:rFonts w:ascii="宋体" w:hAnsi="宋体" w:cs="宋体" w:hint="eastAsia"/>
                <w:color w:val="000000" w:themeColor="text1"/>
                <w:szCs w:val="21"/>
              </w:rPr>
              <w:t>投标报价得分=(评标基准价／投标报价)×30</w:t>
            </w:r>
          </w:p>
        </w:tc>
      </w:tr>
      <w:tr w:rsidR="00BE6A63" w14:paraId="7670E09F" w14:textId="77777777">
        <w:trPr>
          <w:trHeight w:val="90"/>
        </w:trPr>
        <w:tc>
          <w:tcPr>
            <w:tcW w:w="645" w:type="dxa"/>
            <w:vAlign w:val="center"/>
          </w:tcPr>
          <w:p w14:paraId="6AEED8F6"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1573" w:type="dxa"/>
            <w:vAlign w:val="center"/>
          </w:tcPr>
          <w:p w14:paraId="68063F04" w14:textId="77777777" w:rsidR="00BE6A63" w:rsidRDefault="00B034FA">
            <w:pPr>
              <w:jc w:val="center"/>
              <w:rPr>
                <w:rFonts w:ascii="宋体" w:hAnsi="宋体" w:cs="宋体"/>
                <w:color w:val="000000" w:themeColor="text1"/>
                <w:szCs w:val="21"/>
              </w:rPr>
            </w:pPr>
            <w:r>
              <w:rPr>
                <w:rFonts w:ascii="宋体" w:hAnsi="宋体" w:cs="宋体" w:hint="eastAsia"/>
                <w:b/>
                <w:bCs/>
                <w:color w:val="000000" w:themeColor="text1"/>
                <w:szCs w:val="21"/>
              </w:rPr>
              <w:t>技术部分</w:t>
            </w:r>
          </w:p>
        </w:tc>
        <w:tc>
          <w:tcPr>
            <w:tcW w:w="1288" w:type="dxa"/>
            <w:vAlign w:val="center"/>
          </w:tcPr>
          <w:p w14:paraId="52AC5AC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产品响应情况</w:t>
            </w:r>
          </w:p>
        </w:tc>
        <w:tc>
          <w:tcPr>
            <w:tcW w:w="750" w:type="dxa"/>
            <w:vAlign w:val="center"/>
          </w:tcPr>
          <w:p w14:paraId="3923C52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20分</w:t>
            </w:r>
          </w:p>
        </w:tc>
        <w:tc>
          <w:tcPr>
            <w:tcW w:w="4216" w:type="dxa"/>
            <w:vAlign w:val="center"/>
          </w:tcPr>
          <w:p w14:paraId="00A94F3C" w14:textId="7803317C" w:rsidR="00BE6A63" w:rsidRDefault="00546F95">
            <w:pPr>
              <w:ind w:firstLineChars="200" w:firstLine="420"/>
              <w:jc w:val="left"/>
              <w:rPr>
                <w:rFonts w:ascii="宋体" w:hAnsi="宋体" w:cs="宋体"/>
                <w:color w:val="000000" w:themeColor="text1"/>
                <w:szCs w:val="21"/>
              </w:rPr>
            </w:pPr>
            <w:r w:rsidRPr="00546F95">
              <w:rPr>
                <w:rFonts w:ascii="宋体" w:hAnsi="宋体" w:cs="宋体" w:hint="eastAsia"/>
                <w:color w:val="000000" w:themeColor="text1"/>
                <w:szCs w:val="21"/>
              </w:rPr>
              <w:t>评标委员会根据《技术参数响应及明细表》响应情况进行打分，全部满足的得20分，一般参数负偏离一项扣2分，重点技术参数▲项负偏离一项扣3分，扣完为止。</w:t>
            </w:r>
            <w:r w:rsidR="00B034FA">
              <w:rPr>
                <w:rFonts w:ascii="宋体" w:hAnsi="宋体" w:cs="宋体" w:hint="eastAsia"/>
                <w:b/>
                <w:bCs/>
                <w:color w:val="000000" w:themeColor="text1"/>
                <w:szCs w:val="21"/>
              </w:rPr>
              <w:t>应如实填写所投产品的具体参数，如虚假应标，取消中标资格，限制五年内不得参加医院招投标。</w:t>
            </w:r>
            <w:r w:rsidR="00B034FA">
              <w:rPr>
                <w:rFonts w:ascii="宋体" w:hAnsi="宋体" w:cs="宋体" w:hint="eastAsia"/>
                <w:color w:val="000000" w:themeColor="text1"/>
                <w:szCs w:val="21"/>
              </w:rPr>
              <w:t>如要求提供以下证明资料的，提供的证明资料与所填写内容不一致的，以证明资料为准，原件备查。</w:t>
            </w:r>
          </w:p>
          <w:p w14:paraId="7A516911"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1.产品彩页；</w:t>
            </w:r>
          </w:p>
          <w:p w14:paraId="20389AD4"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2.说明书；</w:t>
            </w:r>
          </w:p>
          <w:p w14:paraId="36987A61"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3.厂家出具的参数文件；</w:t>
            </w:r>
          </w:p>
          <w:p w14:paraId="129B9A08" w14:textId="7B000D25" w:rsidR="00BE6A63" w:rsidRDefault="00B034FA">
            <w:pPr>
              <w:ind w:left="400"/>
              <w:jc w:val="left"/>
              <w:rPr>
                <w:rFonts w:ascii="宋体" w:hAnsi="宋体" w:cs="宋体"/>
                <w:color w:val="000000" w:themeColor="text1"/>
                <w:szCs w:val="21"/>
              </w:rPr>
            </w:pPr>
            <w:r>
              <w:rPr>
                <w:rFonts w:ascii="宋体" w:hAnsi="宋体" w:cs="宋体" w:hint="eastAsia"/>
                <w:color w:val="000000" w:themeColor="text1"/>
                <w:szCs w:val="21"/>
              </w:rPr>
              <w:t>★4.产品注册检验报告的全部内容复印件（此项必须提供，否则投标无效）</w:t>
            </w:r>
            <w:r w:rsidR="00721E09">
              <w:rPr>
                <w:rFonts w:ascii="宋体" w:hAnsi="宋体" w:cs="宋体" w:hint="eastAsia"/>
                <w:color w:val="000000" w:themeColor="text1"/>
                <w:szCs w:val="21"/>
              </w:rPr>
              <w:t>。</w:t>
            </w:r>
          </w:p>
        </w:tc>
      </w:tr>
      <w:tr w:rsidR="00BE6A63" w14:paraId="5E4C87C8" w14:textId="77777777">
        <w:trPr>
          <w:trHeight w:val="2317"/>
        </w:trPr>
        <w:tc>
          <w:tcPr>
            <w:tcW w:w="645" w:type="dxa"/>
            <w:vAlign w:val="center"/>
          </w:tcPr>
          <w:p w14:paraId="63662B0C"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1573" w:type="dxa"/>
            <w:vAlign w:val="center"/>
          </w:tcPr>
          <w:p w14:paraId="618E4BCA"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现场实物考评</w:t>
            </w:r>
          </w:p>
        </w:tc>
        <w:tc>
          <w:tcPr>
            <w:tcW w:w="1288" w:type="dxa"/>
            <w:vAlign w:val="center"/>
          </w:tcPr>
          <w:p w14:paraId="2AFE7BD2" w14:textId="77777777" w:rsidR="00BE6A63" w:rsidRDefault="00B034FA">
            <w:pPr>
              <w:jc w:val="center"/>
              <w:rPr>
                <w:rFonts w:ascii="宋体" w:hAnsi="宋体" w:cs="宋体"/>
                <w:b/>
                <w:bCs/>
                <w:color w:val="000000" w:themeColor="text1"/>
                <w:szCs w:val="21"/>
              </w:rPr>
            </w:pPr>
            <w:r>
              <w:rPr>
                <w:rFonts w:ascii="宋体" w:hAnsi="宋体" w:cs="宋体" w:hint="eastAsia"/>
                <w:b/>
                <w:bCs/>
                <w:color w:val="000000" w:themeColor="text1"/>
                <w:szCs w:val="21"/>
              </w:rPr>
              <w:t>投标产品质量和性能</w:t>
            </w:r>
          </w:p>
        </w:tc>
        <w:tc>
          <w:tcPr>
            <w:tcW w:w="750" w:type="dxa"/>
            <w:vAlign w:val="center"/>
          </w:tcPr>
          <w:p w14:paraId="7FE0EF4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30分</w:t>
            </w:r>
          </w:p>
        </w:tc>
        <w:tc>
          <w:tcPr>
            <w:tcW w:w="4216" w:type="dxa"/>
            <w:vAlign w:val="center"/>
          </w:tcPr>
          <w:p w14:paraId="5C060B93" w14:textId="06ED6855" w:rsidR="00655DE0" w:rsidRPr="00655DE0" w:rsidRDefault="00655DE0" w:rsidP="00655DE0">
            <w:pPr>
              <w:ind w:firstLineChars="200" w:firstLine="420"/>
              <w:rPr>
                <w:rFonts w:asciiTheme="minorHAnsi" w:eastAsiaTheme="minorEastAsia" w:hAnsiTheme="minorHAnsi" w:cstheme="minorBidi"/>
              </w:rPr>
            </w:pPr>
            <w:r w:rsidRPr="00655DE0">
              <w:rPr>
                <w:rFonts w:asciiTheme="minorHAnsi" w:eastAsiaTheme="minorEastAsia" w:hAnsiTheme="minorHAnsi" w:cstheme="minorBidi"/>
              </w:rPr>
              <w:t>根据所投样品的</w:t>
            </w:r>
            <w:r w:rsidRPr="00655DE0">
              <w:rPr>
                <w:rFonts w:asciiTheme="minorHAnsi" w:eastAsiaTheme="minorEastAsia" w:hAnsiTheme="minorHAnsi" w:cstheme="minorBidi" w:hint="eastAsia"/>
              </w:rPr>
              <w:t>舒适度</w:t>
            </w:r>
            <w:r w:rsidRPr="00655DE0">
              <w:rPr>
                <w:rFonts w:asciiTheme="minorHAnsi" w:eastAsiaTheme="minorEastAsia" w:hAnsiTheme="minorHAnsi" w:cstheme="minorBidi"/>
              </w:rPr>
              <w:t>、可靠性、安全性、有效性：（</w:t>
            </w:r>
            <w:r w:rsidRPr="00655DE0">
              <w:rPr>
                <w:rFonts w:asciiTheme="minorHAnsi" w:eastAsiaTheme="minorEastAsia" w:hAnsiTheme="minorHAnsi" w:cstheme="minorBidi" w:hint="eastAsia"/>
              </w:rPr>
              <w:t>1</w:t>
            </w:r>
            <w:r w:rsidRPr="00655DE0">
              <w:rPr>
                <w:rFonts w:asciiTheme="minorHAnsi" w:eastAsiaTheme="minorEastAsia" w:hAnsiTheme="minorHAnsi" w:cstheme="minorBidi"/>
              </w:rPr>
              <w:t>）每根口罩带与口罩体连接点的断裂强力不小于</w:t>
            </w:r>
            <w:r w:rsidRPr="00655DE0">
              <w:rPr>
                <w:rFonts w:asciiTheme="minorHAnsi" w:eastAsiaTheme="minorEastAsia" w:hAnsiTheme="minorHAnsi" w:cstheme="minorBidi"/>
              </w:rPr>
              <w:t>28N</w:t>
            </w:r>
            <w:r w:rsidRPr="00655DE0">
              <w:rPr>
                <w:rFonts w:asciiTheme="minorHAnsi" w:eastAsiaTheme="minorEastAsia" w:hAnsiTheme="minorHAnsi" w:cstheme="minorBidi"/>
              </w:rPr>
              <w:t>；（</w:t>
            </w:r>
            <w:r w:rsidRPr="00655DE0">
              <w:rPr>
                <w:rFonts w:asciiTheme="minorHAnsi" w:eastAsiaTheme="minorEastAsia" w:hAnsiTheme="minorHAnsi" w:cstheme="minorBidi" w:hint="eastAsia"/>
              </w:rPr>
              <w:t>2</w:t>
            </w:r>
            <w:r w:rsidRPr="00655DE0">
              <w:rPr>
                <w:rFonts w:asciiTheme="minorHAnsi" w:eastAsiaTheme="minorEastAsia" w:hAnsiTheme="minorHAnsi" w:cstheme="minorBidi"/>
              </w:rPr>
              <w:t>）</w:t>
            </w:r>
            <w:r w:rsidRPr="00655DE0">
              <w:rPr>
                <w:rFonts w:ascii="宋体" w:eastAsiaTheme="minorEastAsia" w:hAnsi="宋体" w:cs="宋体" w:hint="eastAsia"/>
                <w:szCs w:val="21"/>
              </w:rPr>
              <w:t>过滤效率等级不低于2级，在气体流量为85L/min情况下，口罩对非油性颗粒过滤效率不低于99%</w:t>
            </w:r>
            <w:r w:rsidRPr="00655DE0">
              <w:rPr>
                <w:rFonts w:asciiTheme="minorHAnsi" w:eastAsiaTheme="minorEastAsia" w:hAnsiTheme="minorHAnsi" w:cstheme="minorBidi"/>
              </w:rPr>
              <w:t>；</w:t>
            </w:r>
            <w:r w:rsidRPr="00655DE0">
              <w:rPr>
                <w:rFonts w:asciiTheme="minorHAnsi" w:eastAsiaTheme="minorEastAsia" w:hAnsiTheme="minorHAnsi" w:cstheme="minorBidi" w:hint="eastAsia"/>
              </w:rPr>
              <w:t>（</w:t>
            </w:r>
            <w:r w:rsidRPr="00655DE0">
              <w:rPr>
                <w:rFonts w:asciiTheme="minorHAnsi" w:eastAsiaTheme="minorEastAsia" w:hAnsiTheme="minorHAnsi" w:cstheme="minorBidi" w:hint="eastAsia"/>
              </w:rPr>
              <w:t>3</w:t>
            </w:r>
            <w:r w:rsidRPr="00655DE0">
              <w:rPr>
                <w:rFonts w:asciiTheme="minorHAnsi" w:eastAsiaTheme="minorEastAsia" w:hAnsiTheme="minorHAnsi" w:cstheme="minorBidi" w:hint="eastAsia"/>
              </w:rPr>
              <w:t>）</w:t>
            </w:r>
            <w:r w:rsidRPr="00655DE0">
              <w:rPr>
                <w:rFonts w:ascii="宋体" w:eastAsiaTheme="minorEastAsia" w:hAnsi="宋体" w:cs="宋体" w:hint="eastAsia"/>
                <w:szCs w:val="21"/>
              </w:rPr>
              <w:t>在气体流量为85L/min情况下，口罩的气流阻力不超过215Pa</w:t>
            </w:r>
            <w:r w:rsidRPr="00655DE0">
              <w:rPr>
                <w:rFonts w:asciiTheme="minorHAnsi" w:eastAsiaTheme="minorEastAsia" w:hAnsiTheme="minorHAnsi" w:cstheme="minorBidi"/>
              </w:rPr>
              <w:t>；</w:t>
            </w:r>
            <w:r w:rsidRPr="00655DE0">
              <w:rPr>
                <w:rFonts w:asciiTheme="minorHAnsi" w:eastAsiaTheme="minorEastAsia" w:hAnsiTheme="minorHAnsi" w:cstheme="minorBidi" w:hint="eastAsia"/>
              </w:rPr>
              <w:t>（</w:t>
            </w:r>
            <w:r w:rsidRPr="00655DE0">
              <w:rPr>
                <w:rFonts w:asciiTheme="minorHAnsi" w:eastAsiaTheme="minorEastAsia" w:hAnsiTheme="minorHAnsi" w:cstheme="minorBidi" w:hint="eastAsia"/>
              </w:rPr>
              <w:t>4</w:t>
            </w:r>
            <w:r w:rsidRPr="00655DE0">
              <w:rPr>
                <w:rFonts w:asciiTheme="minorHAnsi" w:eastAsiaTheme="minorEastAsia" w:hAnsiTheme="minorHAnsi" w:cstheme="minorBidi" w:hint="eastAsia"/>
              </w:rPr>
              <w:t>）</w:t>
            </w:r>
            <w:r w:rsidRPr="00655DE0">
              <w:rPr>
                <w:rFonts w:ascii="宋体" w:eastAsiaTheme="minorEastAsia" w:hAnsi="宋体" w:cs="宋体" w:hint="eastAsia"/>
                <w:szCs w:val="21"/>
              </w:rPr>
              <w:t>将2mL合成血以10.7KPa（80mmHg）压力喷向口罩，口罩内侧不能出现渗透</w:t>
            </w:r>
            <w:r w:rsidRPr="00655DE0">
              <w:rPr>
                <w:rFonts w:asciiTheme="minorHAnsi" w:eastAsiaTheme="minorEastAsia" w:hAnsiTheme="minorHAnsi" w:cstheme="minorBidi" w:hint="eastAsia"/>
              </w:rPr>
              <w:t>。</w:t>
            </w:r>
            <w:r w:rsidRPr="00655DE0">
              <w:rPr>
                <w:rFonts w:asciiTheme="minorHAnsi" w:eastAsiaTheme="minorEastAsia" w:hAnsiTheme="minorHAnsi" w:cstheme="minorBidi"/>
              </w:rPr>
              <w:t>由评审委员会评委</w:t>
            </w:r>
            <w:r w:rsidRPr="00655DE0">
              <w:rPr>
                <w:rFonts w:asciiTheme="minorHAnsi" w:eastAsiaTheme="minorEastAsia" w:hAnsiTheme="minorHAnsi" w:cstheme="minorBidi" w:hint="eastAsia"/>
              </w:rPr>
              <w:t>（必要时由医院委托具有资质的第三方进行检测）</w:t>
            </w:r>
            <w:r w:rsidRPr="00655DE0">
              <w:rPr>
                <w:rFonts w:asciiTheme="minorHAnsi" w:eastAsiaTheme="minorEastAsia" w:hAnsiTheme="minorHAnsi" w:cstheme="minorBidi"/>
              </w:rPr>
              <w:t>对所投样品进行评价：</w:t>
            </w:r>
          </w:p>
          <w:p w14:paraId="6EF6E5C9" w14:textId="77777777" w:rsidR="00655DE0" w:rsidRPr="00655DE0" w:rsidRDefault="00655DE0" w:rsidP="003F50B4">
            <w:pPr>
              <w:widowControl/>
              <w:ind w:firstLineChars="200" w:firstLine="420"/>
              <w:jc w:val="left"/>
              <w:rPr>
                <w:rFonts w:ascii="宋体" w:eastAsiaTheme="minorEastAsia" w:hAnsi="宋体" w:cs="宋体"/>
                <w:color w:val="000000" w:themeColor="text1"/>
                <w:szCs w:val="21"/>
              </w:rPr>
            </w:pPr>
            <w:r w:rsidRPr="00655DE0">
              <w:rPr>
                <w:rFonts w:ascii="宋体" w:eastAsiaTheme="minorEastAsia" w:hAnsi="宋体" w:cs="宋体" w:hint="eastAsia"/>
                <w:color w:val="000000" w:themeColor="text1"/>
                <w:szCs w:val="21"/>
              </w:rPr>
              <w:t>优评审标准：满足以上全部评分要求的得22-30分；</w:t>
            </w:r>
          </w:p>
          <w:p w14:paraId="10DA32A1" w14:textId="77777777" w:rsidR="00655DE0" w:rsidRPr="00655DE0" w:rsidRDefault="00655DE0" w:rsidP="003F50B4">
            <w:pPr>
              <w:widowControl/>
              <w:ind w:firstLineChars="200" w:firstLine="420"/>
              <w:jc w:val="left"/>
              <w:rPr>
                <w:rFonts w:ascii="宋体" w:eastAsiaTheme="minorEastAsia" w:hAnsi="宋体" w:cs="宋体"/>
                <w:color w:val="000000" w:themeColor="text1"/>
                <w:szCs w:val="21"/>
              </w:rPr>
            </w:pPr>
            <w:r w:rsidRPr="00655DE0">
              <w:rPr>
                <w:rFonts w:ascii="宋体" w:eastAsiaTheme="minorEastAsia" w:hAnsi="宋体" w:cs="宋体" w:hint="eastAsia"/>
                <w:color w:val="000000" w:themeColor="text1"/>
                <w:szCs w:val="21"/>
              </w:rPr>
              <w:t>良评审标准：满足以上任意3项评分要</w:t>
            </w:r>
            <w:r w:rsidRPr="00655DE0">
              <w:rPr>
                <w:rFonts w:ascii="宋体" w:eastAsiaTheme="minorEastAsia" w:hAnsi="宋体" w:cs="宋体" w:hint="eastAsia"/>
                <w:color w:val="000000" w:themeColor="text1"/>
                <w:szCs w:val="21"/>
              </w:rPr>
              <w:lastRenderedPageBreak/>
              <w:t>求的得14-21分；</w:t>
            </w:r>
          </w:p>
          <w:p w14:paraId="1DD4FF77" w14:textId="77777777" w:rsidR="00655DE0" w:rsidRPr="00655DE0" w:rsidRDefault="00655DE0" w:rsidP="003F50B4">
            <w:pPr>
              <w:widowControl/>
              <w:ind w:firstLineChars="200" w:firstLine="420"/>
              <w:jc w:val="left"/>
              <w:rPr>
                <w:rFonts w:ascii="宋体" w:eastAsiaTheme="minorEastAsia" w:hAnsi="宋体" w:cs="宋体"/>
                <w:color w:val="000000" w:themeColor="text1"/>
                <w:szCs w:val="21"/>
              </w:rPr>
            </w:pPr>
            <w:r w:rsidRPr="00655DE0">
              <w:rPr>
                <w:rFonts w:ascii="宋体" w:eastAsiaTheme="minorEastAsia" w:hAnsi="宋体" w:cs="宋体" w:hint="eastAsia"/>
                <w:color w:val="000000" w:themeColor="text1"/>
                <w:szCs w:val="21"/>
              </w:rPr>
              <w:t>中评审标准：满足以上任意2项评分要求的得6-13分；</w:t>
            </w:r>
          </w:p>
          <w:p w14:paraId="0F593BD2" w14:textId="77777777" w:rsidR="00655DE0" w:rsidRPr="00655DE0" w:rsidRDefault="00655DE0" w:rsidP="003F50B4">
            <w:pPr>
              <w:widowControl/>
              <w:ind w:firstLineChars="200" w:firstLine="420"/>
              <w:jc w:val="left"/>
              <w:rPr>
                <w:rFonts w:ascii="宋体" w:eastAsiaTheme="minorEastAsia" w:hAnsi="宋体" w:cs="宋体"/>
                <w:color w:val="000000" w:themeColor="text1"/>
                <w:szCs w:val="21"/>
              </w:rPr>
            </w:pPr>
            <w:r w:rsidRPr="00655DE0">
              <w:rPr>
                <w:rFonts w:ascii="宋体" w:eastAsiaTheme="minorEastAsia" w:hAnsi="宋体" w:cs="宋体" w:hint="eastAsia"/>
                <w:color w:val="000000" w:themeColor="text1"/>
                <w:szCs w:val="21"/>
              </w:rPr>
              <w:t>差评审标准：满足以上任意1项评分要求的得0-5分；</w:t>
            </w:r>
          </w:p>
          <w:p w14:paraId="6D58949E" w14:textId="77777777" w:rsidR="00655DE0" w:rsidRPr="00655DE0" w:rsidRDefault="00655DE0" w:rsidP="003F50B4">
            <w:pPr>
              <w:ind w:firstLineChars="200" w:firstLine="420"/>
              <w:rPr>
                <w:rFonts w:asciiTheme="minorHAnsi" w:eastAsiaTheme="minorEastAsia" w:hAnsiTheme="minorHAnsi" w:cstheme="minorBidi"/>
                <w:b/>
                <w:bCs/>
                <w:sz w:val="24"/>
              </w:rPr>
            </w:pPr>
            <w:r w:rsidRPr="00655DE0">
              <w:rPr>
                <w:rFonts w:ascii="宋体" w:eastAsiaTheme="minorEastAsia" w:hAnsi="宋体" w:cs="宋体" w:hint="eastAsia"/>
                <w:color w:val="000000" w:themeColor="text1"/>
                <w:szCs w:val="21"/>
              </w:rPr>
              <w:t>未提供样品或提供的样品不符合招标文件要求的不得分。</w:t>
            </w:r>
          </w:p>
          <w:p w14:paraId="7A4A6D7A" w14:textId="77777777" w:rsidR="00655DE0" w:rsidRPr="00655DE0" w:rsidRDefault="00655DE0" w:rsidP="003F50B4">
            <w:pPr>
              <w:ind w:firstLineChars="200" w:firstLine="420"/>
              <w:rPr>
                <w:rFonts w:asciiTheme="minorHAnsi" w:eastAsiaTheme="minorEastAsia" w:hAnsiTheme="minorHAnsi" w:cstheme="minorBidi"/>
              </w:rPr>
            </w:pPr>
            <w:r w:rsidRPr="00655DE0">
              <w:rPr>
                <w:rFonts w:asciiTheme="minorHAnsi" w:eastAsiaTheme="minorEastAsia" w:hAnsiTheme="minorHAnsi" w:cstheme="minorBidi" w:hint="eastAsia"/>
              </w:rPr>
              <w:t>注：要求投标公司提供一箱未拆封样品，由医院评标组成员在评标现场拆封并对样品进行打分，同时医院可以在认为必要时将样品委托具有资质的第三方进行检测，检测费用由投标公司承担。剩余样品由医院封存。</w:t>
            </w:r>
          </w:p>
          <w:p w14:paraId="71DD9FE8" w14:textId="1BA31FC2" w:rsidR="00BE6A63" w:rsidRDefault="00BE6A63">
            <w:pPr>
              <w:pStyle w:val="a4"/>
              <w:rPr>
                <w:rFonts w:hAnsi="宋体" w:cs="宋体"/>
                <w:color w:val="000000" w:themeColor="text1"/>
                <w:sz w:val="21"/>
                <w:szCs w:val="21"/>
              </w:rPr>
            </w:pPr>
          </w:p>
        </w:tc>
      </w:tr>
      <w:tr w:rsidR="00BE6A63" w14:paraId="73340AF4" w14:textId="77777777">
        <w:trPr>
          <w:trHeight w:val="516"/>
        </w:trPr>
        <w:tc>
          <w:tcPr>
            <w:tcW w:w="645" w:type="dxa"/>
            <w:vAlign w:val="center"/>
          </w:tcPr>
          <w:p w14:paraId="3901F147"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lastRenderedPageBreak/>
              <w:t>4</w:t>
            </w:r>
          </w:p>
        </w:tc>
        <w:tc>
          <w:tcPr>
            <w:tcW w:w="1573" w:type="dxa"/>
            <w:vAlign w:val="center"/>
          </w:tcPr>
          <w:p w14:paraId="1A9200A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商务部分</w:t>
            </w:r>
          </w:p>
        </w:tc>
        <w:tc>
          <w:tcPr>
            <w:tcW w:w="1288" w:type="dxa"/>
            <w:vAlign w:val="center"/>
          </w:tcPr>
          <w:p w14:paraId="6E306BB9" w14:textId="77777777" w:rsidR="00BE6A63" w:rsidRDefault="00B034FA">
            <w:pPr>
              <w:jc w:val="center"/>
              <w:rPr>
                <w:rFonts w:ascii="宋体" w:hAnsi="宋体" w:cs="宋体"/>
                <w:b/>
                <w:color w:val="000000" w:themeColor="text1"/>
                <w:szCs w:val="21"/>
              </w:rPr>
            </w:pPr>
            <w:r>
              <w:rPr>
                <w:rFonts w:ascii="宋体" w:hAnsi="宋体" w:cs="宋体" w:hint="eastAsia"/>
                <w:b/>
                <w:bCs/>
                <w:color w:val="000000" w:themeColor="text1"/>
                <w:szCs w:val="21"/>
              </w:rPr>
              <w:t>市场承认度</w:t>
            </w:r>
          </w:p>
        </w:tc>
        <w:tc>
          <w:tcPr>
            <w:tcW w:w="750" w:type="dxa"/>
            <w:vAlign w:val="center"/>
          </w:tcPr>
          <w:p w14:paraId="52A17C9C"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10分</w:t>
            </w:r>
          </w:p>
        </w:tc>
        <w:tc>
          <w:tcPr>
            <w:tcW w:w="4216" w:type="dxa"/>
            <w:vAlign w:val="center"/>
          </w:tcPr>
          <w:p w14:paraId="183655CD"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提供同类项目的发票或合同证明，复印件需加盖公章，同一家医院提供的多个发票或合同证明不作重复计算。</w:t>
            </w:r>
          </w:p>
          <w:p w14:paraId="778646E0"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同时提供医院客户是“三甲”医院的证明材料（在中华人民共和国国家卫生健康委员会网站查询结果的截图，网站链接为：</w:t>
            </w:r>
            <w:hyperlink r:id="rId7" w:history="1">
              <w:r>
                <w:rPr>
                  <w:rStyle w:val="a7"/>
                  <w:rFonts w:ascii="宋体" w:hAnsi="宋体" w:cs="宋体" w:hint="eastAsia"/>
                  <w:color w:val="000000" w:themeColor="text1"/>
                  <w:szCs w:val="21"/>
                </w:rPr>
                <w:t>http://zgcx.nhc.gov.cn:9090/unit）</w:t>
              </w:r>
            </w:hyperlink>
            <w:r>
              <w:rPr>
                <w:rFonts w:ascii="宋体" w:hAnsi="宋体" w:cs="宋体" w:hint="eastAsia"/>
                <w:color w:val="000000" w:themeColor="text1"/>
                <w:szCs w:val="21"/>
              </w:rPr>
              <w:t>。    不提供截图证明材料的视为医院客户为非“三甲”医院客户，该项目不得分。</w:t>
            </w:r>
          </w:p>
          <w:p w14:paraId="755A026C"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“三甲”医院使用情况（近两年内）：</w:t>
            </w:r>
          </w:p>
          <w:p w14:paraId="191BDD9A"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每提供一家“三甲”医院客户证明材料的，得1分，最高得10分，不提供不得分。</w:t>
            </w:r>
          </w:p>
          <w:p w14:paraId="5D1113DE" w14:textId="77777777" w:rsidR="00BE6A63" w:rsidRDefault="00BE6A63" w:rsidP="00747AA5">
            <w:pPr>
              <w:rPr>
                <w:rFonts w:ascii="宋体" w:hAnsi="宋体" w:cs="宋体"/>
                <w:color w:val="000000" w:themeColor="text1"/>
                <w:szCs w:val="21"/>
              </w:rPr>
            </w:pPr>
          </w:p>
        </w:tc>
      </w:tr>
      <w:tr w:rsidR="00BE6A63" w14:paraId="45D9C419" w14:textId="77777777">
        <w:trPr>
          <w:trHeight w:val="972"/>
        </w:trPr>
        <w:tc>
          <w:tcPr>
            <w:tcW w:w="645" w:type="dxa"/>
            <w:vAlign w:val="center"/>
          </w:tcPr>
          <w:p w14:paraId="2E9534A5"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1573" w:type="dxa"/>
            <w:vAlign w:val="center"/>
          </w:tcPr>
          <w:p w14:paraId="2D11571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深圳阳光平台目录内产品（10分）</w:t>
            </w:r>
          </w:p>
        </w:tc>
        <w:tc>
          <w:tcPr>
            <w:tcW w:w="1288" w:type="dxa"/>
            <w:vAlign w:val="center"/>
          </w:tcPr>
          <w:p w14:paraId="0D47BDB8" w14:textId="77777777" w:rsidR="00BE6A63" w:rsidRDefault="00B034FA">
            <w:pPr>
              <w:jc w:val="center"/>
              <w:rPr>
                <w:rFonts w:ascii="宋体" w:hAnsi="宋体" w:cs="宋体"/>
                <w:b/>
                <w:bCs/>
                <w:color w:val="000000" w:themeColor="text1"/>
                <w:szCs w:val="21"/>
              </w:rPr>
            </w:pPr>
            <w:r>
              <w:rPr>
                <w:rFonts w:ascii="宋体" w:hAnsi="宋体" w:cs="宋体" w:hint="eastAsia"/>
                <w:b/>
                <w:bCs/>
                <w:color w:val="000000" w:themeColor="text1"/>
                <w:szCs w:val="21"/>
              </w:rPr>
              <w:t>产品在深圳阳光平台目录内</w:t>
            </w:r>
          </w:p>
        </w:tc>
        <w:tc>
          <w:tcPr>
            <w:tcW w:w="750" w:type="dxa"/>
            <w:vAlign w:val="center"/>
          </w:tcPr>
          <w:p w14:paraId="1445E894" w14:textId="77777777" w:rsidR="00BE6A63" w:rsidRDefault="00B034FA">
            <w:pPr>
              <w:jc w:val="center"/>
              <w:rPr>
                <w:rFonts w:ascii="宋体" w:hAnsi="宋体" w:cs="宋体"/>
                <w:color w:val="000000" w:themeColor="text1"/>
                <w:szCs w:val="21"/>
              </w:rPr>
            </w:pPr>
            <w:r>
              <w:rPr>
                <w:rFonts w:ascii="宋体" w:hAnsi="宋体" w:cs="宋体" w:hint="eastAsia"/>
                <w:b/>
                <w:color w:val="000000" w:themeColor="text1"/>
                <w:szCs w:val="21"/>
              </w:rPr>
              <w:t>10分</w:t>
            </w:r>
          </w:p>
        </w:tc>
        <w:tc>
          <w:tcPr>
            <w:tcW w:w="4216" w:type="dxa"/>
            <w:vAlign w:val="center"/>
          </w:tcPr>
          <w:p w14:paraId="58F83A19"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提供产品在深圳阳光平台目录内的截图作为证明资料得10分，不提供截图视为不在深圳阳光平台目录内，该项不得分。</w:t>
            </w:r>
          </w:p>
        </w:tc>
      </w:tr>
    </w:tbl>
    <w:p w14:paraId="4E44C5F4" w14:textId="77777777" w:rsidR="00BE6A63" w:rsidRDefault="00BE6A63">
      <w:pPr>
        <w:tabs>
          <w:tab w:val="left" w:pos="1260"/>
        </w:tabs>
        <w:spacing w:line="400" w:lineRule="exact"/>
        <w:rPr>
          <w:rFonts w:ascii="宋体" w:hAnsi="宋体" w:cs="宋体"/>
          <w:bCs/>
          <w:color w:val="000000" w:themeColor="text1"/>
          <w:szCs w:val="21"/>
        </w:rPr>
      </w:pPr>
    </w:p>
    <w:p w14:paraId="3F6AF76F" w14:textId="77777777" w:rsidR="00BE6A63" w:rsidRDefault="00BE6A63">
      <w:pPr>
        <w:rPr>
          <w:rFonts w:ascii="宋体" w:hAnsi="宋体" w:cs="宋体"/>
          <w:szCs w:val="21"/>
        </w:rPr>
      </w:pPr>
    </w:p>
    <w:sectPr w:rsidR="00BE6A6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5F63" w14:textId="77777777" w:rsidR="0073521E" w:rsidRDefault="0073521E">
      <w:r>
        <w:separator/>
      </w:r>
    </w:p>
  </w:endnote>
  <w:endnote w:type="continuationSeparator" w:id="0">
    <w:p w14:paraId="7244F48F" w14:textId="77777777" w:rsidR="0073521E" w:rsidRDefault="0073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392"/>
    </w:sdtPr>
    <w:sdtEndPr/>
    <w:sdtContent>
      <w:p w14:paraId="4A00DB72" w14:textId="77777777" w:rsidR="00BE6A63" w:rsidRDefault="00B034FA">
        <w:pPr>
          <w:pStyle w:val="a5"/>
        </w:pPr>
        <w:r>
          <w:fldChar w:fldCharType="begin"/>
        </w:r>
        <w:r>
          <w:instrText xml:space="preserve"> PAGE   \* MERGEFORMAT </w:instrText>
        </w:r>
        <w:r>
          <w:fldChar w:fldCharType="separate"/>
        </w:r>
        <w:r>
          <w:rPr>
            <w:lang w:val="zh-CN"/>
          </w:rPr>
          <w:t>2</w:t>
        </w:r>
        <w:r>
          <w:rPr>
            <w:lang w:val="zh-CN"/>
          </w:rPr>
          <w:fldChar w:fldCharType="end"/>
        </w:r>
      </w:p>
    </w:sdtContent>
  </w:sdt>
  <w:p w14:paraId="1DEF7843" w14:textId="77777777" w:rsidR="00BE6A63" w:rsidRDefault="00BE6A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391"/>
    </w:sdtPr>
    <w:sdtEndPr/>
    <w:sdtContent>
      <w:p w14:paraId="289293A8" w14:textId="77777777" w:rsidR="00BE6A63" w:rsidRDefault="00B034FA">
        <w:pPr>
          <w:pStyle w:val="a5"/>
          <w:jc w:val="right"/>
        </w:pPr>
        <w:r>
          <w:fldChar w:fldCharType="begin"/>
        </w:r>
        <w:r>
          <w:instrText xml:space="preserve"> PAGE   \* MERGEFORMAT </w:instrText>
        </w:r>
        <w:r>
          <w:fldChar w:fldCharType="separate"/>
        </w:r>
        <w:r>
          <w:rPr>
            <w:lang w:val="zh-CN"/>
          </w:rPr>
          <w:t>3</w:t>
        </w:r>
        <w:r>
          <w:rPr>
            <w:lang w:val="zh-CN"/>
          </w:rPr>
          <w:fldChar w:fldCharType="end"/>
        </w:r>
      </w:p>
    </w:sdtContent>
  </w:sdt>
  <w:p w14:paraId="1A376AA7" w14:textId="77777777" w:rsidR="00BE6A63" w:rsidRDefault="00BE6A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098D" w14:textId="77777777" w:rsidR="0073521E" w:rsidRDefault="0073521E">
      <w:r>
        <w:separator/>
      </w:r>
    </w:p>
  </w:footnote>
  <w:footnote w:type="continuationSeparator" w:id="0">
    <w:p w14:paraId="06C2D2D6" w14:textId="77777777" w:rsidR="0073521E" w:rsidRDefault="0073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4823EAD"/>
    <w:rsid w:val="00206CBF"/>
    <w:rsid w:val="00262AC0"/>
    <w:rsid w:val="003F50B4"/>
    <w:rsid w:val="004622D3"/>
    <w:rsid w:val="00466A6B"/>
    <w:rsid w:val="00546F95"/>
    <w:rsid w:val="00553201"/>
    <w:rsid w:val="00655DE0"/>
    <w:rsid w:val="0066014F"/>
    <w:rsid w:val="00721E09"/>
    <w:rsid w:val="0073521E"/>
    <w:rsid w:val="00747AA5"/>
    <w:rsid w:val="007E3EAF"/>
    <w:rsid w:val="00897AFC"/>
    <w:rsid w:val="008B6845"/>
    <w:rsid w:val="008C08A8"/>
    <w:rsid w:val="008E4641"/>
    <w:rsid w:val="00901CA8"/>
    <w:rsid w:val="00907EC8"/>
    <w:rsid w:val="00A54C91"/>
    <w:rsid w:val="00A71DD1"/>
    <w:rsid w:val="00AC0B30"/>
    <w:rsid w:val="00B034FA"/>
    <w:rsid w:val="00B130FE"/>
    <w:rsid w:val="00B42253"/>
    <w:rsid w:val="00BE6A63"/>
    <w:rsid w:val="00C67DB4"/>
    <w:rsid w:val="00D6363D"/>
    <w:rsid w:val="00D83691"/>
    <w:rsid w:val="00DB66B5"/>
    <w:rsid w:val="00E726BD"/>
    <w:rsid w:val="00EF718D"/>
    <w:rsid w:val="00F03AAB"/>
    <w:rsid w:val="00FA6028"/>
    <w:rsid w:val="04DE1601"/>
    <w:rsid w:val="06FB38EF"/>
    <w:rsid w:val="098C448F"/>
    <w:rsid w:val="2DC26C29"/>
    <w:rsid w:val="306F2F7D"/>
    <w:rsid w:val="342F0976"/>
    <w:rsid w:val="42940CEB"/>
    <w:rsid w:val="49FE2966"/>
    <w:rsid w:val="50BA0E92"/>
    <w:rsid w:val="528371EF"/>
    <w:rsid w:val="5BBC2C9A"/>
    <w:rsid w:val="70CF287D"/>
    <w:rsid w:val="746A3063"/>
    <w:rsid w:val="74823EAD"/>
    <w:rsid w:val="7675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58DE4"/>
  <w15:docId w15:val="{F1DFD39D-534F-4398-B72B-461F3005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3"/>
    <w:next w:val="4"/>
    <w:uiPriority w:val="9"/>
    <w:qFormat/>
    <w:pPr>
      <w:adjustRightInd w:val="0"/>
      <w:jc w:val="center"/>
      <w:textAlignment w:val="baseline"/>
      <w:outlineLvl w:val="1"/>
    </w:pPr>
    <w:rPr>
      <w:kern w:val="0"/>
      <w:sz w:val="24"/>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rPr>
      <w:b/>
      <w:bCs/>
      <w:sz w:val="24"/>
    </w:rPr>
  </w:style>
  <w:style w:type="paragraph" w:styleId="a4">
    <w:name w:val="annotation text"/>
    <w:basedOn w:val="a"/>
    <w:semiHidden/>
    <w:qFormat/>
    <w:pPr>
      <w:autoSpaceDE w:val="0"/>
      <w:autoSpaceDN w:val="0"/>
      <w:adjustRightInd w:val="0"/>
      <w:jc w:val="left"/>
      <w:textAlignment w:val="baseline"/>
    </w:pPr>
    <w:rPr>
      <w:rFonts w:ascii="宋体"/>
      <w:kern w:val="0"/>
      <w:sz w:val="34"/>
      <w:szCs w:val="20"/>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Normal (Web)"/>
    <w:basedOn w:val="a"/>
    <w:uiPriority w:val="99"/>
    <w:qFormat/>
    <w:rPr>
      <w:sz w:val="24"/>
    </w:rPr>
  </w:style>
  <w:style w:type="character" w:styleId="a7">
    <w:name w:val="Hyperlink"/>
    <w:basedOn w:val="a1"/>
    <w:qFormat/>
    <w:rPr>
      <w:color w:val="0000FF"/>
      <w:u w:val="single"/>
    </w:rPr>
  </w:style>
  <w:style w:type="paragraph" w:styleId="a8">
    <w:name w:val="header"/>
    <w:basedOn w:val="a"/>
    <w:link w:val="a9"/>
    <w:rsid w:val="00206CB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206C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gcx.nhc.gov.cn:9090/unit&#652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赖 女士</cp:lastModifiedBy>
  <cp:revision>21</cp:revision>
  <dcterms:created xsi:type="dcterms:W3CDTF">2022-02-22T09:02:00Z</dcterms:created>
  <dcterms:modified xsi:type="dcterms:W3CDTF">2022-03-08T03:56:00Z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8D0083DC614044EC95E896C83FF1B337</vt:lpwstr>
  </property>
</Properties>
</file>