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南方科技大学医院网络安全服务项目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用户需求书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项目背景</w:t>
      </w:r>
    </w:p>
    <w:p>
      <w:pPr>
        <w:pStyle w:val="29"/>
        <w:numPr>
          <w:ilvl w:val="0"/>
          <w:numId w:val="0"/>
        </w:num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本项目要求：（1）</w:t>
      </w:r>
      <w:r>
        <w:rPr>
          <w:rFonts w:hint="eastAsia" w:ascii="微软雅黑" w:hAnsi="微软雅黑" w:eastAsia="微软雅黑" w:cs="微软雅黑"/>
          <w:sz w:val="21"/>
          <w:szCs w:val="21"/>
        </w:rPr>
        <w:t>通过对主机的暴露面梳理和持续威胁监测分析，可在第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</w:rPr>
        <w:t>时间精准发现服务器安全威胁及入侵事件，可提供服务器等保合规、勒索挖矿、弱口令及风险账号治理、恶意扫描、爆破登陆、提权、无文件攻击、Webshell/反弹shell、文件篡改、文件泄露、病毒横向扩散、补丁空窗期治理、软件漏洞等场景的统一解决与处置方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并对原有终端管理系统进行续费维保。（2）原有终端管理系统已不满足现有终端数量，需新增终端管理系统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建设终端集中管控平台，集成高性能病毒查杀、漏洞防护、主动防御引擎，深度融合威胁情报、大数据分析和安全可视化等创新技术，通过防病毒、漏洞管理、运维管控、基线合规检查、网络准入、终端审计、终端检测与响应（EDR）、终端数据防泄漏等安全功能，为业务终端提供体系化安全防护能力，并助力持续开展基于数字化指标的安全运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能够全面发现信息系统存在的各种脆弱性问题，包括安全漏洞、安全配置问题、应用系统安全漏洞，检查系统存在的弱口令，收集系统不必要开放的账号、服务、端口，形成整体安全风险报告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能够快速定位风险类型、区域、严重程度，直观展示安全风险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能够在虚拟化环境、IPv6环境中部署和检测其脆弱性。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配合医院完成深圳市信息安全联合检查工作要求内容，提供信息安全联合检查中的各项服务，现场配合信息安全联合检查，保障医院在联合信息安全检查中的各项指标达到规定要求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</w:p>
    <w:p>
      <w:pPr>
        <w:pStyle w:val="28"/>
        <w:numPr>
          <w:ilvl w:val="0"/>
          <w:numId w:val="0"/>
        </w:numPr>
        <w:ind w:left="480" w:leftChars="0"/>
        <w:rPr>
          <w:rFonts w:ascii="宋体" w:hAnsi="宋体" w:eastAsia="宋体"/>
          <w:szCs w:val="24"/>
        </w:rPr>
      </w:pPr>
    </w:p>
    <w:p>
      <w:pPr>
        <w:pStyle w:val="28"/>
        <w:numPr>
          <w:ilvl w:val="0"/>
          <w:numId w:val="0"/>
        </w:numPr>
        <w:ind w:left="480" w:leftChars="0"/>
        <w:rPr>
          <w:rFonts w:ascii="宋体" w:hAnsi="宋体" w:eastAsia="宋体"/>
          <w:szCs w:val="24"/>
        </w:rPr>
      </w:pPr>
    </w:p>
    <w:p>
      <w:pPr>
        <w:pStyle w:val="28"/>
        <w:numPr>
          <w:ilvl w:val="0"/>
          <w:numId w:val="0"/>
        </w:numPr>
        <w:ind w:left="480" w:leftChars="0"/>
        <w:rPr>
          <w:rFonts w:ascii="宋体" w:hAnsi="宋体" w:eastAsia="宋体"/>
          <w:szCs w:val="24"/>
        </w:rPr>
      </w:pPr>
    </w:p>
    <w:p>
      <w:pPr>
        <w:pStyle w:val="28"/>
        <w:numPr>
          <w:ilvl w:val="0"/>
          <w:numId w:val="0"/>
        </w:numPr>
        <w:ind w:left="480" w:leftChars="0"/>
        <w:rPr>
          <w:rFonts w:ascii="宋体" w:hAnsi="宋体" w:eastAsia="宋体"/>
          <w:szCs w:val="24"/>
        </w:rPr>
      </w:pPr>
    </w:p>
    <w:p>
      <w:pPr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项目建设清单</w:t>
      </w:r>
    </w:p>
    <w:p>
      <w:pPr>
        <w:pStyle w:val="7"/>
        <w:ind w:left="0" w:leftChars="0" w:firstLine="0" w:firstLineChars="0"/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47"/>
        <w:gridCol w:w="532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en-US" w:eastAsia="zh-CN"/>
              </w:rPr>
              <w:t>建设内容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详细技术要求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终端安全管理系统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续保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【标准包服务】防病毒+补丁管理+主机防火墙+终端管控+移动存储+停服系统加固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年更新服务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1000个点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终端安全管理系统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【标准包三年】防病毒+补丁管理+主机防火墙+终端管控+移动存储+停服系统加固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含防病毒（不含第三方扩展引擎）、补丁管理、主机防火墙、终端管控、移动存储管理、Windows XP/7 停服系统加固功能。支持主流Windows PC客户端操作系统，默认包含三年更新服务。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1000个点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服务器安全管理系统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服务器安全管理系统管理控制中心软件，可实现对客户端的统一运维管理、安全策略维护及全网安全日志分析、威胁溯源等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提供完整的服务器安全监测、防护和加固能力，包括资产管理、防病毒、微隔离、账号风险检测、安全基线、漏洞防护、入侵监测、webshell防护、系统防护、应用防护、网络防护等全功能模块，默认包含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年使用授权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及升级维保服务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150个点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漏洞扫描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1U，含交流单电源，1*RJ45串口，1*GE管理口，4个10M/100M/1000M自适应以太网电口扫描口，1个网络扩展插槽，标准配置提供1路授权扫描端口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；功能模块-Web应用扫描模块，对Web应用提供专业的漏洞、挂马检测和分析，授权许可-IP点授权（IP点数量），授权可扫描总数量不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少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于256个无限制范围的IP地址或域名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联合检查迎检服务</w:t>
            </w:r>
          </w:p>
        </w:tc>
        <w:tc>
          <w:tcPr>
            <w:tcW w:w="3122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配合医院完成深圳市信息安全联合检查工作要求内容，提供信息安全联合检查中的各项服务，现场配合信息安全联合检查，保障医院在联合信息安全检查中的各项指标达到规定要求。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1项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E1186"/>
    <w:multiLevelType w:val="multilevel"/>
    <w:tmpl w:val="1B6E118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370D24"/>
    <w:multiLevelType w:val="multilevel"/>
    <w:tmpl w:val="1D370D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C1B2D"/>
    <w:multiLevelType w:val="multilevel"/>
    <w:tmpl w:val="3DFC1B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8E20C1"/>
    <w:multiLevelType w:val="multilevel"/>
    <w:tmpl w:val="488E20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1C354C"/>
    <w:multiLevelType w:val="multilevel"/>
    <w:tmpl w:val="691C35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4C0553"/>
    <w:rsid w:val="005808EE"/>
    <w:rsid w:val="005A5660"/>
    <w:rsid w:val="00673DD1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F055A"/>
    <w:rsid w:val="04DB2E6C"/>
    <w:rsid w:val="05554BCE"/>
    <w:rsid w:val="0A6D1A57"/>
    <w:rsid w:val="0E727910"/>
    <w:rsid w:val="101071C4"/>
    <w:rsid w:val="10897A96"/>
    <w:rsid w:val="11D218DB"/>
    <w:rsid w:val="14C85D3C"/>
    <w:rsid w:val="15FB0314"/>
    <w:rsid w:val="19330704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30ED4EF2"/>
    <w:rsid w:val="33A10960"/>
    <w:rsid w:val="34FB1C5A"/>
    <w:rsid w:val="385D4B42"/>
    <w:rsid w:val="39F004AB"/>
    <w:rsid w:val="3A680614"/>
    <w:rsid w:val="3B2164E5"/>
    <w:rsid w:val="3C9100CC"/>
    <w:rsid w:val="3EEF614D"/>
    <w:rsid w:val="3FFE743D"/>
    <w:rsid w:val="41C662DE"/>
    <w:rsid w:val="42894758"/>
    <w:rsid w:val="43701E75"/>
    <w:rsid w:val="44770A59"/>
    <w:rsid w:val="49F6164F"/>
    <w:rsid w:val="4BE0752A"/>
    <w:rsid w:val="4D806535"/>
    <w:rsid w:val="513C3070"/>
    <w:rsid w:val="516039AB"/>
    <w:rsid w:val="52631EEA"/>
    <w:rsid w:val="53C05730"/>
    <w:rsid w:val="56384799"/>
    <w:rsid w:val="58947CEA"/>
    <w:rsid w:val="58D43759"/>
    <w:rsid w:val="59633A54"/>
    <w:rsid w:val="5AEA0EB8"/>
    <w:rsid w:val="5B8717B1"/>
    <w:rsid w:val="5BA8584D"/>
    <w:rsid w:val="5D10075A"/>
    <w:rsid w:val="5DE34DF4"/>
    <w:rsid w:val="5E9F0C84"/>
    <w:rsid w:val="5F67237B"/>
    <w:rsid w:val="621B15A7"/>
    <w:rsid w:val="637A586A"/>
    <w:rsid w:val="66476487"/>
    <w:rsid w:val="66BC48EC"/>
    <w:rsid w:val="6BB17A2F"/>
    <w:rsid w:val="6CC244E8"/>
    <w:rsid w:val="6E265110"/>
    <w:rsid w:val="6E877701"/>
    <w:rsid w:val="6F780472"/>
    <w:rsid w:val="6FD84B68"/>
    <w:rsid w:val="709769A6"/>
    <w:rsid w:val="70AF378A"/>
    <w:rsid w:val="71C53C7D"/>
    <w:rsid w:val="74327764"/>
    <w:rsid w:val="768E7E46"/>
    <w:rsid w:val="7CFE126C"/>
    <w:rsid w:val="7EA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Body Text"/>
    <w:basedOn w:val="1"/>
    <w:link w:val="16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12"/>
    <w:link w:val="7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标题 3 Char"/>
    <w:basedOn w:val="12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批注文字 字符"/>
    <w:basedOn w:val="12"/>
    <w:qFormat/>
    <w:uiPriority w:val="0"/>
    <w:rPr>
      <w:kern w:val="2"/>
      <w:sz w:val="21"/>
      <w:szCs w:val="22"/>
    </w:rPr>
  </w:style>
  <w:style w:type="character" w:customStyle="1" w:styleId="23">
    <w:name w:val="批注文字 Char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4">
    <w:name w:val="列出段落 Char"/>
    <w:link w:val="19"/>
    <w:qFormat/>
    <w:locked/>
    <w:uiPriority w:val="34"/>
    <w:rPr>
      <w:kern w:val="2"/>
      <w:sz w:val="21"/>
      <w:szCs w:val="22"/>
    </w:rPr>
  </w:style>
  <w:style w:type="paragraph" w:customStyle="1" w:styleId="25">
    <w:name w:val="正文缩进_0"/>
    <w:basedOn w:val="26"/>
    <w:link w:val="27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正文缩进 Char_0"/>
    <w:link w:val="25"/>
    <w:qFormat/>
    <w:uiPriority w:val="0"/>
    <w:rPr>
      <w:rFonts w:ascii="Times New Roman" w:hAnsi="Times New Roman" w:eastAsia="宋体" w:cs="Times New Roman"/>
      <w:sz w:val="21"/>
      <w:lang w:val="zh-CN" w:eastAsia="zh-CN"/>
    </w:rPr>
  </w:style>
  <w:style w:type="paragraph" w:customStyle="1" w:styleId="28">
    <w:name w:val="正文1"/>
    <w:basedOn w:val="1"/>
    <w:qFormat/>
    <w:uiPriority w:val="0"/>
    <w:pPr>
      <w:spacing w:before="0" w:beforeAutospacing="0" w:after="0" w:afterAutospacing="0" w:line="360" w:lineRule="auto"/>
      <w:ind w:firstLine="200" w:firstLineChars="200"/>
    </w:pPr>
  </w:style>
  <w:style w:type="paragraph" w:customStyle="1" w:styleId="29">
    <w:name w:val="正文首行缩进（绿盟科技）"/>
    <w:basedOn w:val="30"/>
    <w:qFormat/>
    <w:uiPriority w:val="0"/>
    <w:pPr>
      <w:spacing w:after="50"/>
      <w:ind w:firstLine="200" w:firstLineChars="200"/>
    </w:p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1214</Words>
  <Characters>1328</Characters>
  <Lines>8</Lines>
  <Paragraphs>2</Paragraphs>
  <TotalTime>1</TotalTime>
  <ScaleCrop>false</ScaleCrop>
  <LinksUpToDate>false</LinksUpToDate>
  <CharactersWithSpaces>1332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2022-10-28T13:20:06Z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4ACF2EED6BC1423DAE6A71514A6914A6</vt:lpwstr>
  </property>
</Properties>
</file>