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ajorEastAsia"/>
          <w:sz w:val="28"/>
          <w:szCs w:val="28"/>
          <w:lang w:eastAsia="zh-CN"/>
        </w:rPr>
      </w:pPr>
      <w:r>
        <w:rPr>
          <w:rFonts w:hint="eastAsia" w:cs="黑体" w:asciiTheme="majorEastAsia" w:hAnsiTheme="majorEastAsia" w:eastAsiaTheme="majorEastAsia"/>
          <w:b/>
          <w:bCs/>
          <w:sz w:val="28"/>
          <w:szCs w:val="28"/>
        </w:rPr>
        <w:t>南方科技大学医院</w:t>
      </w:r>
      <w:r>
        <w:rPr>
          <w:rFonts w:hint="eastAsia" w:cs="黑体" w:asciiTheme="majorEastAsia" w:hAnsiTheme="majorEastAsia" w:eastAsiaTheme="majorEastAsia"/>
          <w:b/>
          <w:bCs/>
          <w:sz w:val="28"/>
          <w:szCs w:val="28"/>
          <w:lang w:eastAsia="zh-CN"/>
        </w:rPr>
        <w:t>党建院史文化墙</w:t>
      </w:r>
      <w:r>
        <w:rPr>
          <w:rFonts w:hint="eastAsia" w:cs="黑体" w:asciiTheme="majorEastAsia" w:hAnsiTheme="majorEastAsia" w:eastAsiaTheme="majorEastAsia"/>
          <w:b/>
          <w:bCs/>
          <w:sz w:val="28"/>
          <w:szCs w:val="28"/>
        </w:rPr>
        <w:t>设计制作</w:t>
      </w:r>
      <w:r>
        <w:rPr>
          <w:rFonts w:hint="eastAsia" w:cs="黑体" w:asciiTheme="majorEastAsia" w:hAnsiTheme="majorEastAsia" w:eastAsiaTheme="majorEastAsia"/>
          <w:b/>
          <w:bCs/>
          <w:sz w:val="28"/>
          <w:szCs w:val="28"/>
          <w:lang w:eastAsia="zh-CN"/>
        </w:rPr>
        <w:t>项目</w:t>
      </w:r>
      <w:r>
        <w:rPr>
          <w:rFonts w:hint="eastAsia" w:cs="黑体" w:asciiTheme="majorEastAsia" w:hAnsiTheme="majorEastAsia" w:eastAsiaTheme="majorEastAsia"/>
          <w:b/>
          <w:bCs/>
          <w:sz w:val="28"/>
          <w:szCs w:val="28"/>
        </w:rPr>
        <w:t>招标</w:t>
      </w:r>
      <w:r>
        <w:rPr>
          <w:rFonts w:hint="eastAsia" w:cs="黑体" w:asciiTheme="majorEastAsia" w:hAnsiTheme="majorEastAsia" w:eastAsiaTheme="majorEastAsia"/>
          <w:b/>
          <w:bCs/>
          <w:sz w:val="28"/>
          <w:szCs w:val="28"/>
          <w:lang w:val="en-US" w:eastAsia="zh-CN"/>
        </w:rPr>
        <w:t>要</w:t>
      </w:r>
      <w:r>
        <w:rPr>
          <w:rFonts w:hint="eastAsia" w:cs="黑体" w:asciiTheme="majorEastAsia" w:hAnsiTheme="majorEastAsia" w:eastAsiaTheme="majorEastAsia"/>
          <w:b/>
          <w:bCs/>
          <w:sz w:val="28"/>
          <w:szCs w:val="28"/>
          <w:lang w:eastAsia="zh-CN"/>
        </w:rPr>
        <w:t>求</w:t>
      </w:r>
    </w:p>
    <w:p>
      <w:pPr>
        <w:jc w:val="left"/>
        <w:rPr>
          <w:rFonts w:hint="eastAsia" w:cs="黑体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cs="黑体" w:asciiTheme="majorEastAsia" w:hAnsiTheme="majorEastAsia" w:eastAsiaTheme="majorEastAsia"/>
          <w:b/>
          <w:bCs/>
          <w:sz w:val="24"/>
        </w:rPr>
        <w:t>一、招标项目名称:</w:t>
      </w:r>
      <w:r>
        <w:rPr>
          <w:rFonts w:hint="eastAsia" w:cs="仿宋" w:asciiTheme="majorEastAsia" w:hAnsiTheme="majorEastAsia" w:eastAsiaTheme="majorEastAsia"/>
          <w:sz w:val="24"/>
        </w:rPr>
        <w:t>南方科技大学医院党建院史</w:t>
      </w:r>
      <w:r>
        <w:rPr>
          <w:rFonts w:hint="eastAsia" w:cs="仿宋" w:asciiTheme="majorEastAsia" w:hAnsiTheme="majorEastAsia" w:eastAsiaTheme="majorEastAsia"/>
          <w:sz w:val="24"/>
          <w:lang w:eastAsia="zh-CN"/>
        </w:rPr>
        <w:t>文化</w:t>
      </w:r>
      <w:r>
        <w:rPr>
          <w:rFonts w:hint="eastAsia" w:cs="仿宋" w:asciiTheme="majorEastAsia" w:hAnsiTheme="majorEastAsia" w:eastAsiaTheme="majorEastAsia"/>
          <w:sz w:val="24"/>
        </w:rPr>
        <w:t>墙设计制作项目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b/>
          <w:bCs/>
          <w:sz w:val="24"/>
        </w:rPr>
        <w:t>二</w:t>
      </w:r>
      <w:bookmarkStart w:id="0" w:name="_Hlk37421572"/>
      <w:r>
        <w:rPr>
          <w:rFonts w:hint="eastAsia" w:cs="黑体" w:asciiTheme="majorEastAsia" w:hAnsiTheme="majorEastAsia" w:eastAsiaTheme="majorEastAsia"/>
          <w:b/>
          <w:bCs/>
          <w:sz w:val="24"/>
        </w:rPr>
        <w:t>、</w:t>
      </w:r>
      <w:bookmarkEnd w:id="0"/>
      <w:r>
        <w:rPr>
          <w:rFonts w:hint="eastAsia" w:cs="仿宋" w:asciiTheme="majorEastAsia" w:hAnsiTheme="majorEastAsia" w:eastAsiaTheme="majorEastAsia"/>
          <w:b/>
          <w:bCs/>
          <w:sz w:val="24"/>
        </w:rPr>
        <w:t>招标目的：</w:t>
      </w:r>
      <w:r>
        <w:rPr>
          <w:rFonts w:hint="eastAsia"/>
          <w:sz w:val="24"/>
          <w:szCs w:val="24"/>
        </w:rPr>
        <w:t>2021年是中国共产党成立100周年，为了展现中国共产党辉煌的发展历程，呈现我院的发展历史以及在“党建+理事会制”引领下，政校合作三年多来取得的建设成果，计划在住院部503会议室</w:t>
      </w:r>
      <w:r>
        <w:rPr>
          <w:rFonts w:hint="eastAsia"/>
          <w:sz w:val="24"/>
          <w:szCs w:val="24"/>
          <w:lang w:eastAsia="zh-CN"/>
        </w:rPr>
        <w:t>打造党员活动室，并利用</w:t>
      </w:r>
      <w:r>
        <w:rPr>
          <w:rFonts w:hint="eastAsia"/>
          <w:sz w:val="24"/>
          <w:szCs w:val="24"/>
          <w:lang w:val="en-US" w:eastAsia="zh-CN"/>
        </w:rPr>
        <w:t>5楼</w:t>
      </w:r>
      <w:r>
        <w:rPr>
          <w:rFonts w:hint="eastAsia"/>
          <w:sz w:val="24"/>
          <w:szCs w:val="24"/>
        </w:rPr>
        <w:t>公共区域</w:t>
      </w:r>
      <w:r>
        <w:rPr>
          <w:rFonts w:hint="eastAsia"/>
          <w:sz w:val="24"/>
          <w:szCs w:val="24"/>
          <w:lang w:eastAsia="zh-CN"/>
        </w:rPr>
        <w:t>走廊及大厅打造独具特色的</w:t>
      </w:r>
      <w:r>
        <w:rPr>
          <w:rFonts w:hint="eastAsia"/>
          <w:sz w:val="24"/>
          <w:szCs w:val="24"/>
        </w:rPr>
        <w:t>党建院史文化墙。</w:t>
      </w:r>
    </w:p>
    <w:p>
      <w:pPr>
        <w:jc w:val="left"/>
        <w:rPr>
          <w:rFonts w:hint="default" w:eastAsiaTheme="majorEastAsia"/>
          <w:lang w:val="en-US" w:eastAsia="zh-CN"/>
        </w:rPr>
      </w:pPr>
      <w:r>
        <w:rPr>
          <w:rFonts w:hint="eastAsia" w:cs="仿宋" w:asciiTheme="majorEastAsia" w:hAnsiTheme="majorEastAsia" w:eastAsiaTheme="majorEastAsia"/>
          <w:sz w:val="24"/>
        </w:rPr>
        <w:t>三</w:t>
      </w:r>
      <w:r>
        <w:rPr>
          <w:rFonts w:hint="eastAsia" w:cs="黑体" w:asciiTheme="majorEastAsia" w:hAnsiTheme="majorEastAsia" w:eastAsiaTheme="majorEastAsia"/>
          <w:b/>
          <w:bCs/>
          <w:sz w:val="24"/>
        </w:rPr>
        <w:t>、</w:t>
      </w:r>
      <w:r>
        <w:rPr>
          <w:rFonts w:hint="eastAsia" w:cs="仿宋" w:asciiTheme="majorEastAsia" w:hAnsiTheme="majorEastAsia" w:eastAsiaTheme="majorEastAsia"/>
          <w:b/>
          <w:bCs/>
          <w:sz w:val="24"/>
          <w:lang w:eastAsia="zh-CN"/>
        </w:rPr>
        <w:t>预算</w:t>
      </w:r>
      <w:r>
        <w:rPr>
          <w:rFonts w:hint="eastAsia" w:cs="仿宋" w:asciiTheme="majorEastAsia" w:hAnsiTheme="majorEastAsia" w:eastAsiaTheme="majorEastAsia"/>
          <w:b/>
          <w:bCs/>
          <w:sz w:val="24"/>
        </w:rPr>
        <w:t>:</w:t>
      </w:r>
      <w:r>
        <w:rPr>
          <w:rFonts w:hint="eastAsia" w:cs="仿宋" w:asciiTheme="majorEastAsia" w:hAnsiTheme="majorEastAsia" w:eastAsiaTheme="majorEastAsia"/>
          <w:b/>
          <w:bCs/>
          <w:sz w:val="24"/>
          <w:lang w:val="en-US" w:eastAsia="zh-CN"/>
        </w:rPr>
        <w:t>18万元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四、</w:t>
      </w:r>
      <w:r>
        <w:rPr>
          <w:rFonts w:hint="eastAsia"/>
          <w:b/>
          <w:sz w:val="24"/>
          <w:szCs w:val="24"/>
        </w:rPr>
        <w:t>项目内容</w:t>
      </w:r>
      <w:r>
        <w:rPr>
          <w:rFonts w:hint="eastAsia"/>
          <w:b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南方科技大学医院党建院史文化墙设计及制作安装</w:t>
      </w:r>
    </w:p>
    <w:tbl>
      <w:tblPr>
        <w:tblStyle w:val="8"/>
        <w:tblW w:w="9180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083"/>
        <w:gridCol w:w="1973"/>
        <w:gridCol w:w="570"/>
        <w:gridCol w:w="81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8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1973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57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8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298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工艺要求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83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党建文化长廊（领导名言、党的历程）</w:t>
            </w:r>
          </w:p>
        </w:tc>
        <w:tc>
          <w:tcPr>
            <w:tcW w:w="1973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19*2.8m </w:t>
            </w:r>
          </w:p>
        </w:tc>
        <w:tc>
          <w:tcPr>
            <w:tcW w:w="570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810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平方</w:t>
            </w:r>
          </w:p>
        </w:tc>
        <w:tc>
          <w:tcPr>
            <w:tcW w:w="298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10MMPVC板采用UV打印+亚克力字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83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党建文化长廊（支部建设、党员风采）</w:t>
            </w:r>
          </w:p>
        </w:tc>
        <w:tc>
          <w:tcPr>
            <w:tcW w:w="1973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19*2.8m </w:t>
            </w:r>
          </w:p>
        </w:tc>
        <w:tc>
          <w:tcPr>
            <w:tcW w:w="570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810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平方</w:t>
            </w:r>
          </w:p>
        </w:tc>
        <w:tc>
          <w:tcPr>
            <w:tcW w:w="2985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10MMPVC板采用UV打印+亚克力字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83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党员活动室</w:t>
            </w:r>
          </w:p>
        </w:tc>
        <w:tc>
          <w:tcPr>
            <w:tcW w:w="1973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8.2*2.8m+0.8*2.5m </w:t>
            </w:r>
          </w:p>
        </w:tc>
        <w:tc>
          <w:tcPr>
            <w:tcW w:w="570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10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平方</w:t>
            </w:r>
          </w:p>
        </w:tc>
        <w:tc>
          <w:tcPr>
            <w:tcW w:w="298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10MMPVC板采用UV打印+亚克力字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83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党建成果墙（医院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logo墙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73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9.3m*2.8m</w:t>
            </w:r>
          </w:p>
        </w:tc>
        <w:tc>
          <w:tcPr>
            <w:tcW w:w="570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26.04</w:t>
            </w:r>
          </w:p>
        </w:tc>
        <w:tc>
          <w:tcPr>
            <w:tcW w:w="810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平方</w:t>
            </w:r>
          </w:p>
        </w:tc>
        <w:tc>
          <w:tcPr>
            <w:tcW w:w="2985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10MMPVC板采用UV打印+亚克力字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83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党建成果墙（医院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文化及历程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73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15.7*2.8m</w:t>
            </w:r>
          </w:p>
        </w:tc>
        <w:tc>
          <w:tcPr>
            <w:tcW w:w="570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43.96</w:t>
            </w:r>
          </w:p>
        </w:tc>
        <w:tc>
          <w:tcPr>
            <w:tcW w:w="810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平方</w:t>
            </w:r>
          </w:p>
        </w:tc>
        <w:tc>
          <w:tcPr>
            <w:tcW w:w="298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10MMPVC板采用UV打印+亚克力字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83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党建成果墙（创新平台、技术）</w:t>
            </w:r>
          </w:p>
        </w:tc>
        <w:tc>
          <w:tcPr>
            <w:tcW w:w="1973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21*2.8m</w:t>
            </w:r>
          </w:p>
        </w:tc>
        <w:tc>
          <w:tcPr>
            <w:tcW w:w="570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10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平方</w:t>
            </w:r>
          </w:p>
        </w:tc>
        <w:tc>
          <w:tcPr>
            <w:tcW w:w="298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10MMPVC板采用UV打印+亚克力字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83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党建成果墙（打造有温度的医院）</w:t>
            </w:r>
          </w:p>
        </w:tc>
        <w:tc>
          <w:tcPr>
            <w:tcW w:w="1973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5.6*1.6m</w:t>
            </w:r>
          </w:p>
        </w:tc>
        <w:tc>
          <w:tcPr>
            <w:tcW w:w="570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10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平方</w:t>
            </w:r>
          </w:p>
        </w:tc>
        <w:tc>
          <w:tcPr>
            <w:tcW w:w="298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10MMPVC板采用UV打印+亚克力字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83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会议室签到墙（医院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logo、院训等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73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9.5*2.8m</w:t>
            </w:r>
          </w:p>
        </w:tc>
        <w:tc>
          <w:tcPr>
            <w:tcW w:w="570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10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平方</w:t>
            </w:r>
          </w:p>
        </w:tc>
        <w:tc>
          <w:tcPr>
            <w:tcW w:w="298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10MMPVC板采用UV打印+亚克力字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83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吊灯</w:t>
            </w:r>
          </w:p>
        </w:tc>
        <w:tc>
          <w:tcPr>
            <w:tcW w:w="1973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射灯</w:t>
            </w:r>
          </w:p>
        </w:tc>
        <w:tc>
          <w:tcPr>
            <w:tcW w:w="570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10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98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常规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备注：项目具体内容见附件。</w:t>
      </w:r>
    </w:p>
    <w:p>
      <w:pPr>
        <w:jc w:val="left"/>
        <w:rPr>
          <w:rFonts w:hint="eastAsia" w:cs="黑体" w:asciiTheme="majorEastAsia" w:hAnsiTheme="majorEastAsia" w:eastAsiaTheme="majorEastAsia"/>
          <w:b/>
          <w:bCs/>
          <w:sz w:val="24"/>
          <w:lang w:eastAsia="zh-CN"/>
        </w:rPr>
      </w:pPr>
      <w:bookmarkStart w:id="1" w:name="_Hlk37426795"/>
    </w:p>
    <w:p>
      <w:pPr>
        <w:jc w:val="left"/>
        <w:rPr>
          <w:rFonts w:hint="eastAsia" w:cs="黑体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cs="黑体" w:asciiTheme="majorEastAsia" w:hAnsiTheme="majorEastAsia" w:eastAsiaTheme="majorEastAsia"/>
          <w:b/>
          <w:bCs/>
          <w:sz w:val="24"/>
          <w:lang w:eastAsia="zh-CN"/>
        </w:rPr>
        <w:t>五</w:t>
      </w:r>
      <w:r>
        <w:rPr>
          <w:rFonts w:hint="eastAsia" w:cs="黑体" w:asciiTheme="majorEastAsia" w:hAnsiTheme="majorEastAsia" w:eastAsiaTheme="majorEastAsia"/>
          <w:b/>
          <w:bCs/>
          <w:sz w:val="24"/>
        </w:rPr>
        <w:t>、服务要求</w:t>
      </w:r>
      <w:r>
        <w:rPr>
          <w:rFonts w:hint="eastAsia" w:cs="黑体" w:asciiTheme="majorEastAsia" w:hAnsiTheme="majorEastAsia" w:eastAsiaTheme="majorEastAsia"/>
          <w:b/>
          <w:bCs/>
          <w:sz w:val="24"/>
          <w:lang w:eastAsia="zh-CN"/>
        </w:rPr>
        <w:t>：</w:t>
      </w:r>
    </w:p>
    <w:p>
      <w:pPr>
        <w:spacing w:line="360" w:lineRule="auto"/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  <w:t>1.设计要求</w:t>
      </w:r>
    </w:p>
    <w:p>
      <w:pPr>
        <w:spacing w:line="360" w:lineRule="auto"/>
        <w:ind w:firstLine="480" w:firstLineChars="200"/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  <w:t>展厅总体风格效果简约大气、时代感强、科技感强、充满文化底蕴。内容展示多层次，图文展版、装饰造型等展示方式与主题背景相结合，整体风格所投入使用的材料、结构和安装方式应科学、环保，安全、耐用（使用寿命三年）等。</w:t>
      </w:r>
    </w:p>
    <w:p>
      <w:pPr>
        <w:spacing w:line="360" w:lineRule="auto"/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  <w:t>2.设计理念</w:t>
      </w:r>
    </w:p>
    <w:p>
      <w:pPr>
        <w:spacing w:line="360" w:lineRule="auto"/>
        <w:ind w:firstLine="480" w:firstLineChars="200"/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  <w:t>党建文化与医院文化融合，并与现代艺术设计风格相结合，创造一个党建院史文化展示空间。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  <w:t>实施要求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  <w:t>中标方自合同签订后20天内完成全部的深化设计、制作和安装、调试工作，具体进度由双方在合作中协商安排。因中标方原因造成工期延误的，医院有权要求中标公司承担违约责任。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  <w:t>4.投标报价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rPr>
          <w:rFonts w:hint="eastAsia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  <w:t>投标人的报价应包括达到招标人使用要求的全部费用，包含所有税费,投标人承担人工、运输和安装等一切费用。投标人应充分考虑采购条件，不得在中标后无故增加任何费用。投标人应保证所报出的最终价格，在排除各种差异因素后，不超出自己的正常国内市场价格，并且保证价格不应高于对其他情况相似购买者的出价。任何对本保证的违背，将使买方有权终止合同或要求归还所付的超支价款。</w:t>
      </w:r>
    </w:p>
    <w:p>
      <w:pPr>
        <w:pStyle w:val="6"/>
        <w:widowControl/>
        <w:spacing w:beforeAutospacing="0" w:after="150" w:afterAutospacing="0" w:line="390" w:lineRule="atLeast"/>
        <w:ind w:firstLine="482" w:firstLineChars="200"/>
        <w:rPr>
          <w:rFonts w:hint="eastAsia" w:cs="黑体" w:asciiTheme="majorEastAsia" w:hAnsiTheme="majorEastAsia" w:eastAsiaTheme="majorEastAsia"/>
          <w:b/>
          <w:bCs/>
          <w:kern w:val="2"/>
          <w:lang w:eastAsia="zh-CN"/>
        </w:rPr>
      </w:pPr>
      <w:r>
        <w:rPr>
          <w:rFonts w:hint="eastAsia" w:cs="黑体" w:asciiTheme="majorEastAsia" w:hAnsiTheme="majorEastAsia" w:eastAsiaTheme="majorEastAsia"/>
          <w:b/>
          <w:bCs/>
          <w:kern w:val="2"/>
          <w:lang w:eastAsia="zh-CN"/>
        </w:rPr>
        <w:t>六</w:t>
      </w:r>
      <w:r>
        <w:rPr>
          <w:rFonts w:hint="eastAsia" w:cs="黑体" w:asciiTheme="majorEastAsia" w:hAnsiTheme="majorEastAsia" w:eastAsiaTheme="majorEastAsia"/>
          <w:b/>
          <w:bCs/>
          <w:kern w:val="2"/>
        </w:rPr>
        <w:t>、公司资质要求</w:t>
      </w:r>
      <w:r>
        <w:rPr>
          <w:rFonts w:hint="eastAsia" w:cs="黑体" w:asciiTheme="majorEastAsia" w:hAnsiTheme="majorEastAsia" w:eastAsiaTheme="majorEastAsia"/>
          <w:b/>
          <w:bCs/>
          <w:kern w:val="2"/>
          <w:lang w:eastAsia="zh-CN"/>
        </w:rPr>
        <w:t>：</w:t>
      </w:r>
    </w:p>
    <w:bookmarkEnd w:id="1"/>
    <w:p>
      <w:pPr>
        <w:pStyle w:val="6"/>
        <w:widowControl/>
        <w:numPr>
          <w:ilvl w:val="0"/>
          <w:numId w:val="0"/>
        </w:numPr>
        <w:spacing w:beforeAutospacing="0" w:after="150" w:afterAutospacing="0" w:line="390" w:lineRule="atLeast"/>
        <w:ind w:firstLine="480" w:firstLineChars="200"/>
        <w:rPr>
          <w:rFonts w:hint="eastAsia" w:cs="仿宋" w:asciiTheme="majorEastAsia" w:hAnsiTheme="majorEastAsia" w:eastAsiaTheme="majorEastAsia"/>
          <w:b w:val="0"/>
          <w:bCs w:val="0"/>
          <w:sz w:val="24"/>
          <w:lang w:eastAsia="zh-CN"/>
        </w:rPr>
      </w:pPr>
      <w:r>
        <w:rPr>
          <w:rFonts w:hint="eastAsia" w:cs="仿宋" w:asciiTheme="majorEastAsia" w:hAnsiTheme="majorEastAsia" w:eastAsiaTheme="majorEastAsia"/>
          <w:b w:val="0"/>
          <w:bCs w:val="0"/>
          <w:kern w:val="2"/>
        </w:rPr>
        <w:t>1. 投标人必须是来自中华人民共和国境内的独立法人,且具有按招标文件要求承担项目规定的相关服务能力。</w:t>
      </w:r>
    </w:p>
    <w:p>
      <w:pPr>
        <w:ind w:firstLine="480" w:firstLineChars="200"/>
        <w:rPr>
          <w:rFonts w:hint="eastAsia" w:cs="仿宋" w:asciiTheme="majorEastAsia" w:hAnsiTheme="majorEastAsia" w:eastAsiaTheme="maj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b w:val="0"/>
          <w:bCs w:val="0"/>
          <w:kern w:val="2"/>
          <w:sz w:val="24"/>
          <w:szCs w:val="24"/>
          <w:lang w:val="en-US" w:eastAsia="zh-CN" w:bidi="ar-SA"/>
        </w:rPr>
        <w:t>2. 投标人必须具有平面图文设计的经营范围。</w:t>
      </w:r>
    </w:p>
    <w:p>
      <w:pPr>
        <w:ind w:firstLine="480" w:firstLineChars="200"/>
        <w:rPr>
          <w:rFonts w:cs="仿宋" w:asciiTheme="majorEastAsia" w:hAnsiTheme="majorEastAsia" w:eastAsiaTheme="majorEastAsia"/>
          <w:b w:val="0"/>
          <w:bCs w:val="0"/>
          <w:sz w:val="24"/>
        </w:rPr>
      </w:pPr>
      <w:r>
        <w:rPr>
          <w:rFonts w:hint="eastAsia" w:cs="仿宋" w:asciiTheme="majorEastAsia" w:hAnsiTheme="majorEastAsia" w:eastAsiaTheme="majorEastAsia"/>
          <w:b w:val="0"/>
          <w:bCs w:val="0"/>
          <w:sz w:val="24"/>
          <w:lang w:val="en-US" w:eastAsia="zh-CN"/>
        </w:rPr>
        <w:t>3</w:t>
      </w:r>
      <w:r>
        <w:rPr>
          <w:rFonts w:hint="eastAsia" w:cs="仿宋" w:asciiTheme="majorEastAsia" w:hAnsiTheme="majorEastAsia" w:eastAsiaTheme="majorEastAsia"/>
          <w:b w:val="0"/>
          <w:bCs w:val="0"/>
          <w:sz w:val="24"/>
        </w:rPr>
        <w:t>. 公司具有良好的资金、财务状况。</w:t>
      </w:r>
    </w:p>
    <w:p>
      <w:pPr>
        <w:ind w:firstLine="480" w:firstLineChars="200"/>
        <w:rPr>
          <w:rFonts w:cs="仿宋" w:asciiTheme="majorEastAsia" w:hAnsiTheme="majorEastAsia" w:eastAsiaTheme="majorEastAsia"/>
          <w:b w:val="0"/>
          <w:bCs w:val="0"/>
          <w:sz w:val="24"/>
        </w:rPr>
      </w:pPr>
      <w:r>
        <w:rPr>
          <w:rFonts w:hint="eastAsia" w:cs="仿宋" w:asciiTheme="majorEastAsia" w:hAnsiTheme="majorEastAsia" w:eastAsiaTheme="majorEastAsia"/>
          <w:b w:val="0"/>
          <w:bCs w:val="0"/>
          <w:sz w:val="24"/>
          <w:lang w:val="en-US" w:eastAsia="zh-CN"/>
        </w:rPr>
        <w:t>4</w:t>
      </w:r>
      <w:r>
        <w:rPr>
          <w:rFonts w:hint="eastAsia" w:cs="仿宋" w:asciiTheme="majorEastAsia" w:hAnsiTheme="majorEastAsia" w:eastAsiaTheme="majorEastAsia"/>
          <w:b w:val="0"/>
          <w:bCs w:val="0"/>
          <w:sz w:val="24"/>
        </w:rPr>
        <w:t>.在南方科技大学医院无不良记录。</w:t>
      </w:r>
    </w:p>
    <w:p>
      <w:pPr>
        <w:ind w:firstLine="480" w:firstLineChars="200"/>
        <w:rPr>
          <w:rFonts w:cs="仿宋" w:asciiTheme="majorEastAsia" w:hAnsiTheme="majorEastAsia" w:eastAsiaTheme="majorEastAsia"/>
          <w:b w:val="0"/>
          <w:bCs w:val="0"/>
          <w:sz w:val="24"/>
        </w:rPr>
      </w:pPr>
      <w:r>
        <w:rPr>
          <w:rFonts w:hint="eastAsia" w:cs="仿宋" w:asciiTheme="majorEastAsia" w:hAnsiTheme="majorEastAsia" w:eastAsiaTheme="majorEastAsia"/>
          <w:b w:val="0"/>
          <w:bCs w:val="0"/>
          <w:sz w:val="24"/>
          <w:lang w:val="en-US" w:eastAsia="zh-CN"/>
        </w:rPr>
        <w:t>5</w:t>
      </w:r>
      <w:r>
        <w:rPr>
          <w:rFonts w:hint="eastAsia" w:cs="仿宋" w:asciiTheme="majorEastAsia" w:hAnsiTheme="majorEastAsia" w:eastAsiaTheme="majorEastAsia"/>
          <w:b w:val="0"/>
          <w:bCs w:val="0"/>
          <w:sz w:val="24"/>
        </w:rPr>
        <w:t>.产品及生产所需装备符合中国政府规定的相应技术标准和环保标准。</w:t>
      </w:r>
    </w:p>
    <w:p>
      <w:pPr>
        <w:ind w:firstLine="480" w:firstLineChars="200"/>
        <w:rPr>
          <w:rFonts w:hint="eastAsia" w:cs="仿宋" w:asciiTheme="majorEastAsia" w:hAnsiTheme="majorEastAsia" w:eastAsiaTheme="majorEastAsia"/>
          <w:b w:val="0"/>
          <w:bCs w:val="0"/>
          <w:sz w:val="24"/>
        </w:rPr>
      </w:pPr>
      <w:r>
        <w:rPr>
          <w:rFonts w:hint="eastAsia" w:cs="仿宋" w:asciiTheme="majorEastAsia" w:hAnsiTheme="majorEastAsia" w:eastAsiaTheme="majorEastAsia"/>
          <w:b w:val="0"/>
          <w:bCs w:val="0"/>
          <w:sz w:val="24"/>
          <w:lang w:val="en-US" w:eastAsia="zh-CN"/>
        </w:rPr>
        <w:t>6</w:t>
      </w:r>
      <w:r>
        <w:rPr>
          <w:rFonts w:hint="eastAsia" w:cs="仿宋" w:asciiTheme="majorEastAsia" w:hAnsiTheme="majorEastAsia" w:eastAsiaTheme="majorEastAsia"/>
          <w:b w:val="0"/>
          <w:bCs w:val="0"/>
          <w:sz w:val="24"/>
        </w:rPr>
        <w:t>.本项目不接受联合体投标。</w:t>
      </w:r>
    </w:p>
    <w:p>
      <w:pPr>
        <w:pStyle w:val="2"/>
        <w:rPr>
          <w:rFonts w:hint="default" w:eastAsiaTheme="majorEastAsia"/>
          <w:b w:val="0"/>
          <w:bCs w:val="0"/>
          <w:lang w:val="en-US" w:eastAsia="zh-CN"/>
        </w:rPr>
      </w:pPr>
      <w:r>
        <w:rPr>
          <w:rFonts w:hint="eastAsia" w:cs="仿宋" w:asciiTheme="majorEastAsia" w:hAnsiTheme="majorEastAsia" w:eastAsiaTheme="majorEastAsia"/>
          <w:b w:val="0"/>
          <w:bCs w:val="0"/>
          <w:sz w:val="24"/>
          <w:lang w:val="en-US" w:eastAsia="zh-CN"/>
        </w:rPr>
        <w:t xml:space="preserve">    7.</w:t>
      </w:r>
      <w:r>
        <w:rPr>
          <w:rFonts w:hint="eastAsia" w:cs="仿宋" w:asciiTheme="majorEastAsia" w:hAnsiTheme="majorEastAsia" w:eastAsiaTheme="majorEastAsia"/>
          <w:b w:val="0"/>
          <w:bCs w:val="0"/>
          <w:kern w:val="2"/>
          <w:sz w:val="24"/>
          <w:szCs w:val="24"/>
          <w:lang w:val="en-US" w:eastAsia="zh-CN" w:bidi="ar-SA"/>
        </w:rPr>
        <w:t>投标人必须具有稳定的设计技术团队，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zh-CN"/>
        </w:rPr>
        <w:t>拥有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3名或3名以上的设计师，</w:t>
      </w:r>
      <w:r>
        <w:rPr>
          <w:rFonts w:hint="eastAsia" w:cs="仿宋" w:asciiTheme="majorEastAsia" w:hAnsiTheme="majorEastAsia" w:eastAsiaTheme="majorEastAsia"/>
          <w:b w:val="0"/>
          <w:bCs w:val="0"/>
          <w:kern w:val="2"/>
          <w:sz w:val="24"/>
          <w:szCs w:val="24"/>
          <w:lang w:val="en-US" w:eastAsia="zh-CN" w:bidi="ar-SA"/>
        </w:rPr>
        <w:t>投标人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报名时提供设计师资格证书和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zh-CN"/>
        </w:rPr>
        <w:t>半年以上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本单位社保交纳凭证（盖公章）。</w:t>
      </w:r>
    </w:p>
    <w:p>
      <w:pPr>
        <w:ind w:firstLine="480" w:firstLineChars="200"/>
        <w:rPr>
          <w:rFonts w:hint="eastAsia" w:cs="仿宋" w:asciiTheme="majorEastAsia" w:hAnsiTheme="majorEastAsia" w:eastAsiaTheme="majorEastAsia"/>
          <w:sz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（附件）</w:t>
      </w:r>
    </w:p>
    <w:p>
      <w:pPr>
        <w:spacing w:line="360" w:lineRule="auto"/>
        <w:ind w:firstLine="723" w:firstLineChars="200"/>
        <w:jc w:val="both"/>
        <w:rPr>
          <w:rFonts w:hint="eastAsia" w:ascii="宋体" w:hAnsi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南方科技大学医院党建院史文化墙项目</w:t>
      </w:r>
    </w:p>
    <w:p>
      <w:pPr>
        <w:pStyle w:val="2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小标题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具体内容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展陈形式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住院部5楼走廊（双侧）</w:t>
            </w:r>
          </w:p>
        </w:tc>
        <w:tc>
          <w:tcPr>
            <w:tcW w:w="1704" w:type="dxa"/>
            <w:vMerge w:val="restart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党建文化长廊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领导讲话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领导名言回顾党史百年</w:t>
            </w:r>
          </w:p>
        </w:tc>
        <w:tc>
          <w:tcPr>
            <w:tcW w:w="1705" w:type="dxa"/>
            <w:vMerge w:val="restart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图文展示、造型墙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党的历程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党的百年光辉历史展示</w:t>
            </w: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支部建设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医院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13个党支部建设展示</w:t>
            </w: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党员风采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党员活动照片展示</w:t>
            </w: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住院部503会议室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党员活动室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党员活动室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入党誓词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党旗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党徽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党章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图文展示、造型墙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住院部5楼大厅墙面1</w:t>
            </w:r>
          </w:p>
        </w:tc>
        <w:tc>
          <w:tcPr>
            <w:tcW w:w="1704" w:type="dxa"/>
            <w:vMerge w:val="restart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医院党建成果展示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医院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logo墙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医院logo及二期工程概念图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造型墙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住院部5楼大厅墙面2</w:t>
            </w: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前言：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医院文化十条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医院院训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医院宗旨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医院定位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医院精神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医院理念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服务理念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发展战略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医院愿景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医院使命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发展目标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图文展示、造型墙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住院部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5楼</w:t>
            </w:r>
            <w:r>
              <w:rPr>
                <w:rFonts w:hint="eastAsia"/>
                <w:sz w:val="21"/>
                <w:szCs w:val="21"/>
                <w:lang w:eastAsia="zh-CN"/>
              </w:rPr>
              <w:t>大厅墙面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不忘初心 知史力行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院领导讲话及照片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医院发展历程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图文展示、造型墙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住院部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5楼</w:t>
            </w:r>
            <w:r>
              <w:rPr>
                <w:rFonts w:hint="eastAsia"/>
                <w:sz w:val="21"/>
                <w:szCs w:val="21"/>
                <w:lang w:eastAsia="zh-CN"/>
              </w:rPr>
              <w:t>大厅墙面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党建赋能 转型升级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南科医模式：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理念文化创新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体制机制创新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机构设置创新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绩效管理创新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技术建设创新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图文展示、造型墙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住院部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5楼</w:t>
            </w:r>
            <w:r>
              <w:rPr>
                <w:rFonts w:hint="eastAsia"/>
                <w:sz w:val="21"/>
                <w:szCs w:val="21"/>
                <w:lang w:eastAsia="zh-CN"/>
              </w:rPr>
              <w:t>大厅墙面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双融双促 蓄势腾飞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1、党建+学科发展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2、党建+人才建设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3、党建+平台技术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图文展示、造型墙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勇立湾区 擘画未来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未来蓝图及二期工程照片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住院部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5楼</w:t>
            </w:r>
            <w:r>
              <w:rPr>
                <w:rFonts w:hint="eastAsia"/>
                <w:sz w:val="21"/>
                <w:szCs w:val="21"/>
                <w:lang w:eastAsia="zh-CN"/>
              </w:rPr>
              <w:t>大厅墙面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（为玻璃墙面，请充分考虑采光及美观性）</w:t>
            </w: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医心向党 人文引擎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党建先行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文化创新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患者关爱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疫情防控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公益担当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图文展示、造型墙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住院部会议室签到大厅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签到墙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医院logo</w:t>
            </w:r>
          </w:p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医院院训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签到墙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造型墙</w:t>
            </w:r>
          </w:p>
        </w:tc>
      </w:tr>
    </w:tbl>
    <w:p>
      <w:pPr>
        <w:tabs>
          <w:tab w:val="left" w:pos="426"/>
        </w:tabs>
        <w:spacing w:line="360" w:lineRule="auto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附：现场照片</w:t>
      </w:r>
    </w:p>
    <w:p>
      <w:pPr>
        <w:pStyle w:val="2"/>
        <w:jc w:val="center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503会议室墙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3会议室墙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503会议室（党员活动室）党建墙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503会议室logo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3会议室logo墙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503会议室logo墙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7" name="图片 7" descr="走廊1领导讲话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走廊1领导讲话墙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走廊1领导讲话墙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6" name="图片 6" descr="走廊2党员风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走廊2党员风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走廊2党员风采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走廊3支部建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走廊3支部建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走廊3支部建设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走廊4党的历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走廊4党的历程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走廊4党的历程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2" name="图片 12" descr="微信图片_2021052109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105210926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大厅墙面</w:t>
      </w:r>
      <w:r>
        <w:rPr>
          <w:rFonts w:hint="eastAsia"/>
          <w:lang w:val="en-US" w:eastAsia="zh-CN"/>
        </w:rPr>
        <w:t>1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8" name="图片 8" descr="大厅墙面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大厅墙面1-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大厅墙面</w:t>
      </w:r>
      <w:r>
        <w:rPr>
          <w:rFonts w:hint="eastAsia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9" name="图片 9" descr="大厅墙面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大厅墙面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大厅墙面</w:t>
      </w:r>
      <w:r>
        <w:rPr>
          <w:rFonts w:hint="eastAsia"/>
          <w:lang w:val="en-US" w:eastAsia="zh-CN"/>
        </w:rPr>
        <w:t>3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0" name="图片 10" descr="大厅墙面4（拐角处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大厅墙面4（拐角处）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大厅墙面</w:t>
      </w:r>
      <w:r>
        <w:rPr>
          <w:rFonts w:hint="eastAsia"/>
          <w:lang w:val="en-US" w:eastAsia="zh-CN"/>
        </w:rPr>
        <w:t>4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1" name="图片 11" descr="大厅墙面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大厅墙面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大厅墙面</w:t>
      </w:r>
      <w:r>
        <w:rPr>
          <w:rFonts w:hint="eastAsia"/>
          <w:lang w:val="en-US" w:eastAsia="zh-CN"/>
        </w:rPr>
        <w:t>5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大厅墙面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大厅墙面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大厅墙面</w:t>
      </w:r>
      <w:r>
        <w:rPr>
          <w:rFonts w:hint="eastAsia"/>
          <w:lang w:val="en-US" w:eastAsia="zh-CN"/>
        </w:rPr>
        <w:t>6</w:t>
      </w:r>
    </w:p>
    <w:p>
      <w:r>
        <w:rPr>
          <w:rFonts w:hint="eastAsia"/>
          <w:b/>
          <w:sz w:val="24"/>
          <w:szCs w:val="24"/>
          <w:lang w:eastAsia="zh-CN"/>
        </w:rPr>
        <w:t>项目咨询电话：</w:t>
      </w:r>
      <w:r>
        <w:rPr>
          <w:rFonts w:hint="eastAsia"/>
          <w:b/>
          <w:sz w:val="24"/>
          <w:szCs w:val="24"/>
          <w:lang w:val="en-US" w:eastAsia="zh-CN"/>
        </w:rPr>
        <w:t>0755-25232188-1133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4D173"/>
    <w:multiLevelType w:val="singleLevel"/>
    <w:tmpl w:val="43D4D17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8E"/>
    <w:rsid w:val="00007937"/>
    <w:rsid w:val="000A32C9"/>
    <w:rsid w:val="000F4DD5"/>
    <w:rsid w:val="001446AF"/>
    <w:rsid w:val="001B7A69"/>
    <w:rsid w:val="00212323"/>
    <w:rsid w:val="002336DE"/>
    <w:rsid w:val="00233DFF"/>
    <w:rsid w:val="0027058E"/>
    <w:rsid w:val="00283E9C"/>
    <w:rsid w:val="00287CFB"/>
    <w:rsid w:val="002A76C0"/>
    <w:rsid w:val="002C2327"/>
    <w:rsid w:val="003158B6"/>
    <w:rsid w:val="00376760"/>
    <w:rsid w:val="003D39B7"/>
    <w:rsid w:val="003F2896"/>
    <w:rsid w:val="00427478"/>
    <w:rsid w:val="004612B1"/>
    <w:rsid w:val="004A2B9E"/>
    <w:rsid w:val="004C5391"/>
    <w:rsid w:val="00511FEF"/>
    <w:rsid w:val="005272BC"/>
    <w:rsid w:val="00543C2B"/>
    <w:rsid w:val="00586639"/>
    <w:rsid w:val="005C3A5F"/>
    <w:rsid w:val="005C4A71"/>
    <w:rsid w:val="005D0B80"/>
    <w:rsid w:val="00695738"/>
    <w:rsid w:val="007356FB"/>
    <w:rsid w:val="007A1E42"/>
    <w:rsid w:val="00812211"/>
    <w:rsid w:val="00813649"/>
    <w:rsid w:val="00843BFE"/>
    <w:rsid w:val="008D5864"/>
    <w:rsid w:val="00964328"/>
    <w:rsid w:val="00976A60"/>
    <w:rsid w:val="00994895"/>
    <w:rsid w:val="009F215B"/>
    <w:rsid w:val="00AA6EEE"/>
    <w:rsid w:val="00B14BE2"/>
    <w:rsid w:val="00B23BA5"/>
    <w:rsid w:val="00C14DBA"/>
    <w:rsid w:val="00C2448E"/>
    <w:rsid w:val="00C52D4D"/>
    <w:rsid w:val="00C536A7"/>
    <w:rsid w:val="00C56524"/>
    <w:rsid w:val="00C7250E"/>
    <w:rsid w:val="00CA141F"/>
    <w:rsid w:val="00CA348A"/>
    <w:rsid w:val="00CB5F48"/>
    <w:rsid w:val="00CE1F64"/>
    <w:rsid w:val="00CF08CD"/>
    <w:rsid w:val="00D00EA6"/>
    <w:rsid w:val="00DB6C52"/>
    <w:rsid w:val="00E97D6D"/>
    <w:rsid w:val="00EF7C08"/>
    <w:rsid w:val="00F2608D"/>
    <w:rsid w:val="00F276EA"/>
    <w:rsid w:val="00F70C91"/>
    <w:rsid w:val="00FB7648"/>
    <w:rsid w:val="05031197"/>
    <w:rsid w:val="0A697A23"/>
    <w:rsid w:val="0C2750B0"/>
    <w:rsid w:val="0F123019"/>
    <w:rsid w:val="19F4619F"/>
    <w:rsid w:val="3CFB5485"/>
    <w:rsid w:val="464A13BF"/>
    <w:rsid w:val="518A28FF"/>
    <w:rsid w:val="5351054E"/>
    <w:rsid w:val="53FD2D51"/>
    <w:rsid w:val="690431AF"/>
    <w:rsid w:val="788A2C2F"/>
    <w:rsid w:val="7E8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USE 1"/>
    <w:basedOn w:val="1"/>
    <w:qFormat/>
    <w:uiPriority w:val="0"/>
    <w:pPr>
      <w:spacing w:line="200" w:lineRule="atLeast"/>
      <w:ind w:left="425" w:hanging="425"/>
      <w:jc w:val="left"/>
    </w:pPr>
    <w:rPr>
      <w:rFonts w:ascii="宋体" w:hAnsi="宋体" w:eastAsia="宋体" w:cs="Times New Roman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1109</Words>
  <Characters>6322</Characters>
  <Lines>52</Lines>
  <Paragraphs>14</Paragraphs>
  <TotalTime>3</TotalTime>
  <ScaleCrop>false</ScaleCrop>
  <LinksUpToDate>false</LinksUpToDate>
  <CharactersWithSpaces>7417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2021-05-18T02:54:00Z</dcterms:created>
  <dc:creator>zyl</dc:creator>
  <cp:lastModifiedBy>TIGER</cp:lastModifiedBy>
  <dcterms:modified xsi:type="dcterms:W3CDTF">2021-05-26T00:23:48Z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0D101CE71F0A42819EB19B0905DD3873</vt:lpwstr>
  </property>
</Properties>
</file>