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0E6" w:rsidRPr="005E74DB" w:rsidRDefault="00000691" w:rsidP="005E74DB">
      <w:pPr>
        <w:pStyle w:val="aff7"/>
        <w:spacing w:before="454" w:after="1134"/>
        <w:ind w:left="454" w:right="454"/>
        <w:jc w:val="center"/>
        <w:outlineLvl w:val="0"/>
        <w:divId w:val="555967183"/>
        <w:rPr>
          <w:sz w:val="40"/>
          <w:szCs w:val="40"/>
        </w:rPr>
      </w:pPr>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EF3313" w:rsidRPr="00EF3313">
        <w:rPr>
          <w:rFonts w:ascii="宋体" w:hAnsi="宋体" w:cs="宋体" w:hint="eastAsia"/>
          <w:b/>
          <w:sz w:val="28"/>
          <w:szCs w:val="28"/>
        </w:rPr>
        <w:t>颅骨网板和颅骨螺钉</w:t>
      </w:r>
      <w:r w:rsidR="00861A19">
        <w:rPr>
          <w:rFonts w:ascii="宋体" w:hAnsi="宋体" w:cs="宋体" w:hint="eastAsia"/>
          <w:b/>
          <w:sz w:val="28"/>
          <w:szCs w:val="28"/>
        </w:rPr>
        <w:t>招标要求</w:t>
      </w:r>
    </w:p>
    <w:p w:rsidR="00C64037" w:rsidRPr="00F8334C" w:rsidRDefault="005E74DB" w:rsidP="00C64037">
      <w:pPr>
        <w:rPr>
          <w:rFonts w:ascii="宋体" w:hAnsi="宋体"/>
          <w:b/>
          <w:sz w:val="24"/>
        </w:rPr>
      </w:pPr>
      <w:r>
        <w:rPr>
          <w:rFonts w:ascii="宋体" w:hAnsi="宋体" w:hint="eastAsia"/>
          <w:b/>
          <w:sz w:val="24"/>
        </w:rPr>
        <w:t>一</w:t>
      </w:r>
      <w:r w:rsidR="00C64037" w:rsidRPr="00F8334C">
        <w:rPr>
          <w:rFonts w:ascii="宋体" w:hAnsi="宋体" w:hint="eastAsia"/>
          <w:b/>
          <w:sz w:val="24"/>
        </w:rPr>
        <w:t>、投标人资质要求：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EB3114">
        <w:rPr>
          <w:rFonts w:ascii="宋体" w:hAnsi="宋体" w:hint="eastAsia"/>
          <w:szCs w:val="21"/>
        </w:rPr>
        <w:t>4</w:t>
      </w:r>
      <w:r w:rsidR="003A1A47" w:rsidRPr="00EB3114">
        <w:rPr>
          <w:rFonts w:ascii="宋体" w:hAnsi="宋体" w:hint="eastAsia"/>
          <w:szCs w:val="21"/>
        </w:rPr>
        <w:t>、</w:t>
      </w:r>
      <w:r w:rsidR="00F5172B" w:rsidRPr="00EB3114">
        <w:rPr>
          <w:rFonts w:ascii="宋体" w:hAnsi="宋体"/>
          <w:szCs w:val="21"/>
        </w:rPr>
        <w:t>本次投标单位必须是厂家或一</w:t>
      </w:r>
      <w:r w:rsidR="000F77B5" w:rsidRPr="00EB3114">
        <w:rPr>
          <w:rFonts w:ascii="宋体" w:hAnsi="宋体" w:hint="eastAsia"/>
          <w:szCs w:val="21"/>
        </w:rPr>
        <w:t>、二</w:t>
      </w:r>
      <w:r w:rsidR="00F5172B" w:rsidRPr="00EB3114">
        <w:rPr>
          <w:rFonts w:ascii="宋体" w:hAnsi="宋体"/>
          <w:szCs w:val="21"/>
        </w:rPr>
        <w:t>级代理商出具的授权代理商，</w:t>
      </w:r>
      <w:r w:rsidR="000F77B5" w:rsidRPr="00EB3114">
        <w:rPr>
          <w:rFonts w:ascii="宋体" w:hAnsi="宋体" w:hint="eastAsia"/>
          <w:szCs w:val="21"/>
        </w:rPr>
        <w:t>三</w:t>
      </w:r>
      <w:r w:rsidR="00F5172B" w:rsidRPr="00EB3114">
        <w:rPr>
          <w:rFonts w:ascii="宋体" w:hAnsi="宋体"/>
          <w:szCs w:val="21"/>
        </w:rPr>
        <w:t>级代理授权无效</w:t>
      </w:r>
      <w:r w:rsidR="003A1A47" w:rsidRPr="00EB3114">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EF3313">
        <w:rPr>
          <w:rFonts w:ascii="宋体" w:hAnsi="宋体" w:hint="eastAsia"/>
          <w:szCs w:val="21"/>
        </w:rPr>
        <w:t>；</w:t>
      </w:r>
    </w:p>
    <w:p w:rsidR="00EF3313" w:rsidRPr="00F5172B" w:rsidRDefault="00EF3313" w:rsidP="00F5172B">
      <w:pPr>
        <w:ind w:firstLineChars="100" w:firstLine="210"/>
        <w:rPr>
          <w:rFonts w:ascii="宋体" w:hAnsi="宋体"/>
          <w:szCs w:val="21"/>
        </w:rPr>
      </w:pPr>
      <w:r>
        <w:rPr>
          <w:rFonts w:ascii="宋体" w:hAnsi="宋体" w:hint="eastAsia"/>
          <w:szCs w:val="21"/>
        </w:rPr>
        <w:t>8、不接受进口产品投标。</w:t>
      </w:r>
    </w:p>
    <w:p w:rsidR="00D26420" w:rsidRDefault="005E74DB" w:rsidP="00DD4BB1">
      <w:pPr>
        <w:rPr>
          <w:rFonts w:ascii="宋体" w:hAnsi="宋体"/>
          <w:b/>
          <w:sz w:val="24"/>
        </w:rPr>
      </w:pPr>
      <w:r>
        <w:rPr>
          <w:rFonts w:ascii="宋体" w:hAnsi="宋体" w:hint="eastAsia"/>
          <w:b/>
          <w:sz w:val="24"/>
        </w:rPr>
        <w:t>二</w:t>
      </w:r>
      <w:r w:rsidR="00A94AB7" w:rsidRPr="00DD4BB1">
        <w:rPr>
          <w:rFonts w:ascii="宋体" w:hAnsi="宋体" w:hint="eastAsia"/>
          <w:b/>
          <w:sz w:val="24"/>
        </w:rPr>
        <w:t>、货物清单</w:t>
      </w:r>
      <w:r w:rsidR="00DD4BB1">
        <w:rPr>
          <w:rFonts w:ascii="宋体" w:hAnsi="宋体" w:hint="eastAsia"/>
          <w:b/>
          <w:sz w:val="24"/>
        </w:rPr>
        <w:t>:</w:t>
      </w:r>
    </w:p>
    <w:tbl>
      <w:tblPr>
        <w:tblW w:w="8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993"/>
        <w:gridCol w:w="1617"/>
        <w:gridCol w:w="1250"/>
        <w:gridCol w:w="1572"/>
      </w:tblGrid>
      <w:tr w:rsidR="00E809CC" w:rsidTr="00E809CC">
        <w:trPr>
          <w:trHeight w:val="20"/>
          <w:jc w:val="center"/>
        </w:trPr>
        <w:tc>
          <w:tcPr>
            <w:tcW w:w="851" w:type="dxa"/>
            <w:vAlign w:val="center"/>
          </w:tcPr>
          <w:p w:rsidR="00E809CC" w:rsidRPr="00EB48CE" w:rsidRDefault="00E809CC" w:rsidP="00A24762">
            <w:pPr>
              <w:jc w:val="center"/>
              <w:rPr>
                <w:b/>
              </w:rPr>
            </w:pPr>
            <w:r w:rsidRPr="00EB48CE">
              <w:rPr>
                <w:b/>
              </w:rPr>
              <w:t>序号</w:t>
            </w:r>
          </w:p>
        </w:tc>
        <w:tc>
          <w:tcPr>
            <w:tcW w:w="2126" w:type="dxa"/>
            <w:vAlign w:val="center"/>
          </w:tcPr>
          <w:p w:rsidR="00E809CC" w:rsidRPr="00EB48CE" w:rsidRDefault="00E809CC" w:rsidP="00A24762">
            <w:pPr>
              <w:jc w:val="center"/>
              <w:rPr>
                <w:b/>
              </w:rPr>
            </w:pPr>
            <w:r>
              <w:rPr>
                <w:rFonts w:hint="eastAsia"/>
                <w:b/>
              </w:rPr>
              <w:t>货物</w:t>
            </w:r>
            <w:r w:rsidRPr="00EB48CE">
              <w:rPr>
                <w:b/>
              </w:rPr>
              <w:t>名称</w:t>
            </w:r>
          </w:p>
        </w:tc>
        <w:tc>
          <w:tcPr>
            <w:tcW w:w="993" w:type="dxa"/>
            <w:vAlign w:val="center"/>
          </w:tcPr>
          <w:p w:rsidR="00E809CC" w:rsidRPr="00EB48CE" w:rsidRDefault="00E809CC" w:rsidP="00E809CC">
            <w:pPr>
              <w:jc w:val="center"/>
              <w:rPr>
                <w:b/>
              </w:rPr>
            </w:pPr>
            <w:r>
              <w:rPr>
                <w:rFonts w:hint="eastAsia"/>
                <w:b/>
              </w:rPr>
              <w:t>单位</w:t>
            </w:r>
          </w:p>
        </w:tc>
        <w:tc>
          <w:tcPr>
            <w:tcW w:w="1617" w:type="dxa"/>
            <w:vAlign w:val="center"/>
          </w:tcPr>
          <w:p w:rsidR="00E809CC" w:rsidRPr="00FA6E65" w:rsidRDefault="00E809CC" w:rsidP="00E809CC">
            <w:pPr>
              <w:jc w:val="center"/>
              <w:rPr>
                <w:rFonts w:ascii="宋体" w:hAnsi="宋体"/>
                <w:b/>
                <w:szCs w:val="21"/>
              </w:rPr>
            </w:pPr>
            <w:r>
              <w:rPr>
                <w:rFonts w:ascii="宋体" w:hAnsi="宋体" w:cs="宋体" w:hint="eastAsia"/>
                <w:b/>
                <w:color w:val="000000"/>
                <w:kern w:val="0"/>
                <w:szCs w:val="21"/>
              </w:rPr>
              <w:t>规格</w:t>
            </w:r>
          </w:p>
        </w:tc>
        <w:tc>
          <w:tcPr>
            <w:tcW w:w="1250" w:type="dxa"/>
            <w:vAlign w:val="center"/>
          </w:tcPr>
          <w:p w:rsidR="00E809CC" w:rsidRPr="00EB48CE" w:rsidRDefault="00E809CC" w:rsidP="0086055A">
            <w:pPr>
              <w:jc w:val="center"/>
              <w:rPr>
                <w:b/>
              </w:rPr>
            </w:pPr>
            <w:r w:rsidRPr="00FA6E65">
              <w:rPr>
                <w:rFonts w:ascii="宋体" w:hAnsi="宋体" w:hint="eastAsia"/>
                <w:b/>
                <w:szCs w:val="21"/>
              </w:rPr>
              <w:t>最高限价</w:t>
            </w:r>
            <w:r>
              <w:rPr>
                <w:rFonts w:hint="eastAsia"/>
                <w:b/>
              </w:rPr>
              <w:t>（元）</w:t>
            </w:r>
          </w:p>
        </w:tc>
        <w:tc>
          <w:tcPr>
            <w:tcW w:w="1572" w:type="dxa"/>
            <w:vAlign w:val="center"/>
          </w:tcPr>
          <w:p w:rsidR="00E809CC" w:rsidRPr="00EB48CE" w:rsidRDefault="00E809CC" w:rsidP="00A24762">
            <w:pPr>
              <w:jc w:val="center"/>
              <w:rPr>
                <w:b/>
              </w:rPr>
            </w:pPr>
            <w:r w:rsidRPr="00EB48CE">
              <w:rPr>
                <w:b/>
              </w:rPr>
              <w:t>备注</w:t>
            </w:r>
          </w:p>
        </w:tc>
      </w:tr>
      <w:tr w:rsidR="00EF3313" w:rsidTr="008B65AD">
        <w:trPr>
          <w:trHeight w:val="20"/>
          <w:jc w:val="center"/>
        </w:trPr>
        <w:tc>
          <w:tcPr>
            <w:tcW w:w="851" w:type="dxa"/>
            <w:vAlign w:val="center"/>
          </w:tcPr>
          <w:p w:rsidR="00EF3313" w:rsidRDefault="00EF3313" w:rsidP="00A24762">
            <w:pPr>
              <w:jc w:val="center"/>
            </w:pPr>
            <w:r>
              <w:rPr>
                <w:rFonts w:hint="eastAsia"/>
              </w:rPr>
              <w:t>1</w:t>
            </w:r>
          </w:p>
        </w:tc>
        <w:tc>
          <w:tcPr>
            <w:tcW w:w="2126" w:type="dxa"/>
            <w:vAlign w:val="center"/>
          </w:tcPr>
          <w:p w:rsidR="00EF3313" w:rsidRDefault="00EF3313" w:rsidP="00EF3313">
            <w:pPr>
              <w:jc w:val="center"/>
            </w:pPr>
            <w:r w:rsidRPr="00EF3313">
              <w:rPr>
                <w:rFonts w:hint="eastAsia"/>
              </w:rPr>
              <w:t>颅骨网板</w:t>
            </w:r>
          </w:p>
        </w:tc>
        <w:tc>
          <w:tcPr>
            <w:tcW w:w="993" w:type="dxa"/>
            <w:vAlign w:val="center"/>
          </w:tcPr>
          <w:p w:rsidR="00EF3313" w:rsidRDefault="00EF3313" w:rsidP="00FB096A">
            <w:pPr>
              <w:widowControl/>
              <w:jc w:val="center"/>
              <w:textAlignment w:val="center"/>
              <w:rPr>
                <w:rFonts w:ascii="宋体" w:hAnsi="宋体" w:cs="宋体"/>
                <w:color w:val="000000"/>
                <w:sz w:val="20"/>
                <w:szCs w:val="20"/>
              </w:rPr>
            </w:pPr>
            <w:r>
              <w:rPr>
                <w:rFonts w:ascii="宋体" w:hAnsi="宋体" w:cs="宋体" w:hint="eastAsia"/>
                <w:color w:val="000000"/>
                <w:sz w:val="20"/>
                <w:szCs w:val="20"/>
              </w:rPr>
              <w:t>块</w:t>
            </w:r>
          </w:p>
        </w:tc>
        <w:tc>
          <w:tcPr>
            <w:tcW w:w="1617" w:type="dxa"/>
            <w:vAlign w:val="center"/>
          </w:tcPr>
          <w:p w:rsidR="00EF3313" w:rsidRDefault="00EF3313" w:rsidP="00FB096A">
            <w:pPr>
              <w:widowControl/>
              <w:jc w:val="center"/>
              <w:textAlignment w:val="center"/>
              <w:rPr>
                <w:rFonts w:ascii="宋体" w:hAnsi="宋体" w:cs="宋体"/>
                <w:color w:val="000000"/>
                <w:sz w:val="20"/>
                <w:szCs w:val="20"/>
              </w:rPr>
            </w:pPr>
            <w:r>
              <w:rPr>
                <w:rFonts w:ascii="宋体" w:hAnsi="宋体" w:cs="宋体" w:hint="eastAsia"/>
                <w:color w:val="000000"/>
                <w:sz w:val="20"/>
                <w:szCs w:val="20"/>
              </w:rPr>
              <w:t>各规格</w:t>
            </w:r>
          </w:p>
        </w:tc>
        <w:tc>
          <w:tcPr>
            <w:tcW w:w="1250" w:type="dxa"/>
            <w:vAlign w:val="center"/>
          </w:tcPr>
          <w:p w:rsidR="00EF3313" w:rsidRDefault="00EF3313" w:rsidP="00FB096A">
            <w:pPr>
              <w:jc w:val="center"/>
            </w:pPr>
            <w:r>
              <w:rPr>
                <w:rFonts w:hint="eastAsia"/>
              </w:rPr>
              <w:t>17061</w:t>
            </w:r>
          </w:p>
        </w:tc>
        <w:tc>
          <w:tcPr>
            <w:tcW w:w="1572" w:type="dxa"/>
            <w:vAlign w:val="center"/>
          </w:tcPr>
          <w:p w:rsidR="00EF3313" w:rsidRPr="0056616D" w:rsidRDefault="00A162F0" w:rsidP="00A24762">
            <w:r>
              <w:rPr>
                <w:rFonts w:hint="eastAsia"/>
              </w:rPr>
              <w:t>提供样品</w:t>
            </w:r>
          </w:p>
        </w:tc>
      </w:tr>
      <w:tr w:rsidR="00EF3313" w:rsidTr="00E902AB">
        <w:trPr>
          <w:trHeight w:val="20"/>
          <w:jc w:val="center"/>
        </w:trPr>
        <w:tc>
          <w:tcPr>
            <w:tcW w:w="851" w:type="dxa"/>
            <w:vAlign w:val="center"/>
          </w:tcPr>
          <w:p w:rsidR="00EF3313" w:rsidRDefault="00EF3313" w:rsidP="00A24762">
            <w:pPr>
              <w:jc w:val="center"/>
            </w:pPr>
            <w:r>
              <w:rPr>
                <w:rFonts w:hint="eastAsia"/>
              </w:rPr>
              <w:t>2</w:t>
            </w:r>
          </w:p>
        </w:tc>
        <w:tc>
          <w:tcPr>
            <w:tcW w:w="2126" w:type="dxa"/>
            <w:vAlign w:val="center"/>
          </w:tcPr>
          <w:p w:rsidR="00EF3313" w:rsidRDefault="00EF3313" w:rsidP="00A24762">
            <w:pPr>
              <w:jc w:val="center"/>
            </w:pPr>
            <w:r w:rsidRPr="00EF3313">
              <w:rPr>
                <w:rFonts w:hint="eastAsia"/>
              </w:rPr>
              <w:t>颅骨螺钉</w:t>
            </w:r>
          </w:p>
        </w:tc>
        <w:tc>
          <w:tcPr>
            <w:tcW w:w="993" w:type="dxa"/>
            <w:vAlign w:val="center"/>
          </w:tcPr>
          <w:p w:rsidR="00EF3313" w:rsidRDefault="00EF3313" w:rsidP="00FB096A">
            <w:pPr>
              <w:widowControl/>
              <w:jc w:val="center"/>
              <w:textAlignment w:val="center"/>
              <w:rPr>
                <w:rFonts w:ascii="宋体" w:hAnsi="宋体" w:cs="宋体"/>
                <w:color w:val="000000"/>
                <w:sz w:val="20"/>
                <w:szCs w:val="20"/>
              </w:rPr>
            </w:pPr>
            <w:r>
              <w:rPr>
                <w:rFonts w:ascii="宋体" w:hAnsi="宋体" w:cs="宋体" w:hint="eastAsia"/>
                <w:color w:val="000000"/>
                <w:sz w:val="20"/>
                <w:szCs w:val="20"/>
              </w:rPr>
              <w:t>枚</w:t>
            </w:r>
          </w:p>
        </w:tc>
        <w:tc>
          <w:tcPr>
            <w:tcW w:w="1617" w:type="dxa"/>
            <w:vAlign w:val="center"/>
          </w:tcPr>
          <w:p w:rsidR="00EF3313" w:rsidRDefault="00EF3313" w:rsidP="00FB096A">
            <w:pPr>
              <w:widowControl/>
              <w:jc w:val="center"/>
              <w:textAlignment w:val="center"/>
              <w:rPr>
                <w:rFonts w:ascii="宋体" w:hAnsi="宋体" w:cs="宋体"/>
                <w:color w:val="000000"/>
                <w:sz w:val="20"/>
                <w:szCs w:val="20"/>
              </w:rPr>
            </w:pPr>
            <w:r>
              <w:rPr>
                <w:rFonts w:ascii="宋体" w:hAnsi="宋体" w:cs="宋体" w:hint="eastAsia"/>
                <w:color w:val="000000"/>
                <w:sz w:val="20"/>
                <w:szCs w:val="20"/>
              </w:rPr>
              <w:t>各规格</w:t>
            </w:r>
          </w:p>
        </w:tc>
        <w:tc>
          <w:tcPr>
            <w:tcW w:w="1250" w:type="dxa"/>
            <w:vAlign w:val="center"/>
          </w:tcPr>
          <w:p w:rsidR="00EF3313" w:rsidRDefault="00EF3313" w:rsidP="00FB096A">
            <w:pPr>
              <w:jc w:val="center"/>
            </w:pPr>
            <w:r>
              <w:rPr>
                <w:rFonts w:hint="eastAsia"/>
              </w:rPr>
              <w:t>188</w:t>
            </w:r>
          </w:p>
        </w:tc>
        <w:tc>
          <w:tcPr>
            <w:tcW w:w="1572" w:type="dxa"/>
            <w:vAlign w:val="center"/>
          </w:tcPr>
          <w:p w:rsidR="00EF3313" w:rsidRDefault="00A162F0" w:rsidP="00A24762">
            <w:r>
              <w:rPr>
                <w:rFonts w:hint="eastAsia"/>
              </w:rPr>
              <w:t>提供样品</w:t>
            </w:r>
          </w:p>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EF3313" w:rsidRDefault="007C658C" w:rsidP="00DD4BB1">
      <w:pPr>
        <w:rPr>
          <w:rFonts w:ascii="宋体" w:hAnsi="宋体"/>
          <w:b/>
          <w:sz w:val="24"/>
        </w:rPr>
      </w:pPr>
    </w:p>
    <w:p w:rsidR="00A94AB7" w:rsidRPr="00390CE6" w:rsidRDefault="005E74DB" w:rsidP="00EF3313">
      <w:pPr>
        <w:pStyle w:val="2"/>
        <w:spacing w:beforeLines="50" w:before="120" w:afterLines="50" w:after="120"/>
        <w:jc w:val="both"/>
        <w:rPr>
          <w:bCs w:val="0"/>
          <w:kern w:val="2"/>
          <w:szCs w:val="24"/>
        </w:rPr>
      </w:pPr>
      <w:r>
        <w:rPr>
          <w:rFonts w:hint="eastAsia"/>
          <w:bCs w:val="0"/>
          <w:kern w:val="2"/>
          <w:szCs w:val="24"/>
        </w:rPr>
        <w:t>三</w:t>
      </w:r>
      <w:r w:rsidR="006E0AF7" w:rsidRPr="00390CE6">
        <w:rPr>
          <w:rFonts w:hint="eastAsia"/>
          <w:bCs w:val="0"/>
          <w:kern w:val="2"/>
          <w:szCs w:val="24"/>
        </w:rPr>
        <w:t>、</w:t>
      </w:r>
      <w:r w:rsidR="00B44001" w:rsidRPr="00390CE6">
        <w:rPr>
          <w:rFonts w:hint="eastAsia"/>
          <w:bCs w:val="0"/>
          <w:kern w:val="2"/>
          <w:szCs w:val="24"/>
        </w:rPr>
        <w:t>具体技术要求</w:t>
      </w:r>
      <w:r w:rsidR="00862C5A" w:rsidRPr="00390CE6">
        <w:rPr>
          <w:rFonts w:hint="eastAsia"/>
          <w:bCs w:val="0"/>
          <w:kern w:val="2"/>
          <w:szCs w:val="24"/>
        </w:rPr>
        <w:t xml:space="preserve">  </w:t>
      </w:r>
    </w:p>
    <w:tbl>
      <w:tblPr>
        <w:tblW w:w="73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819"/>
        <w:gridCol w:w="1276"/>
      </w:tblGrid>
      <w:tr w:rsidR="00EF3313" w:rsidRPr="006F0DAC" w:rsidTr="00EF3313">
        <w:trPr>
          <w:trHeight w:val="516"/>
        </w:trPr>
        <w:tc>
          <w:tcPr>
            <w:tcW w:w="1276" w:type="dxa"/>
            <w:vAlign w:val="center"/>
          </w:tcPr>
          <w:p w:rsidR="00EF3313" w:rsidRPr="00EB48CE" w:rsidRDefault="00EF3313" w:rsidP="00573C3A">
            <w:pPr>
              <w:jc w:val="center"/>
              <w:rPr>
                <w:rFonts w:ascii="宋体" w:hAnsi="宋体"/>
                <w:b/>
                <w:szCs w:val="21"/>
              </w:rPr>
            </w:pPr>
            <w:r>
              <w:rPr>
                <w:rFonts w:ascii="宋体" w:hAnsi="宋体" w:hint="eastAsia"/>
                <w:b/>
                <w:szCs w:val="21"/>
              </w:rPr>
              <w:t>货物</w:t>
            </w:r>
            <w:r w:rsidRPr="00EB48CE">
              <w:rPr>
                <w:rFonts w:ascii="宋体" w:hAnsi="宋体" w:hint="eastAsia"/>
                <w:b/>
                <w:szCs w:val="21"/>
              </w:rPr>
              <w:t>名称</w:t>
            </w:r>
          </w:p>
        </w:tc>
        <w:tc>
          <w:tcPr>
            <w:tcW w:w="4819" w:type="dxa"/>
            <w:vAlign w:val="center"/>
          </w:tcPr>
          <w:p w:rsidR="00EF3313" w:rsidRPr="00EB48CE" w:rsidRDefault="00EF3313" w:rsidP="00573C3A">
            <w:pPr>
              <w:jc w:val="center"/>
              <w:rPr>
                <w:rFonts w:ascii="宋体" w:hAnsi="宋体"/>
                <w:b/>
                <w:szCs w:val="21"/>
              </w:rPr>
            </w:pPr>
            <w:r w:rsidRPr="00EB48CE">
              <w:rPr>
                <w:rFonts w:ascii="宋体" w:hAnsi="宋体" w:hint="eastAsia"/>
                <w:b/>
                <w:szCs w:val="21"/>
              </w:rPr>
              <w:t>招标技术要求</w:t>
            </w:r>
          </w:p>
        </w:tc>
        <w:tc>
          <w:tcPr>
            <w:tcW w:w="1276" w:type="dxa"/>
            <w:vAlign w:val="center"/>
          </w:tcPr>
          <w:p w:rsidR="00EF3313" w:rsidRPr="00EB48CE" w:rsidRDefault="00EF3313" w:rsidP="00573C3A">
            <w:pPr>
              <w:jc w:val="center"/>
              <w:rPr>
                <w:rFonts w:ascii="宋体" w:hAnsi="宋体"/>
                <w:b/>
                <w:szCs w:val="21"/>
              </w:rPr>
            </w:pPr>
            <w:r w:rsidRPr="00EB48CE">
              <w:rPr>
                <w:rFonts w:ascii="宋体" w:hAnsi="宋体" w:hint="eastAsia"/>
                <w:b/>
                <w:szCs w:val="21"/>
              </w:rPr>
              <w:t>备注</w:t>
            </w:r>
          </w:p>
        </w:tc>
      </w:tr>
      <w:tr w:rsidR="00EF3313" w:rsidRPr="006F0DAC" w:rsidTr="00EF3313">
        <w:trPr>
          <w:trHeight w:val="450"/>
        </w:trPr>
        <w:tc>
          <w:tcPr>
            <w:tcW w:w="1276" w:type="dxa"/>
            <w:vMerge w:val="restart"/>
          </w:tcPr>
          <w:p w:rsidR="00EF3313" w:rsidRPr="006F0DAC" w:rsidRDefault="00EF3313" w:rsidP="00A944F9">
            <w:pPr>
              <w:widowControl/>
              <w:jc w:val="left"/>
              <w:rPr>
                <w:rFonts w:ascii="宋体" w:hAnsi="宋体"/>
                <w:kern w:val="0"/>
                <w:szCs w:val="21"/>
              </w:rPr>
            </w:pPr>
            <w:r w:rsidRPr="00EF3313">
              <w:rPr>
                <w:rFonts w:hint="eastAsia"/>
                <w:b/>
                <w:bCs/>
                <w:szCs w:val="21"/>
              </w:rPr>
              <w:t>颅骨网板</w:t>
            </w:r>
            <w:r w:rsidR="00A944F9">
              <w:rPr>
                <w:rFonts w:hint="eastAsia"/>
                <w:b/>
                <w:bCs/>
                <w:szCs w:val="21"/>
              </w:rPr>
              <w:t>、</w:t>
            </w:r>
            <w:r w:rsidRPr="00EF3313">
              <w:rPr>
                <w:rFonts w:hint="eastAsia"/>
                <w:b/>
                <w:bCs/>
                <w:szCs w:val="21"/>
              </w:rPr>
              <w:t>颅骨螺钉</w:t>
            </w:r>
          </w:p>
        </w:tc>
        <w:tc>
          <w:tcPr>
            <w:tcW w:w="4819" w:type="dxa"/>
          </w:tcPr>
          <w:p w:rsidR="00EF3313" w:rsidRPr="006F0DAC" w:rsidRDefault="00EF3313" w:rsidP="00E97266">
            <w:pPr>
              <w:widowControl/>
              <w:jc w:val="left"/>
              <w:rPr>
                <w:rFonts w:ascii="宋体" w:hAnsi="宋体"/>
                <w:kern w:val="0"/>
                <w:szCs w:val="21"/>
              </w:rPr>
            </w:pPr>
            <w:r w:rsidRPr="006F0DAC">
              <w:rPr>
                <w:rFonts w:ascii="宋体" w:hAnsi="宋体" w:hint="eastAsia"/>
                <w:kern w:val="0"/>
                <w:szCs w:val="21"/>
              </w:rPr>
              <w:t>1</w:t>
            </w:r>
            <w:r>
              <w:rPr>
                <w:rFonts w:ascii="宋体" w:hAnsi="宋体" w:hint="eastAsia"/>
                <w:kern w:val="0"/>
                <w:szCs w:val="21"/>
              </w:rPr>
              <w:t>、</w:t>
            </w:r>
            <w:r w:rsidR="00A162F0">
              <w:rPr>
                <w:rFonts w:eastAsiaTheme="minorEastAsia" w:hint="eastAsia"/>
              </w:rPr>
              <w:t>国产产品，网板跟螺钉配套使用</w:t>
            </w:r>
            <w:r w:rsidRPr="006F0DAC">
              <w:rPr>
                <w:rFonts w:ascii="宋体" w:hAnsi="宋体" w:hint="eastAsia"/>
                <w:szCs w:val="21"/>
              </w:rPr>
              <w:t>。</w:t>
            </w:r>
          </w:p>
        </w:tc>
        <w:tc>
          <w:tcPr>
            <w:tcW w:w="1276" w:type="dxa"/>
          </w:tcPr>
          <w:p w:rsidR="00EF3313" w:rsidRPr="006F0DAC" w:rsidRDefault="00EF3313" w:rsidP="00DD0471">
            <w:pPr>
              <w:widowControl/>
              <w:jc w:val="left"/>
              <w:rPr>
                <w:rFonts w:ascii="宋体" w:hAnsi="宋体"/>
                <w:kern w:val="0"/>
                <w:szCs w:val="21"/>
              </w:rPr>
            </w:pPr>
          </w:p>
        </w:tc>
      </w:tr>
      <w:tr w:rsidR="00EF3313" w:rsidRPr="006F0DAC" w:rsidTr="00EF3313">
        <w:trPr>
          <w:trHeight w:val="450"/>
        </w:trPr>
        <w:tc>
          <w:tcPr>
            <w:tcW w:w="1276" w:type="dxa"/>
            <w:vMerge/>
          </w:tcPr>
          <w:p w:rsidR="00EF3313" w:rsidRPr="006F0DAC" w:rsidRDefault="00EF3313" w:rsidP="00DD0471">
            <w:pPr>
              <w:widowControl/>
              <w:jc w:val="left"/>
              <w:rPr>
                <w:rFonts w:ascii="宋体" w:hAnsi="宋体"/>
                <w:kern w:val="0"/>
                <w:szCs w:val="21"/>
              </w:rPr>
            </w:pPr>
          </w:p>
        </w:tc>
        <w:tc>
          <w:tcPr>
            <w:tcW w:w="4819" w:type="dxa"/>
          </w:tcPr>
          <w:p w:rsidR="00EF3313" w:rsidRPr="006F0DAC" w:rsidRDefault="00EF3313" w:rsidP="00A162F0">
            <w:pPr>
              <w:widowControl/>
              <w:jc w:val="left"/>
              <w:rPr>
                <w:rFonts w:ascii="宋体" w:hAnsi="宋体"/>
                <w:kern w:val="0"/>
                <w:szCs w:val="21"/>
              </w:rPr>
            </w:pPr>
            <w:r w:rsidRPr="006F0DAC">
              <w:rPr>
                <w:rFonts w:ascii="宋体" w:hAnsi="宋体" w:hint="eastAsia"/>
                <w:kern w:val="0"/>
                <w:szCs w:val="21"/>
              </w:rPr>
              <w:t>2</w:t>
            </w:r>
            <w:r>
              <w:rPr>
                <w:rFonts w:ascii="宋体" w:hAnsi="宋体" w:hint="eastAsia"/>
                <w:kern w:val="0"/>
                <w:szCs w:val="21"/>
              </w:rPr>
              <w:t>、</w:t>
            </w:r>
            <w:r w:rsidR="00A162F0">
              <w:rPr>
                <w:rFonts w:eastAsiaTheme="minorEastAsia" w:hint="eastAsia"/>
              </w:rPr>
              <w:t>适应症：用于脑积液、脑出血导致颅内压增高疾病需进行开颅去骨瓣减压，开颅去颅内肿瘤的病人</w:t>
            </w:r>
            <w:r w:rsidRPr="006F0DAC">
              <w:rPr>
                <w:rFonts w:ascii="宋体" w:hAnsi="宋体" w:cs="宋体" w:hint="eastAsia"/>
                <w:szCs w:val="21"/>
              </w:rPr>
              <w:t>。</w:t>
            </w:r>
          </w:p>
        </w:tc>
        <w:tc>
          <w:tcPr>
            <w:tcW w:w="1276" w:type="dxa"/>
          </w:tcPr>
          <w:p w:rsidR="00EF3313" w:rsidRPr="006F0DAC" w:rsidRDefault="00EF3313" w:rsidP="00DD0471">
            <w:pPr>
              <w:widowControl/>
              <w:jc w:val="left"/>
              <w:rPr>
                <w:rFonts w:ascii="宋体" w:hAnsi="宋体"/>
                <w:kern w:val="0"/>
                <w:szCs w:val="21"/>
              </w:rPr>
            </w:pPr>
          </w:p>
        </w:tc>
      </w:tr>
      <w:tr w:rsidR="00EF3313" w:rsidRPr="006F0DAC" w:rsidTr="00EF3313">
        <w:trPr>
          <w:trHeight w:val="450"/>
        </w:trPr>
        <w:tc>
          <w:tcPr>
            <w:tcW w:w="1276" w:type="dxa"/>
            <w:vMerge/>
          </w:tcPr>
          <w:p w:rsidR="00EF3313" w:rsidRPr="006F0DAC" w:rsidRDefault="00EF3313" w:rsidP="00DD0471">
            <w:pPr>
              <w:widowControl/>
              <w:jc w:val="left"/>
              <w:rPr>
                <w:rFonts w:ascii="宋体" w:hAnsi="宋体"/>
                <w:kern w:val="0"/>
                <w:szCs w:val="21"/>
              </w:rPr>
            </w:pPr>
          </w:p>
        </w:tc>
        <w:tc>
          <w:tcPr>
            <w:tcW w:w="4819" w:type="dxa"/>
          </w:tcPr>
          <w:p w:rsidR="00EF3313" w:rsidRPr="006F0DAC" w:rsidRDefault="00EF3313" w:rsidP="00E97266">
            <w:pPr>
              <w:widowControl/>
              <w:jc w:val="left"/>
              <w:rPr>
                <w:rFonts w:ascii="宋体" w:hAnsi="宋体"/>
                <w:kern w:val="0"/>
                <w:szCs w:val="21"/>
              </w:rPr>
            </w:pPr>
            <w:r w:rsidRPr="006F0DAC">
              <w:rPr>
                <w:rFonts w:ascii="宋体" w:hAnsi="宋体" w:hint="eastAsia"/>
                <w:kern w:val="0"/>
                <w:szCs w:val="21"/>
              </w:rPr>
              <w:t>3</w:t>
            </w:r>
            <w:r>
              <w:rPr>
                <w:rFonts w:ascii="宋体" w:hAnsi="宋体" w:hint="eastAsia"/>
                <w:kern w:val="0"/>
                <w:szCs w:val="21"/>
              </w:rPr>
              <w:t>、</w:t>
            </w:r>
            <w:r w:rsidR="00A162F0">
              <w:rPr>
                <w:rFonts w:eastAsiaTheme="minorEastAsia" w:hint="eastAsia"/>
              </w:rPr>
              <w:t>所有产品都需要用到配套颅骨螺钉，颅骨螺钉是低切迹，避免导致二次手术</w:t>
            </w:r>
            <w:r w:rsidRPr="006F0DAC">
              <w:rPr>
                <w:rFonts w:ascii="宋体" w:hAnsi="宋体" w:hint="eastAsia"/>
                <w:szCs w:val="21"/>
              </w:rPr>
              <w:t>。</w:t>
            </w:r>
          </w:p>
        </w:tc>
        <w:tc>
          <w:tcPr>
            <w:tcW w:w="1276" w:type="dxa"/>
          </w:tcPr>
          <w:p w:rsidR="00EF3313" w:rsidRPr="006F0DAC" w:rsidRDefault="00EF3313" w:rsidP="00DD0471">
            <w:pPr>
              <w:widowControl/>
              <w:jc w:val="left"/>
              <w:rPr>
                <w:rFonts w:ascii="宋体" w:hAnsi="宋体"/>
                <w:kern w:val="0"/>
                <w:szCs w:val="21"/>
              </w:rPr>
            </w:pPr>
          </w:p>
        </w:tc>
      </w:tr>
      <w:tr w:rsidR="00EF3313" w:rsidRPr="006F0DAC" w:rsidTr="00EF3313">
        <w:trPr>
          <w:trHeight w:val="450"/>
        </w:trPr>
        <w:tc>
          <w:tcPr>
            <w:tcW w:w="1276" w:type="dxa"/>
            <w:vMerge/>
          </w:tcPr>
          <w:p w:rsidR="00EF3313" w:rsidRPr="006F0DAC" w:rsidRDefault="00EF3313" w:rsidP="00DD0471">
            <w:pPr>
              <w:widowControl/>
              <w:jc w:val="left"/>
              <w:rPr>
                <w:rFonts w:ascii="宋体" w:hAnsi="宋体"/>
                <w:kern w:val="0"/>
                <w:szCs w:val="21"/>
              </w:rPr>
            </w:pPr>
          </w:p>
        </w:tc>
        <w:tc>
          <w:tcPr>
            <w:tcW w:w="4819" w:type="dxa"/>
          </w:tcPr>
          <w:p w:rsidR="00EF3313" w:rsidRPr="006F0DAC" w:rsidRDefault="00EF3313" w:rsidP="00A162F0">
            <w:pPr>
              <w:widowControl/>
              <w:jc w:val="left"/>
              <w:rPr>
                <w:rFonts w:ascii="宋体" w:hAnsi="宋体"/>
                <w:kern w:val="0"/>
                <w:szCs w:val="21"/>
              </w:rPr>
            </w:pPr>
            <w:r w:rsidRPr="006F0DAC">
              <w:rPr>
                <w:rFonts w:ascii="宋体" w:hAnsi="宋体" w:hint="eastAsia"/>
                <w:kern w:val="0"/>
                <w:szCs w:val="21"/>
              </w:rPr>
              <w:t>4</w:t>
            </w:r>
            <w:r>
              <w:rPr>
                <w:rFonts w:ascii="宋体" w:hAnsi="宋体" w:hint="eastAsia"/>
                <w:kern w:val="0"/>
                <w:szCs w:val="21"/>
              </w:rPr>
              <w:t>、</w:t>
            </w:r>
            <w:r w:rsidR="00A162F0">
              <w:rPr>
                <w:rFonts w:eastAsiaTheme="minorEastAsia" w:hint="eastAsia"/>
              </w:rPr>
              <w:t>电脑数字化成型钛网</w:t>
            </w:r>
            <w:r w:rsidRPr="006F0DAC">
              <w:rPr>
                <w:rFonts w:ascii="宋体" w:hAnsi="宋体" w:cs="宋体" w:hint="eastAsia"/>
                <w:szCs w:val="21"/>
              </w:rPr>
              <w:t>。</w:t>
            </w:r>
          </w:p>
        </w:tc>
        <w:tc>
          <w:tcPr>
            <w:tcW w:w="1276" w:type="dxa"/>
          </w:tcPr>
          <w:p w:rsidR="00EF3313" w:rsidRPr="006F0DAC" w:rsidRDefault="00EF3313" w:rsidP="00DD0471">
            <w:pPr>
              <w:widowControl/>
              <w:jc w:val="left"/>
              <w:rPr>
                <w:rFonts w:ascii="宋体" w:hAnsi="宋体"/>
                <w:kern w:val="0"/>
                <w:szCs w:val="21"/>
              </w:rPr>
            </w:pPr>
          </w:p>
        </w:tc>
      </w:tr>
      <w:tr w:rsidR="00EF3313" w:rsidRPr="006F0DAC" w:rsidTr="00EF3313">
        <w:trPr>
          <w:trHeight w:val="450"/>
        </w:trPr>
        <w:tc>
          <w:tcPr>
            <w:tcW w:w="1276" w:type="dxa"/>
            <w:vMerge/>
          </w:tcPr>
          <w:p w:rsidR="00EF3313" w:rsidRPr="006F0DAC" w:rsidRDefault="00EF3313" w:rsidP="00DD0471">
            <w:pPr>
              <w:widowControl/>
              <w:jc w:val="left"/>
              <w:rPr>
                <w:rFonts w:ascii="宋体" w:hAnsi="宋体"/>
                <w:kern w:val="0"/>
                <w:szCs w:val="21"/>
              </w:rPr>
            </w:pPr>
          </w:p>
        </w:tc>
        <w:tc>
          <w:tcPr>
            <w:tcW w:w="4819" w:type="dxa"/>
          </w:tcPr>
          <w:p w:rsidR="00EF3313" w:rsidRPr="006F0DAC" w:rsidRDefault="00EF3313" w:rsidP="00A162F0">
            <w:pPr>
              <w:widowControl/>
              <w:jc w:val="left"/>
              <w:rPr>
                <w:rFonts w:ascii="宋体" w:hAnsi="宋体"/>
                <w:kern w:val="0"/>
                <w:szCs w:val="21"/>
              </w:rPr>
            </w:pPr>
            <w:r w:rsidRPr="006F0DAC">
              <w:rPr>
                <w:rFonts w:ascii="宋体" w:hAnsi="宋体" w:hint="eastAsia"/>
                <w:kern w:val="0"/>
                <w:szCs w:val="21"/>
              </w:rPr>
              <w:t>5</w:t>
            </w:r>
            <w:r>
              <w:rPr>
                <w:rFonts w:ascii="宋体" w:hAnsi="宋体" w:hint="eastAsia"/>
                <w:kern w:val="0"/>
                <w:szCs w:val="21"/>
              </w:rPr>
              <w:t>、</w:t>
            </w:r>
            <w:r w:rsidR="00A162F0">
              <w:rPr>
                <w:rFonts w:eastAsiaTheme="minorEastAsia" w:hint="eastAsia"/>
              </w:rPr>
              <w:t>术前设计好修复方案，成型好的钛网与缺损部位精确帖服</w:t>
            </w:r>
            <w:r>
              <w:rPr>
                <w:rFonts w:ascii="宋体" w:hAnsi="宋体" w:hint="eastAsia"/>
                <w:kern w:val="0"/>
                <w:szCs w:val="21"/>
              </w:rPr>
              <w:t>。</w:t>
            </w:r>
          </w:p>
        </w:tc>
        <w:tc>
          <w:tcPr>
            <w:tcW w:w="1276" w:type="dxa"/>
          </w:tcPr>
          <w:p w:rsidR="00EF3313" w:rsidRPr="006F0DAC" w:rsidRDefault="00EF3313" w:rsidP="00DD0471">
            <w:pPr>
              <w:widowControl/>
              <w:jc w:val="left"/>
              <w:rPr>
                <w:rFonts w:ascii="宋体" w:hAnsi="宋体"/>
                <w:kern w:val="0"/>
                <w:szCs w:val="21"/>
              </w:rPr>
            </w:pPr>
          </w:p>
        </w:tc>
      </w:tr>
    </w:tbl>
    <w:p w:rsidR="00EB48CE" w:rsidRDefault="005E74DB" w:rsidP="00EF3313">
      <w:pPr>
        <w:pStyle w:val="2"/>
        <w:spacing w:beforeLines="50" w:before="120" w:afterLines="50" w:after="120"/>
        <w:jc w:val="both"/>
        <w:rPr>
          <w:rFonts w:ascii="Times New Roman" w:hAnsi="Times New Roman"/>
          <w:szCs w:val="24"/>
        </w:rPr>
      </w:pPr>
      <w:r>
        <w:rPr>
          <w:rFonts w:hint="eastAsia"/>
          <w:szCs w:val="24"/>
        </w:rPr>
        <w:lastRenderedPageBreak/>
        <w:t>四</w:t>
      </w:r>
      <w:r w:rsidR="00FC129E" w:rsidRPr="0075791E">
        <w:rPr>
          <w:rFonts w:hint="eastAsia"/>
          <w:szCs w:val="24"/>
        </w:rPr>
        <w:t>、</w:t>
      </w:r>
      <w:r w:rsidR="00EB48CE" w:rsidRPr="00EB48CE">
        <w:rPr>
          <w:rFonts w:ascii="Times New Roman" w:hAnsi="Times New Roman"/>
          <w:szCs w:val="24"/>
        </w:rPr>
        <w:t>分项报价清单</w:t>
      </w:r>
    </w:p>
    <w:p w:rsidR="00AC2E5E" w:rsidRPr="00AC2E5E" w:rsidRDefault="00AC2E5E" w:rsidP="00AC2E5E">
      <w:pPr>
        <w:pStyle w:val="4"/>
        <w:rPr>
          <w:rFonts w:asciiTheme="majorEastAsia" w:eastAsiaTheme="majorEastAsia" w:hAnsiTheme="majorEastAsia" w:hint="eastAsia"/>
        </w:rPr>
      </w:pPr>
      <w:r w:rsidRPr="00307630">
        <w:rPr>
          <w:rFonts w:asciiTheme="majorEastAsia" w:eastAsiaTheme="majorEastAsia" w:hAnsiTheme="majorEastAsia" w:cs="宋体" w:hint="eastAsia"/>
          <w:color w:val="FF0000"/>
          <w:sz w:val="24"/>
        </w:rPr>
        <w:t>投标供应商必须保证所投产品报价为目前深圳地区最低成交价，并提供其他单位近两年内合同或发票进行佐证（不得隐藏单位名称及价格），如查并非最低成交价，即按最低成交价的九折作为最终结算价。如发现两次中标价虚报、瞒报，将列入诚信黑名单，一年内不得参与医院招标活动；开标后，将对发票真实性进行核实，对伪造发票者，取消中标资格，移交司法部门。</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AC2E5E" w:rsidP="005B7FAE">
      <w:pPr>
        <w:rPr>
          <w:sz w:val="24"/>
        </w:rPr>
      </w:pPr>
      <w:r>
        <w:rPr>
          <w:rFonts w:hint="eastAsia"/>
          <w:sz w:val="24"/>
        </w:rPr>
        <w:t xml:space="preserve">    </w:t>
      </w:r>
      <w:r>
        <w:rPr>
          <w:rFonts w:ascii="宋体" w:hAnsi="宋体" w:hint="eastAsia"/>
          <w:sz w:val="24"/>
        </w:rPr>
        <w:t>4</w:t>
      </w:r>
      <w:r w:rsidRPr="007B4320">
        <w:rPr>
          <w:rFonts w:ascii="宋体" w:hAnsi="宋体" w:hint="eastAsia"/>
          <w:szCs w:val="21"/>
        </w:rPr>
        <w:t>、</w:t>
      </w:r>
      <w:r w:rsidRPr="00D21733">
        <w:rPr>
          <w:rFonts w:ascii="宋体" w:hAnsi="宋体" w:hint="eastAsia"/>
          <w:bCs/>
          <w:szCs w:val="21"/>
        </w:rPr>
        <w:t>所投产品有</w:t>
      </w:r>
      <w:bookmarkStart w:id="0" w:name="_Hlk57967676"/>
      <w:r w:rsidRPr="00D21733">
        <w:rPr>
          <w:rFonts w:ascii="宋体" w:hAnsi="宋体" w:hint="eastAsia"/>
          <w:bCs/>
          <w:szCs w:val="21"/>
        </w:rPr>
        <w:t>三级</w:t>
      </w:r>
      <w:bookmarkEnd w:id="0"/>
      <w:r w:rsidRPr="00D21733">
        <w:rPr>
          <w:rFonts w:ascii="宋体" w:hAnsi="宋体" w:hint="eastAsia"/>
          <w:bCs/>
          <w:szCs w:val="21"/>
        </w:rPr>
        <w:t>医院用户</w:t>
      </w:r>
      <w:bookmarkStart w:id="1" w:name="_Hlk44577871"/>
      <w:r w:rsidRPr="00D21733">
        <w:rPr>
          <w:rFonts w:ascii="宋体" w:hAnsi="宋体" w:hint="eastAsia"/>
          <w:bCs/>
          <w:szCs w:val="21"/>
        </w:rPr>
        <w:t>三家</w:t>
      </w:r>
      <w:bookmarkEnd w:id="1"/>
      <w:r w:rsidRPr="00D21733">
        <w:rPr>
          <w:rFonts w:ascii="宋体" w:hAnsi="宋体" w:hint="eastAsia"/>
          <w:bCs/>
          <w:szCs w:val="21"/>
        </w:rPr>
        <w:t>或三家以上（报名时提供</w:t>
      </w:r>
      <w:r w:rsidRPr="00D21733">
        <w:rPr>
          <w:bCs/>
          <w:szCs w:val="21"/>
        </w:rPr>
        <w:t>使用产品的</w:t>
      </w:r>
      <w:r w:rsidRPr="00D21733">
        <w:rPr>
          <w:rFonts w:hint="eastAsia"/>
          <w:bCs/>
          <w:szCs w:val="21"/>
        </w:rPr>
        <w:t>三级</w:t>
      </w:r>
      <w:r w:rsidRPr="00D21733">
        <w:rPr>
          <w:bCs/>
          <w:szCs w:val="21"/>
        </w:rPr>
        <w:t>医院名单</w:t>
      </w:r>
      <w:r w:rsidRPr="00D21733">
        <w:rPr>
          <w:rFonts w:hint="eastAsia"/>
          <w:bCs/>
          <w:szCs w:val="21"/>
        </w:rPr>
        <w:t>，附</w:t>
      </w:r>
      <w:r w:rsidRPr="00D21733">
        <w:rPr>
          <w:bCs/>
          <w:szCs w:val="21"/>
        </w:rPr>
        <w:t>清晰的发票复印件</w:t>
      </w:r>
      <w:r w:rsidRPr="00D21733">
        <w:rPr>
          <w:rFonts w:ascii="宋体" w:hAnsi="宋体" w:hint="eastAsia"/>
          <w:bCs/>
          <w:szCs w:val="21"/>
        </w:rPr>
        <w:t>）。</w:t>
      </w:r>
      <w:bookmarkStart w:id="2" w:name="_GoBack"/>
      <w:bookmarkEnd w:id="2"/>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5E74DB" w:rsidP="00EF3313">
      <w:pPr>
        <w:pStyle w:val="2"/>
        <w:spacing w:beforeLines="50" w:before="120" w:afterLines="50" w:after="120"/>
        <w:jc w:val="both"/>
        <w:rPr>
          <w:szCs w:val="24"/>
        </w:rPr>
      </w:pPr>
      <w:r>
        <w:rPr>
          <w:rFonts w:hint="eastAsia"/>
          <w:szCs w:val="24"/>
        </w:rPr>
        <w:t>五</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180BCD">
            <w:pPr>
              <w:rPr>
                <w:rFonts w:ascii="宋体" w:hAnsi="宋体"/>
                <w:b/>
                <w:szCs w:val="21"/>
              </w:rPr>
            </w:pPr>
            <w:r w:rsidRPr="006052F3">
              <w:rPr>
                <w:rFonts w:ascii="宋体" w:hAnsi="宋体" w:hint="eastAsia"/>
                <w:bCs/>
                <w:szCs w:val="21"/>
              </w:rPr>
              <w:t>1.1</w:t>
            </w:r>
            <w:r w:rsidR="009A4415" w:rsidRPr="009A4415">
              <w:rPr>
                <w:rFonts w:ascii="宋体" w:hAnsi="宋体" w:hint="eastAsia"/>
                <w:bCs/>
                <w:szCs w:val="21"/>
              </w:rPr>
              <w:t>货物交付时的剩余有效期必须为6个月以上，否则</w:t>
            </w:r>
            <w:r w:rsidR="009A4415">
              <w:rPr>
                <w:rFonts w:ascii="宋体" w:hAnsi="宋体" w:hint="eastAsia"/>
                <w:bCs/>
                <w:szCs w:val="21"/>
              </w:rPr>
              <w:t>需</w:t>
            </w:r>
            <w:r w:rsidR="009A4415" w:rsidRPr="009A4415">
              <w:rPr>
                <w:rFonts w:ascii="宋体" w:hAnsi="宋体" w:hint="eastAsia"/>
                <w:bCs/>
                <w:szCs w:val="21"/>
              </w:rPr>
              <w:t>方有权拒收并要求</w:t>
            </w:r>
            <w:r w:rsidR="009A4415">
              <w:rPr>
                <w:rFonts w:ascii="宋体" w:hAnsi="宋体" w:hint="eastAsia"/>
                <w:bCs/>
                <w:szCs w:val="21"/>
              </w:rPr>
              <w:t>供</w:t>
            </w:r>
            <w:r w:rsidR="009A4415" w:rsidRPr="009A4415">
              <w:rPr>
                <w:rFonts w:ascii="宋体" w:hAnsi="宋体" w:hint="eastAsia"/>
                <w:bCs/>
                <w:szCs w:val="21"/>
              </w:rPr>
              <w:t>方立即更换符合要求的货物，并保证交付的货物符合原产国的国家标准（但原产国国家标准低</w:t>
            </w:r>
            <w:r w:rsidR="009A4415" w:rsidRPr="009A4415">
              <w:rPr>
                <w:rFonts w:ascii="宋体" w:hAnsi="宋体" w:hint="eastAsia"/>
                <w:bCs/>
                <w:szCs w:val="21"/>
              </w:rPr>
              <w:lastRenderedPageBreak/>
              <w:t>于我国国家标准的，执行我国国家标准）。货物包装、标识、标签及说明等必须符合国家标准，以及相关政策、法规及规范性文件的要求（以要求最高者为准），并具备完备的相关证件</w:t>
            </w:r>
            <w:r w:rsidR="009A4415">
              <w:rPr>
                <w:rFonts w:ascii="宋体" w:hAnsi="宋体" w:hint="eastAsia"/>
                <w:bCs/>
                <w:szCs w:val="21"/>
              </w:rPr>
              <w:t>。</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C356A9">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w:t>
            </w:r>
            <w:r w:rsidR="00C356A9" w:rsidRPr="00C356A9">
              <w:rPr>
                <w:rFonts w:ascii="宋体" w:hAnsi="宋体" w:hint="eastAsia"/>
                <w:szCs w:val="21"/>
              </w:rPr>
              <w:t>提供的货物如连续三个批次出现质量问题或不能按时交货或其它违反本合同约定情形等情况，</w:t>
            </w:r>
            <w:r w:rsidR="00C356A9">
              <w:rPr>
                <w:rFonts w:ascii="宋体" w:hAnsi="宋体" w:hint="eastAsia"/>
                <w:szCs w:val="21"/>
              </w:rPr>
              <w:t>需</w:t>
            </w:r>
            <w:r w:rsidR="00C356A9" w:rsidRPr="00C356A9">
              <w:rPr>
                <w:rFonts w:ascii="宋体" w:hAnsi="宋体" w:hint="eastAsia"/>
                <w:szCs w:val="21"/>
              </w:rPr>
              <w:t>方有权单方终止本合同。</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D0959">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w:t>
            </w:r>
            <w:r w:rsidR="00FD0959" w:rsidRPr="00FD0959">
              <w:rPr>
                <w:rFonts w:ascii="宋体" w:hAnsi="宋体" w:hint="eastAsia"/>
                <w:szCs w:val="21"/>
              </w:rPr>
              <w:t>所交的货物品种、型号、规格、质量和有效期不符合中标规定标准的，需方有权拒绝收货，并有权要求供方立即退、换货，因此产生的相关费用由供方承担</w:t>
            </w:r>
            <w:r w:rsidR="00F06628" w:rsidRPr="00FD0959">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FD0959" w:rsidRDefault="00031380" w:rsidP="00FD0959">
            <w:pPr>
              <w:rPr>
                <w:rFonts w:ascii="宋体" w:hAnsi="宋体"/>
                <w:szCs w:val="21"/>
              </w:rPr>
            </w:pPr>
            <w:r w:rsidRPr="006052F3">
              <w:rPr>
                <w:rFonts w:ascii="宋体" w:hAnsi="宋体" w:hint="eastAsia"/>
                <w:szCs w:val="21"/>
              </w:rPr>
              <w:t>2</w:t>
            </w:r>
            <w:r w:rsidR="00132C48" w:rsidRPr="006052F3">
              <w:rPr>
                <w:rFonts w:ascii="宋体" w:hAnsi="宋体" w:hint="eastAsia"/>
                <w:szCs w:val="21"/>
              </w:rPr>
              <w:t>.3</w:t>
            </w:r>
            <w:r w:rsidR="00FD0959" w:rsidRPr="00FD0959">
              <w:rPr>
                <w:rFonts w:ascii="宋体" w:hAnsi="宋体" w:hint="eastAsia"/>
                <w:szCs w:val="21"/>
              </w:rPr>
              <w:t>因货物的质量问题发生争议，应当由双方共同委托具备法定资质的质量检测机构对货物质量进行鉴定，费用由</w:t>
            </w:r>
            <w:r w:rsidR="00FD0959">
              <w:rPr>
                <w:rFonts w:ascii="宋体" w:hAnsi="宋体" w:hint="eastAsia"/>
                <w:szCs w:val="21"/>
              </w:rPr>
              <w:t>供</w:t>
            </w:r>
            <w:r w:rsidR="00FD0959" w:rsidRPr="00FD0959">
              <w:rPr>
                <w:rFonts w:ascii="宋体" w:hAnsi="宋体" w:hint="eastAsia"/>
                <w:szCs w:val="21"/>
              </w:rPr>
              <w:t>方先行垫付。如货物符合标准的，鉴定费由</w:t>
            </w:r>
            <w:r w:rsidR="00FD0959">
              <w:rPr>
                <w:rFonts w:ascii="宋体" w:hAnsi="宋体" w:hint="eastAsia"/>
                <w:szCs w:val="21"/>
              </w:rPr>
              <w:t>需</w:t>
            </w:r>
            <w:r w:rsidR="00FD0959" w:rsidRPr="00FD0959">
              <w:rPr>
                <w:rFonts w:ascii="宋体" w:hAnsi="宋体" w:hint="eastAsia"/>
                <w:szCs w:val="21"/>
              </w:rPr>
              <w:t>方承担；货物不符合质量标准的，鉴定费由</w:t>
            </w:r>
            <w:r w:rsidR="00FD0959">
              <w:rPr>
                <w:rFonts w:ascii="宋体" w:hAnsi="宋体" w:hint="eastAsia"/>
                <w:szCs w:val="21"/>
              </w:rPr>
              <w:t>供</w:t>
            </w:r>
            <w:r w:rsidR="00FD0959" w:rsidRPr="00FD0959">
              <w:rPr>
                <w:rFonts w:ascii="宋体" w:hAnsi="宋体" w:hint="eastAsia"/>
                <w:szCs w:val="21"/>
              </w:rPr>
              <w:t>方承担。若出现质量问题后，</w:t>
            </w:r>
            <w:r w:rsidR="00FD0959">
              <w:rPr>
                <w:rFonts w:ascii="宋体" w:hAnsi="宋体" w:hint="eastAsia"/>
                <w:szCs w:val="21"/>
              </w:rPr>
              <w:t>供</w:t>
            </w:r>
            <w:r w:rsidR="00FD0959" w:rsidRPr="00FD0959">
              <w:rPr>
                <w:rFonts w:ascii="宋体" w:hAnsi="宋体" w:hint="eastAsia"/>
                <w:szCs w:val="21"/>
              </w:rPr>
              <w:t>方不配合</w:t>
            </w:r>
            <w:r w:rsidR="00FD0959">
              <w:rPr>
                <w:rFonts w:ascii="宋体" w:hAnsi="宋体" w:hint="eastAsia"/>
                <w:szCs w:val="21"/>
              </w:rPr>
              <w:t>需</w:t>
            </w:r>
            <w:r w:rsidR="00FD0959" w:rsidRPr="00FD0959">
              <w:rPr>
                <w:rFonts w:ascii="宋体" w:hAnsi="宋体" w:hint="eastAsia"/>
                <w:szCs w:val="21"/>
              </w:rPr>
              <w:t>方委托质量鉴定机构的，经</w:t>
            </w:r>
            <w:r w:rsidR="00FD0959">
              <w:rPr>
                <w:rFonts w:ascii="宋体" w:hAnsi="宋体" w:hint="eastAsia"/>
                <w:szCs w:val="21"/>
              </w:rPr>
              <w:t>需</w:t>
            </w:r>
            <w:r w:rsidR="00FD0959" w:rsidRPr="00FD0959">
              <w:rPr>
                <w:rFonts w:ascii="宋体" w:hAnsi="宋体" w:hint="eastAsia"/>
                <w:szCs w:val="21"/>
              </w:rPr>
              <w:t>方催告后，</w:t>
            </w:r>
            <w:r w:rsidR="00FD0959">
              <w:rPr>
                <w:rFonts w:ascii="宋体" w:hAnsi="宋体" w:hint="eastAsia"/>
                <w:szCs w:val="21"/>
              </w:rPr>
              <w:t>供</w:t>
            </w:r>
            <w:r w:rsidR="00FD0959" w:rsidRPr="00FD0959">
              <w:rPr>
                <w:rFonts w:ascii="宋体" w:hAnsi="宋体" w:hint="eastAsia"/>
                <w:szCs w:val="21"/>
              </w:rPr>
              <w:t>方仍不配合的，</w:t>
            </w:r>
            <w:r w:rsidR="00FD0959">
              <w:rPr>
                <w:rFonts w:ascii="宋体" w:hAnsi="宋体" w:hint="eastAsia"/>
                <w:szCs w:val="21"/>
              </w:rPr>
              <w:t>需</w:t>
            </w:r>
            <w:r w:rsidR="00FD0959" w:rsidRPr="00FD0959">
              <w:rPr>
                <w:rFonts w:ascii="宋体" w:hAnsi="宋体" w:hint="eastAsia"/>
                <w:szCs w:val="21"/>
              </w:rPr>
              <w:t>方可单独委托有资质的第三方对货物的质量进行鉴定，且该鉴定结论对</w:t>
            </w:r>
            <w:r w:rsidR="00FD0959">
              <w:rPr>
                <w:rFonts w:ascii="宋体" w:hAnsi="宋体" w:hint="eastAsia"/>
                <w:szCs w:val="21"/>
              </w:rPr>
              <w:t>供</w:t>
            </w:r>
            <w:r w:rsidR="00FD0959" w:rsidRPr="00FD0959">
              <w:rPr>
                <w:rFonts w:ascii="宋体" w:hAnsi="宋体" w:hint="eastAsia"/>
                <w:szCs w:val="21"/>
              </w:rPr>
              <w:t>方具有约束力</w:t>
            </w:r>
            <w:r w:rsidR="00FD0959">
              <w:rPr>
                <w:rFonts w:ascii="宋体" w:hAnsi="宋体" w:hint="eastAsia"/>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80395E">
            <w:pPr>
              <w:rPr>
                <w:rFonts w:ascii="宋体" w:hAnsi="宋体"/>
                <w:b/>
                <w:szCs w:val="21"/>
              </w:rPr>
            </w:pPr>
            <w:r w:rsidRPr="006052F3">
              <w:rPr>
                <w:rFonts w:ascii="宋体" w:hAnsi="宋体"/>
                <w:bCs/>
                <w:szCs w:val="21"/>
              </w:rPr>
              <w:t>1.1</w:t>
            </w:r>
            <w:r w:rsidR="0080395E" w:rsidRPr="0080395E">
              <w:rPr>
                <w:rFonts w:ascii="宋体" w:hAnsi="宋体" w:hint="eastAsia"/>
                <w:szCs w:val="21"/>
              </w:rPr>
              <w:t>根据</w:t>
            </w:r>
            <w:r w:rsidR="0080395E">
              <w:rPr>
                <w:rFonts w:ascii="宋体" w:hAnsi="宋体" w:hint="eastAsia"/>
                <w:szCs w:val="21"/>
              </w:rPr>
              <w:t>需</w:t>
            </w:r>
            <w:r w:rsidR="0080395E" w:rsidRPr="0080395E">
              <w:rPr>
                <w:rFonts w:ascii="宋体" w:hAnsi="宋体" w:hint="eastAsia"/>
                <w:szCs w:val="21"/>
              </w:rPr>
              <w:t>方要求，</w:t>
            </w:r>
            <w:r w:rsidR="0080395E">
              <w:rPr>
                <w:rFonts w:ascii="宋体" w:hAnsi="宋体" w:hint="eastAsia"/>
                <w:szCs w:val="21"/>
              </w:rPr>
              <w:t>供</w:t>
            </w:r>
            <w:r w:rsidR="0080395E" w:rsidRPr="0080395E">
              <w:rPr>
                <w:rFonts w:ascii="宋体" w:hAnsi="宋体" w:hint="eastAsia"/>
                <w:szCs w:val="21"/>
              </w:rPr>
              <w:t>方按</w:t>
            </w:r>
            <w:r w:rsidR="0080395E">
              <w:rPr>
                <w:rFonts w:ascii="宋体" w:hAnsi="宋体" w:hint="eastAsia"/>
                <w:szCs w:val="21"/>
              </w:rPr>
              <w:t>需</w:t>
            </w:r>
            <w:r w:rsidR="0080395E" w:rsidRPr="0080395E">
              <w:rPr>
                <w:rFonts w:ascii="宋体" w:hAnsi="宋体" w:hint="eastAsia"/>
                <w:szCs w:val="21"/>
              </w:rPr>
              <w:t>方要求供货。一般情况下收到</w:t>
            </w:r>
            <w:r w:rsidR="0080395E">
              <w:rPr>
                <w:rFonts w:ascii="宋体" w:hAnsi="宋体" w:hint="eastAsia"/>
                <w:szCs w:val="21"/>
              </w:rPr>
              <w:t>需</w:t>
            </w:r>
            <w:r w:rsidR="0080395E" w:rsidRPr="0080395E">
              <w:rPr>
                <w:rFonts w:ascii="宋体" w:hAnsi="宋体" w:hint="eastAsia"/>
                <w:szCs w:val="21"/>
              </w:rPr>
              <w:t>方的书面订单通知5个工作日内送货至</w:t>
            </w:r>
            <w:r w:rsidR="0080395E">
              <w:rPr>
                <w:rFonts w:ascii="宋体" w:hAnsi="宋体" w:hint="eastAsia"/>
                <w:szCs w:val="21"/>
              </w:rPr>
              <w:t>需</w:t>
            </w:r>
            <w:r w:rsidR="0080395E" w:rsidRPr="0080395E">
              <w:rPr>
                <w:rFonts w:ascii="宋体" w:hAnsi="宋体" w:hint="eastAsia"/>
                <w:szCs w:val="21"/>
              </w:rPr>
              <w:t>方指定的地点。若</w:t>
            </w:r>
            <w:r w:rsidR="0080395E">
              <w:rPr>
                <w:rFonts w:ascii="宋体" w:hAnsi="宋体" w:hint="eastAsia"/>
                <w:szCs w:val="21"/>
              </w:rPr>
              <w:t>供</w:t>
            </w:r>
            <w:r w:rsidR="0080395E" w:rsidRPr="0080395E">
              <w:rPr>
                <w:rFonts w:ascii="宋体" w:hAnsi="宋体" w:hint="eastAsia"/>
                <w:szCs w:val="21"/>
              </w:rPr>
              <w:t>方未能按时供货，应在供货期限后一个工作日内提交未能按时供货的书面说明，并经</w:t>
            </w:r>
            <w:r w:rsidR="0080395E">
              <w:rPr>
                <w:rFonts w:ascii="宋体" w:hAnsi="宋体" w:hint="eastAsia"/>
                <w:szCs w:val="21"/>
              </w:rPr>
              <w:t>需</w:t>
            </w:r>
            <w:r w:rsidR="0080395E" w:rsidRPr="0080395E">
              <w:rPr>
                <w:rFonts w:ascii="宋体" w:hAnsi="宋体" w:hint="eastAsia"/>
                <w:szCs w:val="21"/>
              </w:rPr>
              <w:t>方书面同意后可在两个工作日内补送到位</w:t>
            </w:r>
            <w:r w:rsidRPr="0080395E">
              <w:rPr>
                <w:rFonts w:ascii="宋体" w:hAnsi="宋体" w:hint="eastAsia"/>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C939B8">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w:t>
            </w:r>
            <w:r w:rsidR="00C939B8" w:rsidRPr="00C939B8">
              <w:rPr>
                <w:rFonts w:ascii="宋体" w:hAnsi="宋体" w:hint="eastAsia"/>
                <w:szCs w:val="21"/>
              </w:rPr>
              <w:t>一般医用耗材、急（抢）救医用耗材等，</w:t>
            </w:r>
            <w:r w:rsidRPr="006052F3">
              <w:rPr>
                <w:rFonts w:ascii="宋体" w:hAnsi="宋体" w:hint="eastAsia"/>
                <w:szCs w:val="21"/>
              </w:rPr>
              <w:t>在接到通知</w:t>
            </w:r>
            <w:r w:rsidRPr="006052F3">
              <w:rPr>
                <w:rFonts w:ascii="宋体" w:hAnsi="宋体"/>
                <w:szCs w:val="21"/>
              </w:rPr>
              <w:t>24</w:t>
            </w:r>
            <w:r w:rsidRPr="006052F3">
              <w:rPr>
                <w:rFonts w:ascii="宋体" w:hAnsi="宋体" w:hint="eastAsia"/>
                <w:szCs w:val="21"/>
              </w:rPr>
              <w:t>小时内送货到指定地点，应急情况下，</w:t>
            </w:r>
            <w:r w:rsidR="00C939B8" w:rsidRPr="00C939B8">
              <w:rPr>
                <w:rFonts w:ascii="宋体" w:hAnsi="宋体" w:hint="eastAsia"/>
                <w:szCs w:val="21"/>
              </w:rPr>
              <w:t>3小时内供货至指定地点，节假日照常配送</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9E6C7C">
            <w:pPr>
              <w:rPr>
                <w:rFonts w:ascii="宋体" w:hAnsi="宋体"/>
                <w:bCs/>
                <w:szCs w:val="21"/>
              </w:rPr>
            </w:pPr>
            <w:r w:rsidRPr="006052F3">
              <w:rPr>
                <w:rFonts w:ascii="宋体" w:hAnsi="宋体" w:hint="eastAsia"/>
                <w:szCs w:val="21"/>
              </w:rPr>
              <w:t>1.4</w:t>
            </w:r>
            <w:r w:rsidR="009E6C7C">
              <w:rPr>
                <w:rFonts w:ascii="宋体" w:hAnsi="宋体" w:hint="eastAsia"/>
                <w:szCs w:val="21"/>
              </w:rPr>
              <w:t>供</w:t>
            </w:r>
            <w:r w:rsidR="005F07A8" w:rsidRPr="005F07A8">
              <w:rPr>
                <w:rFonts w:ascii="宋体" w:hAnsi="宋体" w:hint="eastAsia"/>
                <w:szCs w:val="21"/>
              </w:rPr>
              <w:t>方未按时供货的，每迟一天，</w:t>
            </w:r>
            <w:r w:rsidR="009E6C7C">
              <w:rPr>
                <w:rFonts w:ascii="宋体" w:hAnsi="宋体" w:hint="eastAsia"/>
                <w:szCs w:val="21"/>
              </w:rPr>
              <w:t>供</w:t>
            </w:r>
            <w:r w:rsidR="005F07A8" w:rsidRPr="005F07A8">
              <w:rPr>
                <w:rFonts w:ascii="宋体" w:hAnsi="宋体" w:hint="eastAsia"/>
                <w:szCs w:val="21"/>
              </w:rPr>
              <w:t>方应支付</w:t>
            </w:r>
            <w:r w:rsidR="009E6C7C">
              <w:rPr>
                <w:rFonts w:ascii="宋体" w:hAnsi="宋体" w:hint="eastAsia"/>
                <w:szCs w:val="21"/>
              </w:rPr>
              <w:t>需</w:t>
            </w:r>
            <w:r w:rsidR="005F07A8" w:rsidRPr="005F07A8">
              <w:rPr>
                <w:rFonts w:ascii="宋体" w:hAnsi="宋体" w:hint="eastAsia"/>
                <w:szCs w:val="21"/>
              </w:rPr>
              <w:t>方该批次送货总额的0.5%的违约金；如逾期供货超过2个工作日的，</w:t>
            </w:r>
            <w:r w:rsidR="009E6C7C">
              <w:rPr>
                <w:rFonts w:ascii="宋体" w:hAnsi="宋体" w:hint="eastAsia"/>
                <w:szCs w:val="21"/>
              </w:rPr>
              <w:t>需</w:t>
            </w:r>
            <w:r w:rsidR="005F07A8" w:rsidRPr="005F07A8">
              <w:rPr>
                <w:rFonts w:ascii="宋体" w:hAnsi="宋体" w:hint="eastAsia"/>
                <w:szCs w:val="21"/>
              </w:rPr>
              <w:t>方有权单方解除本合同，并要求</w:t>
            </w:r>
            <w:r w:rsidR="009E6C7C">
              <w:rPr>
                <w:rFonts w:ascii="宋体" w:hAnsi="宋体" w:hint="eastAsia"/>
                <w:szCs w:val="21"/>
              </w:rPr>
              <w:t>供</w:t>
            </w:r>
            <w:r w:rsidR="005F07A8" w:rsidRPr="005F07A8">
              <w:rPr>
                <w:rFonts w:ascii="宋体" w:hAnsi="宋体" w:hint="eastAsia"/>
                <w:szCs w:val="21"/>
              </w:rPr>
              <w:t>方支付合同期内双方交易总金额30%的违约金。</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w:t>
            </w:r>
            <w:r w:rsidR="00607731" w:rsidRPr="006052F3">
              <w:rPr>
                <w:rFonts w:ascii="宋体" w:hAnsi="宋体"/>
                <w:szCs w:val="21"/>
              </w:rPr>
              <w:lastRenderedPageBreak/>
              <w:t>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lastRenderedPageBreak/>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规产品，在招标采购周期内，若交易平台进行了招标，则按交易平台中标结果执行，本次中标结果自然失效</w:t>
            </w:r>
            <w:r w:rsidR="00607731" w:rsidRPr="006052F3">
              <w:rPr>
                <w:rFonts w:ascii="宋体" w:hAnsi="宋体" w:hint="eastAsia"/>
                <w:szCs w:val="21"/>
              </w:rPr>
              <w:t>；</w:t>
            </w:r>
          </w:p>
        </w:tc>
      </w:tr>
      <w:tr w:rsidR="00182FC3" w:rsidRPr="00182FC3" w:rsidTr="00F06628">
        <w:trPr>
          <w:trHeight w:val="350"/>
        </w:trPr>
        <w:tc>
          <w:tcPr>
            <w:tcW w:w="1260" w:type="dxa"/>
            <w:vMerge/>
            <w:vAlign w:val="center"/>
          </w:tcPr>
          <w:p w:rsidR="00182FC3" w:rsidRPr="006052F3" w:rsidRDefault="00182FC3" w:rsidP="00284D7F">
            <w:pPr>
              <w:jc w:val="center"/>
              <w:rPr>
                <w:rFonts w:ascii="宋体" w:hAnsi="宋体"/>
                <w:szCs w:val="21"/>
              </w:rPr>
            </w:pPr>
          </w:p>
        </w:tc>
        <w:tc>
          <w:tcPr>
            <w:tcW w:w="1620" w:type="dxa"/>
            <w:vMerge/>
            <w:vAlign w:val="center"/>
          </w:tcPr>
          <w:p w:rsidR="00182FC3" w:rsidRPr="006052F3" w:rsidRDefault="00182FC3" w:rsidP="00F06628">
            <w:pPr>
              <w:jc w:val="center"/>
              <w:rPr>
                <w:rFonts w:ascii="宋体" w:hAnsi="宋体"/>
                <w:szCs w:val="21"/>
              </w:rPr>
            </w:pPr>
          </w:p>
        </w:tc>
        <w:tc>
          <w:tcPr>
            <w:tcW w:w="5484" w:type="dxa"/>
          </w:tcPr>
          <w:p w:rsidR="00182FC3" w:rsidRPr="006052F3" w:rsidRDefault="00182FC3" w:rsidP="00BE0DB5">
            <w:pPr>
              <w:widowControl/>
              <w:jc w:val="left"/>
              <w:rPr>
                <w:rFonts w:ascii="宋体" w:hAnsi="宋体"/>
                <w:szCs w:val="21"/>
              </w:rPr>
            </w:pPr>
            <w:r>
              <w:rPr>
                <w:rFonts w:ascii="宋体" w:hAnsi="宋体" w:hint="eastAsia"/>
                <w:szCs w:val="21"/>
              </w:rPr>
              <w:t>4.2在</w:t>
            </w:r>
            <w:r w:rsidRPr="00182FC3">
              <w:rPr>
                <w:rFonts w:ascii="宋体" w:hAnsi="宋体" w:hint="eastAsia"/>
                <w:szCs w:val="21"/>
              </w:rPr>
              <w:t>深圳市医用耗材阳光交易和监管平台（以下称“深圳阳光平台”）</w:t>
            </w:r>
            <w:r w:rsidR="00BE0DB5">
              <w:rPr>
                <w:rFonts w:ascii="宋体" w:hAnsi="宋体" w:hint="eastAsia"/>
                <w:szCs w:val="21"/>
              </w:rPr>
              <w:t>的</w:t>
            </w:r>
            <w:r w:rsidRPr="006052F3">
              <w:rPr>
                <w:rFonts w:ascii="宋体" w:hAnsi="宋体"/>
                <w:szCs w:val="21"/>
              </w:rPr>
              <w:t>同一品规产品，若</w:t>
            </w:r>
            <w:r>
              <w:rPr>
                <w:rFonts w:ascii="宋体" w:hAnsi="宋体" w:hint="eastAsia"/>
                <w:szCs w:val="21"/>
              </w:rPr>
              <w:t>在</w:t>
            </w:r>
            <w:r w:rsidRPr="00182FC3">
              <w:rPr>
                <w:rFonts w:ascii="宋体" w:hAnsi="宋体" w:hint="eastAsia"/>
                <w:szCs w:val="21"/>
              </w:rPr>
              <w:t>深圳阳光平台</w:t>
            </w:r>
            <w:r w:rsidRPr="006052F3">
              <w:rPr>
                <w:rFonts w:ascii="宋体" w:hAnsi="宋体"/>
                <w:szCs w:val="21"/>
              </w:rPr>
              <w:t>进行了平台</w:t>
            </w:r>
            <w:r>
              <w:rPr>
                <w:rFonts w:ascii="宋体" w:hAnsi="宋体" w:hint="eastAsia"/>
                <w:szCs w:val="21"/>
              </w:rPr>
              <w:t>采购</w:t>
            </w:r>
            <w:r w:rsidRPr="006052F3">
              <w:rPr>
                <w:rFonts w:ascii="宋体" w:hAnsi="宋体"/>
                <w:szCs w:val="21"/>
              </w:rPr>
              <w:t>，本次中标结果自然失效</w:t>
            </w:r>
            <w:r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182FC3">
            <w:pPr>
              <w:rPr>
                <w:rFonts w:ascii="宋体" w:hAnsi="宋体"/>
                <w:szCs w:val="21"/>
              </w:rPr>
            </w:pPr>
            <w:r w:rsidRPr="006052F3">
              <w:rPr>
                <w:rFonts w:ascii="宋体" w:hAnsi="宋体" w:hint="eastAsia"/>
                <w:szCs w:val="21"/>
              </w:rPr>
              <w:t>4</w:t>
            </w:r>
            <w:r w:rsidR="00F06628" w:rsidRPr="006052F3">
              <w:rPr>
                <w:rFonts w:ascii="宋体" w:hAnsi="宋体" w:hint="eastAsia"/>
                <w:szCs w:val="21"/>
              </w:rPr>
              <w:t>.</w:t>
            </w:r>
            <w:r w:rsidR="00182FC3">
              <w:rPr>
                <w:rFonts w:ascii="宋体" w:hAnsi="宋体" w:hint="eastAsia"/>
                <w:szCs w:val="21"/>
              </w:rPr>
              <w:t>3</w:t>
            </w:r>
            <w:r w:rsidR="00F06628" w:rsidRPr="006052F3">
              <w:rPr>
                <w:rFonts w:ascii="宋体" w:hAnsi="宋体" w:hint="eastAsia"/>
                <w:szCs w:val="21"/>
              </w:rPr>
              <w:t>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B88" w:rsidRDefault="00E93B88" w:rsidP="006C75A6">
      <w:r>
        <w:separator/>
      </w:r>
    </w:p>
  </w:endnote>
  <w:endnote w:type="continuationSeparator" w:id="0">
    <w:p w:rsidR="00E93B88" w:rsidRDefault="00E93B88"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Segoe Print"/>
    <w:charset w:val="00"/>
    <w:family w:val="swiss"/>
    <w:pitch w:val="default"/>
    <w:sig w:usb0="00000000"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8C0AD1">
        <w:pPr>
          <w:pStyle w:val="afe"/>
        </w:pPr>
        <w:r>
          <w:fldChar w:fldCharType="begin"/>
        </w:r>
        <w:r w:rsidR="00E7702A">
          <w:instrText xml:space="preserve"> PAGE   \* MERGEFORMAT </w:instrText>
        </w:r>
        <w:r>
          <w:fldChar w:fldCharType="separate"/>
        </w:r>
        <w:r w:rsidR="00277A7D" w:rsidRPr="00277A7D">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8C0AD1">
        <w:pPr>
          <w:pStyle w:val="afe"/>
          <w:jc w:val="right"/>
        </w:pPr>
        <w:r>
          <w:fldChar w:fldCharType="begin"/>
        </w:r>
        <w:r w:rsidR="00E7702A">
          <w:instrText xml:space="preserve"> PAGE   \* MERGEFORMAT </w:instrText>
        </w:r>
        <w:r>
          <w:fldChar w:fldCharType="separate"/>
        </w:r>
        <w:r w:rsidR="00277A7D" w:rsidRPr="00277A7D">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B88" w:rsidRDefault="00E93B88" w:rsidP="006C75A6">
      <w:r>
        <w:separator/>
      </w:r>
    </w:p>
  </w:footnote>
  <w:footnote w:type="continuationSeparator" w:id="0">
    <w:p w:rsidR="00E93B88" w:rsidRDefault="00E93B88"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B45125"/>
    <w:multiLevelType w:val="singleLevel"/>
    <w:tmpl w:val="E3B45125"/>
    <w:lvl w:ilvl="0">
      <w:start w:val="1"/>
      <w:numFmt w:val="decimal"/>
      <w:suff w:val="nothing"/>
      <w:lvlText w:val="%1、"/>
      <w:lvlJc w:val="left"/>
    </w:lvl>
  </w:abstractNum>
  <w:abstractNum w:abstractNumId="1"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2"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3"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4"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8BCC8C3"/>
    <w:multiLevelType w:val="singleLevel"/>
    <w:tmpl w:val="58BCC8C3"/>
    <w:lvl w:ilvl="0">
      <w:start w:val="2"/>
      <w:numFmt w:val="chineseCounting"/>
      <w:suff w:val="nothing"/>
      <w:lvlText w:val="（%1）"/>
      <w:lvlJc w:val="left"/>
    </w:lvl>
  </w:abstractNum>
  <w:abstractNum w:abstractNumId="19" w15:restartNumberingAfterBreak="0">
    <w:nsid w:val="58BCC8D3"/>
    <w:multiLevelType w:val="singleLevel"/>
    <w:tmpl w:val="58BCC8D3"/>
    <w:lvl w:ilvl="0">
      <w:start w:val="1"/>
      <w:numFmt w:val="decimal"/>
      <w:suff w:val="nothing"/>
      <w:lvlText w:val="%1、"/>
      <w:lvlJc w:val="left"/>
    </w:lvl>
  </w:abstractNum>
  <w:abstractNum w:abstractNumId="20"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4"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2"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18"/>
  </w:num>
  <w:num w:numId="3">
    <w:abstractNumId w:val="19"/>
  </w:num>
  <w:num w:numId="4">
    <w:abstractNumId w:val="26"/>
  </w:num>
  <w:num w:numId="5">
    <w:abstractNumId w:val="23"/>
  </w:num>
  <w:num w:numId="6">
    <w:abstractNumId w:val="2"/>
  </w:num>
  <w:num w:numId="7">
    <w:abstractNumId w:val="1"/>
  </w:num>
  <w:num w:numId="8">
    <w:abstractNumId w:val="16"/>
  </w:num>
  <w:num w:numId="9">
    <w:abstractNumId w:val="6"/>
  </w:num>
  <w:num w:numId="10">
    <w:abstractNumId w:val="15"/>
  </w:num>
  <w:num w:numId="11">
    <w:abstractNumId w:val="30"/>
  </w:num>
  <w:num w:numId="12">
    <w:abstractNumId w:val="7"/>
  </w:num>
  <w:num w:numId="13">
    <w:abstractNumId w:val="34"/>
  </w:num>
  <w:num w:numId="14">
    <w:abstractNumId w:val="20"/>
  </w:num>
  <w:num w:numId="15">
    <w:abstractNumId w:val="28"/>
  </w:num>
  <w:num w:numId="16">
    <w:abstractNumId w:val="9"/>
  </w:num>
  <w:num w:numId="17">
    <w:abstractNumId w:val="32"/>
  </w:num>
  <w:num w:numId="18">
    <w:abstractNumId w:val="22"/>
  </w:num>
  <w:num w:numId="19">
    <w:abstractNumId w:val="24"/>
  </w:num>
  <w:num w:numId="20">
    <w:abstractNumId w:val="29"/>
  </w:num>
  <w:num w:numId="21">
    <w:abstractNumId w:val="35"/>
  </w:num>
  <w:num w:numId="22">
    <w:abstractNumId w:val="11"/>
  </w:num>
  <w:num w:numId="23">
    <w:abstractNumId w:val="10"/>
  </w:num>
  <w:num w:numId="24">
    <w:abstractNumId w:val="27"/>
  </w:num>
  <w:num w:numId="25">
    <w:abstractNumId w:val="25"/>
  </w:num>
  <w:num w:numId="26">
    <w:abstractNumId w:val="21"/>
  </w:num>
  <w:num w:numId="27">
    <w:abstractNumId w:val="5"/>
  </w:num>
  <w:num w:numId="28">
    <w:abstractNumId w:val="12"/>
  </w:num>
  <w:num w:numId="29">
    <w:abstractNumId w:val="31"/>
  </w:num>
  <w:num w:numId="30">
    <w:abstractNumId w:val="33"/>
  </w:num>
  <w:num w:numId="31">
    <w:abstractNumId w:val="13"/>
  </w:num>
  <w:num w:numId="32">
    <w:abstractNumId w:val="8"/>
  </w:num>
  <w:num w:numId="33">
    <w:abstractNumId w:val="14"/>
  </w:num>
  <w:num w:numId="34">
    <w:abstractNumId w:val="3"/>
  </w:num>
  <w:num w:numId="35">
    <w:abstractNumId w:val="1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BCD"/>
    <w:rsid w:val="00180C17"/>
    <w:rsid w:val="00182069"/>
    <w:rsid w:val="00182FC3"/>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81B"/>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77A7D"/>
    <w:rsid w:val="00282834"/>
    <w:rsid w:val="00284935"/>
    <w:rsid w:val="00287CE8"/>
    <w:rsid w:val="002906CE"/>
    <w:rsid w:val="00290FB7"/>
    <w:rsid w:val="00293561"/>
    <w:rsid w:val="00293F1A"/>
    <w:rsid w:val="00295039"/>
    <w:rsid w:val="002953A4"/>
    <w:rsid w:val="0029741C"/>
    <w:rsid w:val="00297F55"/>
    <w:rsid w:val="002A015C"/>
    <w:rsid w:val="002A0EA7"/>
    <w:rsid w:val="002A1674"/>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3CD"/>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0E6"/>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3C82"/>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70A4"/>
    <w:rsid w:val="005E7204"/>
    <w:rsid w:val="005E74DB"/>
    <w:rsid w:val="005E7FD3"/>
    <w:rsid w:val="005F004F"/>
    <w:rsid w:val="005F07A8"/>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E62"/>
    <w:rsid w:val="007729D0"/>
    <w:rsid w:val="00772C51"/>
    <w:rsid w:val="007737D4"/>
    <w:rsid w:val="00775DB6"/>
    <w:rsid w:val="0078031D"/>
    <w:rsid w:val="007803FE"/>
    <w:rsid w:val="007805CD"/>
    <w:rsid w:val="007808AF"/>
    <w:rsid w:val="00782320"/>
    <w:rsid w:val="0078305C"/>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8017D8"/>
    <w:rsid w:val="0080236C"/>
    <w:rsid w:val="0080258A"/>
    <w:rsid w:val="0080395E"/>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AD1"/>
    <w:rsid w:val="008C0F77"/>
    <w:rsid w:val="008C13A3"/>
    <w:rsid w:val="008C2350"/>
    <w:rsid w:val="008C6D71"/>
    <w:rsid w:val="008D0E6F"/>
    <w:rsid w:val="008D1034"/>
    <w:rsid w:val="008D1161"/>
    <w:rsid w:val="008D2111"/>
    <w:rsid w:val="008D22E5"/>
    <w:rsid w:val="008D34D0"/>
    <w:rsid w:val="008D4094"/>
    <w:rsid w:val="008D42D7"/>
    <w:rsid w:val="008D57C6"/>
    <w:rsid w:val="008D6004"/>
    <w:rsid w:val="008D6038"/>
    <w:rsid w:val="008D644E"/>
    <w:rsid w:val="008D71DA"/>
    <w:rsid w:val="008D7878"/>
    <w:rsid w:val="008D7A97"/>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415"/>
    <w:rsid w:val="009A4932"/>
    <w:rsid w:val="009A4AAE"/>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977"/>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E6C7C"/>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62F0"/>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4F9"/>
    <w:rsid w:val="00A945B9"/>
    <w:rsid w:val="00A94AB7"/>
    <w:rsid w:val="00A9678D"/>
    <w:rsid w:val="00AA054E"/>
    <w:rsid w:val="00AA16F1"/>
    <w:rsid w:val="00AA1717"/>
    <w:rsid w:val="00AA1B1D"/>
    <w:rsid w:val="00AA5A9C"/>
    <w:rsid w:val="00AA6C62"/>
    <w:rsid w:val="00AB04DA"/>
    <w:rsid w:val="00AB07F1"/>
    <w:rsid w:val="00AB1871"/>
    <w:rsid w:val="00AB25DD"/>
    <w:rsid w:val="00AB499C"/>
    <w:rsid w:val="00AB767E"/>
    <w:rsid w:val="00AC13B4"/>
    <w:rsid w:val="00AC1509"/>
    <w:rsid w:val="00AC196D"/>
    <w:rsid w:val="00AC2419"/>
    <w:rsid w:val="00AC2E5E"/>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A62"/>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0DB5"/>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E82"/>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1C9B"/>
    <w:rsid w:val="00C33643"/>
    <w:rsid w:val="00C34B4F"/>
    <w:rsid w:val="00C34D22"/>
    <w:rsid w:val="00C356A9"/>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9B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2B49"/>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2FB7"/>
    <w:rsid w:val="00D13BB2"/>
    <w:rsid w:val="00D15376"/>
    <w:rsid w:val="00D15746"/>
    <w:rsid w:val="00D165CE"/>
    <w:rsid w:val="00D1777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5712A"/>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09CC"/>
    <w:rsid w:val="00E83155"/>
    <w:rsid w:val="00E83EBB"/>
    <w:rsid w:val="00E85AD9"/>
    <w:rsid w:val="00E8718E"/>
    <w:rsid w:val="00E87C1D"/>
    <w:rsid w:val="00E90768"/>
    <w:rsid w:val="00E90945"/>
    <w:rsid w:val="00E90E26"/>
    <w:rsid w:val="00E913E7"/>
    <w:rsid w:val="00E9162D"/>
    <w:rsid w:val="00E918BA"/>
    <w:rsid w:val="00E9301A"/>
    <w:rsid w:val="00E9364B"/>
    <w:rsid w:val="00E93B88"/>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114"/>
    <w:rsid w:val="00EB3B1F"/>
    <w:rsid w:val="00EB416D"/>
    <w:rsid w:val="00EB48CE"/>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3313"/>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25F"/>
    <w:rsid w:val="00F36D2E"/>
    <w:rsid w:val="00F36F1E"/>
    <w:rsid w:val="00F3733C"/>
    <w:rsid w:val="00F37F06"/>
    <w:rsid w:val="00F42697"/>
    <w:rsid w:val="00F4368D"/>
    <w:rsid w:val="00F4374B"/>
    <w:rsid w:val="00F4396A"/>
    <w:rsid w:val="00F441F0"/>
    <w:rsid w:val="00F44685"/>
    <w:rsid w:val="00F457D1"/>
    <w:rsid w:val="00F46DA2"/>
    <w:rsid w:val="00F470E2"/>
    <w:rsid w:val="00F47950"/>
    <w:rsid w:val="00F50209"/>
    <w:rsid w:val="00F50B17"/>
    <w:rsid w:val="00F5172B"/>
    <w:rsid w:val="00F51BDE"/>
    <w:rsid w:val="00F5280A"/>
    <w:rsid w:val="00F52C2B"/>
    <w:rsid w:val="00F52E60"/>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0959"/>
    <w:rsid w:val="00FD19C8"/>
    <w:rsid w:val="00FD1A0A"/>
    <w:rsid w:val="00FD1DD4"/>
    <w:rsid w:val="00FD2646"/>
    <w:rsid w:val="00FD37DD"/>
    <w:rsid w:val="00FD426B"/>
    <w:rsid w:val="00FD5957"/>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7199A"/>
  <w15:docId w15:val="{B57AF106-00EE-4261-930E-03492BCE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39357">
      <w:bodyDiv w:val="1"/>
      <w:marLeft w:val="0"/>
      <w:marRight w:val="0"/>
      <w:marTop w:val="0"/>
      <w:marBottom w:val="0"/>
      <w:divBdr>
        <w:top w:val="none" w:sz="0" w:space="0" w:color="auto"/>
        <w:left w:val="none" w:sz="0" w:space="0" w:color="auto"/>
        <w:bottom w:val="none" w:sz="0" w:space="0" w:color="auto"/>
        <w:right w:val="none" w:sz="0" w:space="0" w:color="auto"/>
      </w:divBdr>
      <w:divsChild>
        <w:div w:id="1055159578">
          <w:marLeft w:val="0"/>
          <w:marRight w:val="0"/>
          <w:marTop w:val="0"/>
          <w:marBottom w:val="0"/>
          <w:divBdr>
            <w:top w:val="none" w:sz="0" w:space="0" w:color="auto"/>
            <w:left w:val="none" w:sz="0" w:space="0" w:color="auto"/>
            <w:bottom w:val="none" w:sz="0" w:space="0" w:color="auto"/>
            <w:right w:val="none" w:sz="0" w:space="0" w:color="auto"/>
          </w:divBdr>
        </w:div>
      </w:divsChild>
    </w:div>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BACF2-9067-4076-9481-DC6F4904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450</Words>
  <Characters>2569</Characters>
  <Application>Microsoft Office Word</Application>
  <DocSecurity>0</DocSecurity>
  <Lines>21</Lines>
  <Paragraphs>6</Paragraphs>
  <ScaleCrop>false</ScaleCrop>
  <Company>MS</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3</cp:revision>
  <cp:lastPrinted>2018-09-27T02:41:00Z</cp:lastPrinted>
  <dcterms:created xsi:type="dcterms:W3CDTF">2021-01-04T07:40:00Z</dcterms:created>
  <dcterms:modified xsi:type="dcterms:W3CDTF">2021-01-04T07:41:00Z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