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E5" w:rsidRDefault="00345664">
      <w:pPr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sz w:val="28"/>
          <w:szCs w:val="28"/>
        </w:rPr>
        <w:t>南方科技大学医院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静配中心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全自动片剂摆药机</w:t>
      </w:r>
      <w:r w:rsidR="00DA2546">
        <w:rPr>
          <w:rFonts w:ascii="宋体" w:hAnsi="宋体" w:cs="宋体" w:hint="eastAsia"/>
          <w:b/>
          <w:sz w:val="28"/>
          <w:szCs w:val="28"/>
        </w:rPr>
        <w:t>一年维修保养服务</w:t>
      </w:r>
      <w:r>
        <w:rPr>
          <w:rFonts w:ascii="宋体" w:hAnsi="宋体" w:cs="宋体" w:hint="eastAsia"/>
          <w:b/>
          <w:sz w:val="28"/>
          <w:szCs w:val="28"/>
        </w:rPr>
        <w:t>招标要求</w:t>
      </w:r>
    </w:p>
    <w:bookmarkEnd w:id="0"/>
    <w:p w:rsidR="00E161E5" w:rsidRDefault="00E161E5">
      <w:pPr>
        <w:jc w:val="center"/>
        <w:rPr>
          <w:rFonts w:ascii="宋体" w:hAnsi="宋体" w:cs="宋体"/>
          <w:b/>
          <w:sz w:val="28"/>
          <w:szCs w:val="28"/>
        </w:rPr>
      </w:pPr>
    </w:p>
    <w:p w:rsidR="00E161E5" w:rsidRDefault="00345664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E161E5" w:rsidRDefault="00345664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、投标人必须具有独立法人资格；</w:t>
      </w:r>
    </w:p>
    <w:p w:rsidR="00E161E5" w:rsidRDefault="00345664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、投标人提供针对所投产品维修保养所需的有效证明文件；</w:t>
      </w:r>
    </w:p>
    <w:p w:rsidR="00E161E5" w:rsidRDefault="00345664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、本项目不接受联合体投标人。</w:t>
      </w:r>
    </w:p>
    <w:p w:rsidR="00E161E5" w:rsidRDefault="00E161E5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E161E5" w:rsidRDefault="00345664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二、招标项目名称：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静配中心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全自动片剂摆药机</w:t>
      </w:r>
      <w:r w:rsidR="00DA2546" w:rsidRPr="008F76A9">
        <w:rPr>
          <w:rFonts w:ascii="宋体" w:hAnsi="宋体" w:cs="宋体" w:hint="eastAsia"/>
          <w:sz w:val="24"/>
        </w:rPr>
        <w:t>一年维修保养服务</w:t>
      </w:r>
    </w:p>
    <w:p w:rsidR="00E161E5" w:rsidRDefault="00345664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三、预算：￥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9</w:t>
      </w:r>
      <w:r>
        <w:rPr>
          <w:rFonts w:asciiTheme="minorEastAsia" w:eastAsiaTheme="minorEastAsia" w:hAnsiTheme="minorEastAsia" w:cstheme="minorEastAsia" w:hint="eastAsia"/>
          <w:sz w:val="24"/>
        </w:rPr>
        <w:t>万元</w:t>
      </w:r>
    </w:p>
    <w:p w:rsidR="00E161E5" w:rsidRDefault="00E161E5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E161E5" w:rsidRDefault="00345664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四、具体服务资质、技术参数及服务范围要求：</w:t>
      </w:r>
    </w:p>
    <w:p w:rsidR="00E161E5" w:rsidRDefault="00345664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color w:val="000000"/>
          <w:kern w:val="28"/>
          <w:sz w:val="24"/>
        </w:rPr>
        <w:t>设备为本院</w:t>
      </w:r>
      <w:proofErr w:type="gramStart"/>
      <w:r>
        <w:rPr>
          <w:rFonts w:ascii="宋体" w:hAnsi="宋体" w:cs="宋体" w:hint="eastAsia"/>
          <w:sz w:val="24"/>
        </w:rPr>
        <w:t>静配中心</w:t>
      </w:r>
      <w:proofErr w:type="gramEnd"/>
      <w:r>
        <w:rPr>
          <w:rFonts w:ascii="宋体" w:hAnsi="宋体" w:cs="宋体" w:hint="eastAsia"/>
          <w:sz w:val="24"/>
        </w:rPr>
        <w:t>的全</w:t>
      </w:r>
      <w:r>
        <w:rPr>
          <w:rFonts w:asciiTheme="minorEastAsia" w:eastAsiaTheme="minorEastAsia" w:hAnsiTheme="minorEastAsia" w:cstheme="minorEastAsia" w:hint="eastAsia"/>
          <w:sz w:val="24"/>
        </w:rPr>
        <w:t>自动片剂摆药机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1740"/>
        <w:gridCol w:w="1800"/>
        <w:gridCol w:w="1576"/>
      </w:tblGrid>
      <w:tr w:rsidR="00E161E5">
        <w:trPr>
          <w:trHeight w:val="333"/>
          <w:jc w:val="center"/>
        </w:trPr>
        <w:tc>
          <w:tcPr>
            <w:tcW w:w="2821" w:type="dxa"/>
            <w:vAlign w:val="center"/>
          </w:tcPr>
          <w:p w:rsidR="00E161E5" w:rsidRDefault="003456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主机型号</w:t>
            </w:r>
          </w:p>
        </w:tc>
        <w:tc>
          <w:tcPr>
            <w:tcW w:w="1740" w:type="dxa"/>
            <w:vAlign w:val="center"/>
          </w:tcPr>
          <w:p w:rsidR="00E161E5" w:rsidRDefault="003456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主机编号</w:t>
            </w:r>
          </w:p>
        </w:tc>
        <w:tc>
          <w:tcPr>
            <w:tcW w:w="1800" w:type="dxa"/>
            <w:vAlign w:val="center"/>
          </w:tcPr>
          <w:p w:rsidR="00E161E5" w:rsidRDefault="003456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出厂日期</w:t>
            </w:r>
          </w:p>
        </w:tc>
        <w:tc>
          <w:tcPr>
            <w:tcW w:w="1576" w:type="dxa"/>
            <w:vAlign w:val="center"/>
          </w:tcPr>
          <w:p w:rsidR="00E161E5" w:rsidRDefault="003456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安装</w:t>
            </w: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</w:tr>
      <w:tr w:rsidR="00E161E5">
        <w:trPr>
          <w:trHeight w:val="334"/>
          <w:jc w:val="center"/>
        </w:trPr>
        <w:tc>
          <w:tcPr>
            <w:tcW w:w="2821" w:type="dxa"/>
            <w:vAlign w:val="center"/>
          </w:tcPr>
          <w:p w:rsidR="00E161E5" w:rsidRDefault="0034566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汤山牌</w:t>
            </w:r>
            <w:r>
              <w:rPr>
                <w:rFonts w:ascii="宋体" w:hAnsi="宋体" w:cs="宋体" w:hint="eastAsia"/>
                <w:sz w:val="24"/>
              </w:rPr>
              <w:t>YS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CS-400FDS</w:t>
            </w:r>
            <w:r>
              <w:rPr>
                <w:rFonts w:ascii="宋体" w:hAnsi="宋体" w:cs="宋体" w:hint="eastAsia"/>
                <w:sz w:val="24"/>
              </w:rPr>
              <w:t>Ⅱ</w:t>
            </w:r>
          </w:p>
        </w:tc>
        <w:tc>
          <w:tcPr>
            <w:tcW w:w="1740" w:type="dxa"/>
            <w:vAlign w:val="center"/>
          </w:tcPr>
          <w:p w:rsidR="00E161E5" w:rsidRDefault="003456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CH1235</w:t>
            </w:r>
          </w:p>
        </w:tc>
        <w:tc>
          <w:tcPr>
            <w:tcW w:w="1800" w:type="dxa"/>
            <w:vAlign w:val="center"/>
          </w:tcPr>
          <w:p w:rsidR="00E161E5" w:rsidRDefault="003456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20151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E161E5" w:rsidRDefault="003456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</w:t>
            </w:r>
            <w:r>
              <w:rPr>
                <w:rFonts w:ascii="宋体" w:hAnsi="宋体" w:cs="宋体" w:hint="eastAsia"/>
                <w:sz w:val="24"/>
              </w:rPr>
              <w:t>222</w:t>
            </w:r>
          </w:p>
        </w:tc>
      </w:tr>
    </w:tbl>
    <w:p w:rsidR="00E161E5" w:rsidRDefault="00345664">
      <w:pPr>
        <w:snapToGrid w:val="0"/>
        <w:spacing w:line="480" w:lineRule="exact"/>
        <w:ind w:leftChars="301" w:left="632" w:firstLine="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包括</w:t>
      </w:r>
      <w:r>
        <w:rPr>
          <w:rFonts w:ascii="宋体" w:hAnsi="宋体" w:cs="宋体" w:hint="eastAsia"/>
          <w:sz w:val="24"/>
        </w:rPr>
        <w:t>主机</w:t>
      </w:r>
      <w:r>
        <w:rPr>
          <w:rFonts w:ascii="宋体" w:hAnsi="宋体" w:cs="宋体" w:hint="eastAsia"/>
          <w:sz w:val="24"/>
        </w:rPr>
        <w:t>及所有零配件维修与更换，维修与更换不限次数</w:t>
      </w:r>
      <w:r>
        <w:rPr>
          <w:rFonts w:ascii="宋体" w:hAnsi="宋体" w:cs="宋体" w:hint="eastAsia"/>
          <w:sz w:val="24"/>
        </w:rPr>
        <w:t>。</w:t>
      </w:r>
    </w:p>
    <w:p w:rsidR="00E161E5" w:rsidRDefault="00345664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为全保，</w:t>
      </w:r>
      <w:r>
        <w:rPr>
          <w:rFonts w:ascii="宋体" w:hAnsi="宋体" w:cs="宋体" w:hint="eastAsia"/>
          <w:sz w:val="24"/>
        </w:rPr>
        <w:t>时长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:rsidR="00E161E5" w:rsidRDefault="00345664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年保期内，重要零部件除非能更换为全新原装产品，否则未经</w:t>
      </w:r>
      <w:proofErr w:type="gramStart"/>
      <w:r>
        <w:rPr>
          <w:rFonts w:ascii="宋体" w:hAnsi="宋体" w:cs="宋体" w:hint="eastAsia"/>
          <w:sz w:val="24"/>
        </w:rPr>
        <w:t>静配中心</w:t>
      </w:r>
      <w:proofErr w:type="gramEnd"/>
      <w:r>
        <w:rPr>
          <w:rFonts w:ascii="宋体" w:hAnsi="宋体" w:cs="宋体" w:hint="eastAsia"/>
          <w:sz w:val="24"/>
        </w:rPr>
        <w:t>或设备科书面许可，维修不得用以换代修的方式进行；其它难以维修需更换的零部件</w:t>
      </w:r>
      <w:r>
        <w:rPr>
          <w:rFonts w:ascii="宋体" w:hAnsi="宋体" w:cs="宋体" w:hint="eastAsia"/>
          <w:sz w:val="24"/>
        </w:rPr>
        <w:t>必须是</w:t>
      </w:r>
      <w:r>
        <w:rPr>
          <w:rFonts w:ascii="宋体" w:hAnsi="宋体" w:cs="宋体" w:hint="eastAsia"/>
          <w:sz w:val="24"/>
        </w:rPr>
        <w:t>原厂或标准的、全新</w:t>
      </w:r>
      <w:r>
        <w:rPr>
          <w:rFonts w:ascii="宋体" w:hAnsi="宋体" w:cs="宋体" w:hint="eastAsia"/>
          <w:sz w:val="24"/>
        </w:rPr>
        <w:t>未拆封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且能</w:t>
      </w:r>
      <w:r>
        <w:rPr>
          <w:rFonts w:ascii="宋体" w:hAnsi="宋体" w:cs="宋体" w:hint="eastAsia"/>
          <w:sz w:val="24"/>
        </w:rPr>
        <w:t>满足设备运行要求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零部件</w:t>
      </w:r>
      <w:r>
        <w:rPr>
          <w:rFonts w:ascii="宋体" w:hAnsi="宋体" w:cs="宋体" w:hint="eastAsia"/>
          <w:sz w:val="24"/>
        </w:rPr>
        <w:t>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</w:t>
      </w:r>
      <w:r>
        <w:rPr>
          <w:rFonts w:ascii="宋体" w:hAnsi="宋体" w:cs="宋体" w:hint="eastAsia"/>
          <w:sz w:val="24"/>
        </w:rPr>
        <w:t>相关</w:t>
      </w:r>
      <w:r>
        <w:rPr>
          <w:rFonts w:ascii="宋体" w:hAnsi="宋体" w:cs="宋体" w:hint="eastAsia"/>
          <w:sz w:val="24"/>
        </w:rPr>
        <w:t>质量检测标准，采购渠道应符合国家相关法律、法规，</w:t>
      </w:r>
      <w:r>
        <w:rPr>
          <w:rFonts w:ascii="宋体" w:hAnsi="宋体" w:cs="宋体" w:hint="eastAsia"/>
          <w:sz w:val="24"/>
        </w:rPr>
        <w:t>所有软硬件版权等合</w:t>
      </w:r>
      <w:proofErr w:type="gramStart"/>
      <w:r>
        <w:rPr>
          <w:rFonts w:ascii="宋体" w:hAnsi="宋体" w:cs="宋体" w:hint="eastAsia"/>
          <w:sz w:val="24"/>
        </w:rPr>
        <w:t>规</w:t>
      </w:r>
      <w:proofErr w:type="gramEnd"/>
      <w:r>
        <w:rPr>
          <w:rFonts w:ascii="宋体" w:hAnsi="宋体" w:cs="宋体" w:hint="eastAsia"/>
          <w:sz w:val="24"/>
        </w:rPr>
        <w:t>性均由中标人负责，</w:t>
      </w:r>
      <w:r>
        <w:rPr>
          <w:rFonts w:ascii="宋体" w:hAnsi="宋体" w:cs="宋体" w:hint="eastAsia"/>
          <w:sz w:val="24"/>
        </w:rPr>
        <w:t>医院需要时</w:t>
      </w:r>
      <w:r>
        <w:rPr>
          <w:rFonts w:ascii="宋体" w:hAnsi="宋体" w:cs="宋体" w:hint="eastAsia"/>
          <w:sz w:val="24"/>
        </w:rPr>
        <w:t>需提供出厂合格证明等资料</w:t>
      </w:r>
      <w:r>
        <w:rPr>
          <w:rFonts w:ascii="宋体" w:hAnsi="宋体" w:cs="宋体" w:hint="eastAsia"/>
          <w:sz w:val="24"/>
        </w:rPr>
        <w:t>。</w:t>
      </w:r>
    </w:p>
    <w:p w:rsidR="00E161E5" w:rsidRDefault="00345664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年保</w:t>
      </w:r>
      <w:r>
        <w:rPr>
          <w:rFonts w:ascii="宋体" w:hAnsi="宋体" w:cs="宋体" w:hint="eastAsia"/>
          <w:sz w:val="24"/>
        </w:rPr>
        <w:t>期内，</w:t>
      </w:r>
      <w:r>
        <w:rPr>
          <w:rFonts w:ascii="宋体" w:hAnsi="宋体" w:cs="宋体" w:hint="eastAsia"/>
          <w:sz w:val="24"/>
        </w:rPr>
        <w:t>进行</w:t>
      </w:r>
      <w:r>
        <w:rPr>
          <w:rFonts w:ascii="宋体" w:hAnsi="宋体" w:cs="宋体" w:hint="eastAsia"/>
          <w:bCs/>
          <w:kern w:val="44"/>
          <w:sz w:val="24"/>
        </w:rPr>
        <w:t>设备的常规维护及状态检查</w:t>
      </w:r>
      <w:r>
        <w:rPr>
          <w:rFonts w:ascii="宋体" w:hAnsi="宋体" w:cs="宋体" w:hint="eastAsia"/>
          <w:bCs/>
          <w:kern w:val="44"/>
          <w:sz w:val="24"/>
        </w:rPr>
        <w:t>，</w:t>
      </w:r>
      <w:r>
        <w:rPr>
          <w:rFonts w:ascii="宋体" w:hAnsi="宋体" w:cs="宋体" w:hint="eastAsia"/>
          <w:bCs/>
          <w:kern w:val="44"/>
          <w:sz w:val="24"/>
        </w:rPr>
        <w:t>每月进行一次，包括</w:t>
      </w:r>
      <w:r>
        <w:rPr>
          <w:rFonts w:ascii="宋体" w:hAnsi="宋体" w:cs="宋体" w:hint="eastAsia"/>
          <w:bCs/>
          <w:kern w:val="44"/>
          <w:sz w:val="24"/>
        </w:rPr>
        <w:t>设备的清洁、除尘</w:t>
      </w:r>
      <w:r>
        <w:rPr>
          <w:rFonts w:ascii="宋体" w:hAnsi="宋体" w:cs="宋体" w:hint="eastAsia"/>
          <w:bCs/>
          <w:kern w:val="44"/>
          <w:sz w:val="24"/>
        </w:rPr>
        <w:t>、</w:t>
      </w:r>
      <w:r>
        <w:rPr>
          <w:rFonts w:ascii="宋体" w:hAnsi="宋体" w:cs="宋体" w:hint="eastAsia"/>
          <w:bCs/>
          <w:kern w:val="44"/>
          <w:sz w:val="24"/>
        </w:rPr>
        <w:t>机械检修保养</w:t>
      </w:r>
      <w:r>
        <w:rPr>
          <w:rFonts w:ascii="宋体" w:hAnsi="宋体" w:cs="宋体" w:hint="eastAsia"/>
          <w:bCs/>
          <w:kern w:val="44"/>
          <w:sz w:val="24"/>
        </w:rPr>
        <w:t>及易损零部件的更换等，并提供保养报告</w:t>
      </w:r>
      <w:r>
        <w:rPr>
          <w:rFonts w:ascii="宋体" w:hAnsi="宋体" w:cs="宋体" w:hint="eastAsia"/>
          <w:bCs/>
          <w:kern w:val="44"/>
          <w:sz w:val="24"/>
        </w:rPr>
        <w:t>；</w:t>
      </w:r>
      <w:r>
        <w:rPr>
          <w:rFonts w:ascii="宋体" w:hAnsi="宋体" w:cs="宋体" w:hint="eastAsia"/>
          <w:bCs/>
          <w:kern w:val="44"/>
          <w:sz w:val="24"/>
        </w:rPr>
        <w:t>医院需要时</w:t>
      </w:r>
      <w:r>
        <w:rPr>
          <w:rFonts w:ascii="宋体" w:hAnsi="宋体" w:cs="宋体" w:hint="eastAsia"/>
          <w:bCs/>
          <w:kern w:val="44"/>
          <w:sz w:val="24"/>
        </w:rPr>
        <w:t>免费对设备使用人员的培训</w:t>
      </w:r>
      <w:r>
        <w:rPr>
          <w:rFonts w:ascii="宋体" w:hAnsi="宋体" w:cs="宋体" w:hint="eastAsia"/>
          <w:bCs/>
          <w:kern w:val="44"/>
          <w:sz w:val="24"/>
        </w:rPr>
        <w:t>。</w:t>
      </w:r>
    </w:p>
    <w:p w:rsidR="00E161E5" w:rsidRDefault="00345664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、年保期内，免费提供设备软硬件升级；升级后的软硬件，可连续升级、无排它性，</w:t>
      </w:r>
      <w:r>
        <w:rPr>
          <w:rFonts w:ascii="宋体" w:hAnsi="宋体" w:cs="宋体" w:hint="eastAsia"/>
          <w:sz w:val="24"/>
        </w:rPr>
        <w:t>满足设备运行要求，不会给设备带来</w:t>
      </w:r>
      <w:r>
        <w:rPr>
          <w:rFonts w:ascii="宋体" w:hAnsi="宋体" w:cs="宋体" w:hint="eastAsia"/>
          <w:sz w:val="24"/>
        </w:rPr>
        <w:t>潜在</w:t>
      </w:r>
      <w:r>
        <w:rPr>
          <w:rFonts w:ascii="宋体" w:hAnsi="宋体" w:cs="宋体" w:hint="eastAsia"/>
          <w:sz w:val="24"/>
        </w:rPr>
        <w:t>危害，相应参数符合</w:t>
      </w:r>
      <w:r>
        <w:rPr>
          <w:rFonts w:ascii="宋体" w:hAnsi="宋体" w:cs="宋体" w:hint="eastAsia"/>
          <w:sz w:val="24"/>
        </w:rPr>
        <w:t>原厂或</w:t>
      </w:r>
      <w:r>
        <w:rPr>
          <w:rFonts w:ascii="宋体" w:hAnsi="宋体" w:cs="宋体" w:hint="eastAsia"/>
          <w:sz w:val="24"/>
        </w:rPr>
        <w:t>国家质量检测标准</w:t>
      </w:r>
      <w:r>
        <w:rPr>
          <w:rFonts w:ascii="宋体" w:hAnsi="宋体" w:cs="宋体" w:hint="eastAsia"/>
          <w:sz w:val="24"/>
        </w:rPr>
        <w:t>。</w:t>
      </w:r>
    </w:p>
    <w:p w:rsidR="00E161E5" w:rsidRDefault="00345664">
      <w:pPr>
        <w:snapToGrid w:val="0"/>
        <w:spacing w:line="480" w:lineRule="exact"/>
        <w:ind w:leftChars="100" w:left="637" w:hangingChars="178" w:hanging="42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、年保期内，包</w:t>
      </w:r>
      <w:r>
        <w:rPr>
          <w:rFonts w:ascii="宋体" w:hAnsi="宋体" w:cs="宋体" w:hint="eastAsia"/>
          <w:color w:val="000000"/>
          <w:sz w:val="24"/>
        </w:rPr>
        <w:t>括零</w:t>
      </w:r>
      <w:r>
        <w:rPr>
          <w:rFonts w:ascii="宋体" w:hAnsi="宋体" w:cs="宋体" w:hint="eastAsia"/>
          <w:color w:val="000000"/>
          <w:sz w:val="24"/>
        </w:rPr>
        <w:t>配件费、差旅费、人工费等在内的一切费用均由中标人负责。</w:t>
      </w:r>
    </w:p>
    <w:p w:rsidR="00E161E5" w:rsidRDefault="00E161E5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E161E5" w:rsidRDefault="00E161E5">
      <w:pPr>
        <w:snapToGrid w:val="0"/>
        <w:spacing w:line="480" w:lineRule="exact"/>
        <w:ind w:leftChars="100" w:left="515" w:hangingChars="127" w:hanging="305"/>
        <w:rPr>
          <w:rFonts w:asciiTheme="minorEastAsia" w:eastAsiaTheme="minorEastAsia" w:hAnsiTheme="minorEastAsia" w:cstheme="minorEastAsia"/>
          <w:color w:val="000000"/>
          <w:sz w:val="24"/>
        </w:rPr>
      </w:pPr>
    </w:p>
    <w:p w:rsidR="00E161E5" w:rsidRDefault="00345664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商务条款：</w:t>
      </w:r>
    </w:p>
    <w:p w:rsidR="00E161E5" w:rsidRDefault="00345664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1</w:t>
      </w:r>
      <w:r>
        <w:rPr>
          <w:rFonts w:asciiTheme="minorEastAsia" w:eastAsiaTheme="minorEastAsia" w:hAnsiTheme="minorEastAsia" w:cstheme="minorEastAsia" w:hint="eastAsia"/>
          <w:sz w:val="24"/>
        </w:rPr>
        <w:t>、开始维修日期：签订合同之日起</w:t>
      </w:r>
      <w:r>
        <w:rPr>
          <w:rFonts w:asciiTheme="minorEastAsia" w:eastAsiaTheme="minorEastAsia" w:hAnsiTheme="minorEastAsia" w:cstheme="minorEastAsia" w:hint="eastAsia"/>
          <w:sz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E161E5" w:rsidRDefault="00345664">
      <w:pPr>
        <w:spacing w:line="480" w:lineRule="exact"/>
        <w:ind w:leftChars="271" w:left="931" w:hangingChars="151" w:hanging="36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保</w:t>
      </w:r>
      <w:r>
        <w:rPr>
          <w:rFonts w:asciiTheme="minorEastAsia" w:eastAsiaTheme="minorEastAsia" w:hAnsiTheme="minorEastAsia" w:cstheme="minorEastAsia" w:hint="eastAsia"/>
          <w:sz w:val="24"/>
        </w:rPr>
        <w:t>启算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日期：</w:t>
      </w:r>
      <w:r>
        <w:rPr>
          <w:rFonts w:asciiTheme="minorEastAsia" w:eastAsiaTheme="minorEastAsia" w:hAnsiTheme="minorEastAsia" w:cstheme="minorEastAsia" w:hint="eastAsia"/>
          <w:sz w:val="24"/>
        </w:rPr>
        <w:t>签订合同后，中标人</w:t>
      </w:r>
      <w:r>
        <w:rPr>
          <w:rFonts w:asciiTheme="minorEastAsia" w:eastAsiaTheme="minorEastAsia" w:hAnsiTheme="minorEastAsia" w:cstheme="minorEastAsia" w:hint="eastAsia"/>
          <w:sz w:val="24"/>
        </w:rPr>
        <w:t>首次</w:t>
      </w:r>
      <w:r>
        <w:rPr>
          <w:rFonts w:asciiTheme="minorEastAsia" w:eastAsiaTheme="minorEastAsia" w:hAnsiTheme="minorEastAsia" w:cstheme="minorEastAsia" w:hint="eastAsia"/>
          <w:sz w:val="24"/>
        </w:rPr>
        <w:t>保养设备、</w:t>
      </w:r>
      <w:r>
        <w:rPr>
          <w:rFonts w:asciiTheme="minorEastAsia" w:eastAsiaTheme="minorEastAsia" w:hAnsiTheme="minorEastAsia" w:cstheme="minorEastAsia" w:hint="eastAsia"/>
          <w:sz w:val="24"/>
        </w:rPr>
        <w:t>设备</w:t>
      </w:r>
      <w:r>
        <w:rPr>
          <w:rFonts w:asciiTheme="minorEastAsia" w:eastAsiaTheme="minorEastAsia" w:hAnsiTheme="minorEastAsia" w:cstheme="minorEastAsia" w:hint="eastAsia"/>
          <w:sz w:val="24"/>
        </w:rPr>
        <w:t>工作</w:t>
      </w:r>
      <w:r>
        <w:rPr>
          <w:rFonts w:asciiTheme="minorEastAsia" w:eastAsiaTheme="minorEastAsia" w:hAnsiTheme="minorEastAsia" w:cstheme="minorEastAsia" w:hint="eastAsia"/>
          <w:sz w:val="24"/>
        </w:rPr>
        <w:t>正常、医院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可以正常使用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并提供纸质保养记录、由</w:t>
      </w:r>
      <w:r>
        <w:rPr>
          <w:rFonts w:asciiTheme="minorEastAsia" w:eastAsiaTheme="minorEastAsia" w:hAnsiTheme="minorEastAsia" w:cstheme="minorEastAsia" w:hint="eastAsia"/>
          <w:sz w:val="24"/>
        </w:rPr>
        <w:t>医院</w:t>
      </w:r>
      <w:r>
        <w:rPr>
          <w:rFonts w:asciiTheme="minorEastAsia" w:eastAsiaTheme="minorEastAsia" w:hAnsiTheme="minorEastAsia" w:cstheme="minorEastAsia" w:hint="eastAsia"/>
          <w:sz w:val="24"/>
        </w:rPr>
        <w:t>应用科室</w:t>
      </w:r>
      <w:r>
        <w:rPr>
          <w:rFonts w:asciiTheme="minorEastAsia" w:eastAsiaTheme="minorEastAsia" w:hAnsiTheme="minorEastAsia" w:cstheme="minorEastAsia" w:hint="eastAsia"/>
          <w:sz w:val="24"/>
        </w:rPr>
        <w:t>当日值班医师或设备科工程师签字认可并确</w:t>
      </w:r>
      <w:r>
        <w:rPr>
          <w:rFonts w:asciiTheme="minorEastAsia" w:eastAsiaTheme="minorEastAsia" w:hAnsiTheme="minorEastAsia" w:cstheme="minorEastAsia" w:hint="eastAsia"/>
          <w:sz w:val="24"/>
        </w:rPr>
        <w:t>认</w:t>
      </w:r>
      <w:r>
        <w:rPr>
          <w:rFonts w:asciiTheme="minorEastAsia" w:eastAsiaTheme="minorEastAsia" w:hAnsiTheme="minorEastAsia" w:cstheme="minorEastAsia" w:hint="eastAsia"/>
          <w:sz w:val="24"/>
        </w:rPr>
        <w:t>的</w:t>
      </w:r>
      <w:r>
        <w:rPr>
          <w:rFonts w:asciiTheme="minorEastAsia" w:eastAsiaTheme="minorEastAsia" w:hAnsiTheme="minorEastAsia" w:cstheme="minorEastAsia" w:hint="eastAsia"/>
          <w:sz w:val="24"/>
        </w:rPr>
        <w:t>日期；</w:t>
      </w:r>
    </w:p>
    <w:p w:rsidR="00E161E5" w:rsidRDefault="00345664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、保养标准；符合我国国家有关技术规范和技术标准；</w:t>
      </w:r>
    </w:p>
    <w:p w:rsidR="00E161E5" w:rsidRDefault="00345664">
      <w:pPr>
        <w:spacing w:line="480" w:lineRule="exact"/>
        <w:ind w:leftChars="268" w:left="933" w:hangingChars="154" w:hanging="37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、验收标准：应与产品检测参数一致，并应符合我国有关技术规范和技术标准；</w:t>
      </w:r>
    </w:p>
    <w:p w:rsidR="00E161E5" w:rsidRDefault="00345664">
      <w:pPr>
        <w:tabs>
          <w:tab w:val="left" w:pos="6045"/>
        </w:tabs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、保养地点：采购人指定地点；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</w:p>
    <w:p w:rsidR="00E161E5" w:rsidRDefault="00345664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</w:rPr>
        <w:t>、如果以美金或其它国际货币报价，同时须附以人民币为结算单位报价，合同价按人民币报价签订，投标报价应包括：交通费、住宿费、税费、培训费等费用；</w:t>
      </w:r>
    </w:p>
    <w:p w:rsidR="00E161E5" w:rsidRDefault="00345664">
      <w:pPr>
        <w:spacing w:line="480" w:lineRule="exact"/>
        <w:ind w:leftChars="270" w:left="932" w:hangingChars="152" w:hanging="365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7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期内，设备能开机率需不小于</w:t>
      </w:r>
      <w:r>
        <w:rPr>
          <w:rFonts w:asciiTheme="minorEastAsia" w:eastAsiaTheme="minorEastAsia" w:hAnsiTheme="minorEastAsia" w:cstheme="minorEastAsia" w:hint="eastAsia"/>
          <w:sz w:val="24"/>
        </w:rPr>
        <w:t>95%</w:t>
      </w:r>
      <w:r>
        <w:rPr>
          <w:rFonts w:asciiTheme="minorEastAsia" w:eastAsiaTheme="minorEastAsia" w:hAnsiTheme="minorEastAsia" w:cstheme="minorEastAsia" w:hint="eastAsia"/>
          <w:sz w:val="24"/>
        </w:rPr>
        <w:t>；能开机率每低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个百分点，</w:t>
      </w:r>
      <w:r>
        <w:rPr>
          <w:rFonts w:asciiTheme="minorEastAsia" w:eastAsiaTheme="minorEastAsia" w:hAnsiTheme="minorEastAsia" w:cstheme="minorEastAsia" w:hint="eastAsia"/>
          <w:sz w:val="24"/>
        </w:rPr>
        <w:t>年保</w:t>
      </w:r>
      <w:r>
        <w:rPr>
          <w:rFonts w:asciiTheme="minorEastAsia" w:eastAsiaTheme="minorEastAsia" w:hAnsiTheme="minorEastAsia" w:cstheme="minorEastAsia" w:hint="eastAsia"/>
          <w:sz w:val="24"/>
        </w:rPr>
        <w:t>时长自动延长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个月；低于</w:t>
      </w:r>
      <w:r>
        <w:rPr>
          <w:rFonts w:asciiTheme="minorEastAsia" w:eastAsiaTheme="minorEastAsia" w:hAnsiTheme="minorEastAsia" w:cstheme="minorEastAsia" w:hint="eastAsia"/>
          <w:sz w:val="24"/>
        </w:rPr>
        <w:t>80%</w:t>
      </w:r>
      <w:r>
        <w:rPr>
          <w:rFonts w:asciiTheme="minorEastAsia" w:eastAsiaTheme="minorEastAsia" w:hAnsiTheme="minorEastAsia" w:cstheme="minorEastAsia" w:hint="eastAsia"/>
          <w:sz w:val="24"/>
        </w:rPr>
        <w:t>，自动延长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年；低于</w:t>
      </w:r>
      <w:r>
        <w:rPr>
          <w:rFonts w:asciiTheme="minorEastAsia" w:eastAsiaTheme="minorEastAsia" w:hAnsiTheme="minorEastAsia" w:cstheme="minorEastAsia" w:hint="eastAsia"/>
          <w:sz w:val="24"/>
        </w:rPr>
        <w:t>50%</w:t>
      </w:r>
      <w:r>
        <w:rPr>
          <w:rFonts w:asciiTheme="minorEastAsia" w:eastAsiaTheme="minorEastAsia" w:hAnsiTheme="minorEastAsia" w:cstheme="minorEastAsia" w:hint="eastAsia"/>
          <w:sz w:val="24"/>
        </w:rPr>
        <w:t>，终止合同，并通过法律程序对供应商进行索赔。</w:t>
      </w:r>
    </w:p>
    <w:p w:rsidR="00E161E5" w:rsidRDefault="00345664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、售后服务：</w:t>
      </w:r>
    </w:p>
    <w:p w:rsidR="00E161E5" w:rsidRDefault="00345664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）接到报修后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响应，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小时</w:t>
      </w:r>
      <w:r>
        <w:rPr>
          <w:rFonts w:asciiTheme="minorEastAsia" w:eastAsiaTheme="minorEastAsia" w:hAnsiTheme="minorEastAsia" w:cstheme="minorEastAsia" w:hint="eastAsia"/>
          <w:sz w:val="24"/>
        </w:rPr>
        <w:t>内</w:t>
      </w:r>
      <w:r>
        <w:rPr>
          <w:rFonts w:asciiTheme="minorEastAsia" w:eastAsiaTheme="minorEastAsia" w:hAnsiTheme="minorEastAsia" w:cstheme="minorEastAsia" w:hint="eastAsia"/>
          <w:sz w:val="24"/>
        </w:rPr>
        <w:t>到达现场；</w:t>
      </w:r>
    </w:p>
    <w:p w:rsidR="00E161E5" w:rsidRDefault="00345664">
      <w:pPr>
        <w:spacing w:line="480" w:lineRule="exact"/>
        <w:ind w:leftChars="253" w:left="1119" w:hangingChars="245" w:hanging="588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）有专业人员对临床操作人员进行专业的培训；</w:t>
      </w:r>
    </w:p>
    <w:p w:rsidR="00E161E5" w:rsidRDefault="00345664">
      <w:pPr>
        <w:spacing w:line="480" w:lineRule="exact"/>
        <w:ind w:leftChars="270" w:left="1133" w:hangingChars="236" w:hanging="566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）提供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小时免费维修服务热线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在线技术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支持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和维修诊断；</w:t>
      </w:r>
    </w:p>
    <w:p w:rsidR="00E161E5" w:rsidRDefault="00345664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年保期内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设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备发生的维修备件一般情况下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24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小时到达医院，最长不超过七个工作日。</w:t>
      </w:r>
    </w:p>
    <w:p w:rsidR="00E161E5" w:rsidRDefault="00345664">
      <w:pPr>
        <w:spacing w:line="480" w:lineRule="exact"/>
        <w:ind w:leftChars="270" w:left="1071" w:hangingChars="210" w:hanging="504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、付款条件：</w:t>
      </w:r>
    </w:p>
    <w:p w:rsidR="00E161E5" w:rsidRDefault="00345664">
      <w:pPr>
        <w:spacing w:line="480" w:lineRule="exact"/>
        <w:ind w:leftChars="270" w:left="1174" w:hangingChars="253" w:hanging="60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）首次</w:t>
      </w:r>
      <w:r>
        <w:rPr>
          <w:rFonts w:asciiTheme="minorEastAsia" w:eastAsiaTheme="minorEastAsia" w:hAnsiTheme="minorEastAsia" w:cstheme="minorEastAsia" w:hint="eastAsia"/>
          <w:sz w:val="24"/>
        </w:rPr>
        <w:t>保养维修</w:t>
      </w:r>
      <w:r>
        <w:rPr>
          <w:rFonts w:asciiTheme="minorEastAsia" w:eastAsiaTheme="minorEastAsia" w:hAnsiTheme="minorEastAsia" w:cstheme="minorEastAsia" w:hint="eastAsia"/>
          <w:sz w:val="24"/>
        </w:rPr>
        <w:t>设备验收合格并提供</w:t>
      </w:r>
      <w:r>
        <w:rPr>
          <w:rFonts w:asciiTheme="minorEastAsia" w:eastAsiaTheme="minorEastAsia" w:hAnsiTheme="minorEastAsia" w:cstheme="minorEastAsia" w:hint="eastAsia"/>
          <w:sz w:val="24"/>
        </w:rPr>
        <w:t>全款</w:t>
      </w:r>
      <w:r>
        <w:rPr>
          <w:rFonts w:asciiTheme="minorEastAsia" w:eastAsiaTheme="minorEastAsia" w:hAnsiTheme="minorEastAsia" w:cstheme="minorEastAsia" w:hint="eastAsia"/>
          <w:sz w:val="24"/>
        </w:rPr>
        <w:t>发票后付款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0%</w:t>
      </w:r>
      <w:r>
        <w:rPr>
          <w:rFonts w:asciiTheme="minorEastAsia" w:eastAsiaTheme="minorEastAsia" w:hAnsiTheme="minorEastAsia" w:cstheme="minorEastAsia" w:hint="eastAsia"/>
          <w:sz w:val="24"/>
        </w:rPr>
        <w:t>余款维护保养期满</w:t>
      </w:r>
      <w:r>
        <w:rPr>
          <w:rFonts w:asciiTheme="minorEastAsia" w:eastAsiaTheme="minorEastAsia" w:hAnsiTheme="minorEastAsia" w:cstheme="minorEastAsia" w:hint="eastAsia"/>
          <w:sz w:val="24"/>
        </w:rPr>
        <w:t>并由中标人提供年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保记录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文档、中标通知书复印件、合同复印件、催款函</w:t>
      </w:r>
      <w:r>
        <w:rPr>
          <w:rFonts w:asciiTheme="minorEastAsia" w:eastAsiaTheme="minorEastAsia" w:hAnsiTheme="minorEastAsia" w:cstheme="minorEastAsia" w:hint="eastAsia"/>
          <w:sz w:val="24"/>
        </w:rPr>
        <w:t>后一次付清；</w:t>
      </w:r>
    </w:p>
    <w:p w:rsidR="00E161E5" w:rsidRDefault="00345664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）由于供应商的原因未能及时开始</w:t>
      </w:r>
      <w:r>
        <w:rPr>
          <w:rFonts w:asciiTheme="minorEastAsia" w:eastAsiaTheme="minorEastAsia" w:hAnsiTheme="minorEastAsia" w:cstheme="minorEastAsia" w:hint="eastAsia"/>
          <w:sz w:val="24"/>
        </w:rPr>
        <w:t>保养维修</w:t>
      </w:r>
      <w:r>
        <w:rPr>
          <w:rFonts w:asciiTheme="minorEastAsia" w:eastAsiaTheme="minorEastAsia" w:hAnsiTheme="minorEastAsia" w:cstheme="minorEastAsia" w:hint="eastAsia"/>
          <w:sz w:val="24"/>
        </w:rPr>
        <w:t>的，每迟一天罚款合同总额的</w:t>
      </w:r>
      <w:r>
        <w:rPr>
          <w:rFonts w:asciiTheme="minorEastAsia" w:eastAsiaTheme="minorEastAsia" w:hAnsiTheme="minorEastAsia" w:cstheme="minorEastAsia" w:hint="eastAsia"/>
          <w:sz w:val="24"/>
        </w:rPr>
        <w:t>0.05%</w:t>
      </w:r>
      <w:r>
        <w:rPr>
          <w:rFonts w:asciiTheme="minorEastAsia" w:eastAsiaTheme="minorEastAsia" w:hAnsiTheme="minorEastAsia" w:cstheme="minorEastAsia" w:hint="eastAsia"/>
          <w:sz w:val="24"/>
        </w:rPr>
        <w:t>；如超过开始维修日期</w:t>
      </w:r>
      <w:r>
        <w:rPr>
          <w:rFonts w:asciiTheme="minorEastAsia" w:eastAsiaTheme="minorEastAsia" w:hAnsiTheme="minorEastAsia" w:cstheme="minorEastAsia" w:hint="eastAsia"/>
          <w:sz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</w:rPr>
        <w:t>天，将终止合同并通过法律程序对供应商进行索赔。</w:t>
      </w:r>
    </w:p>
    <w:p w:rsidR="00E161E5" w:rsidRDefault="00E161E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E161E5" w:rsidRDefault="00E161E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E161E5" w:rsidRDefault="00E161E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E161E5" w:rsidRDefault="00E161E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E161E5" w:rsidRDefault="00E161E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p w:rsidR="00E161E5" w:rsidRDefault="00E161E5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sectPr w:rsidR="00E161E5">
      <w:footerReference w:type="even" r:id="rId7"/>
      <w:footerReference w:type="default" r:id="rId8"/>
      <w:pgSz w:w="11906" w:h="16838"/>
      <w:pgMar w:top="1076" w:right="1133" w:bottom="1062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64" w:rsidRDefault="00345664">
      <w:r>
        <w:separator/>
      </w:r>
    </w:p>
  </w:endnote>
  <w:endnote w:type="continuationSeparator" w:id="0">
    <w:p w:rsidR="00345664" w:rsidRDefault="003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1E5" w:rsidRDefault="00345664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E161E5" w:rsidRDefault="00E161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1E5" w:rsidRDefault="00345664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161E5" w:rsidRDefault="00345664">
                <w:pPr>
                  <w:pStyle w:val="a9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64" w:rsidRDefault="00345664">
      <w:r>
        <w:separator/>
      </w:r>
    </w:p>
  </w:footnote>
  <w:footnote w:type="continuationSeparator" w:id="0">
    <w:p w:rsidR="00345664" w:rsidRDefault="0034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45664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46D9D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546"/>
    <w:rsid w:val="00DA278D"/>
    <w:rsid w:val="00DA5D72"/>
    <w:rsid w:val="00DB661F"/>
    <w:rsid w:val="00DD401A"/>
    <w:rsid w:val="00DD4E72"/>
    <w:rsid w:val="00DF7A1E"/>
    <w:rsid w:val="00E161E5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492AC1"/>
    <w:rsid w:val="015E6929"/>
    <w:rsid w:val="017B0F11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E70F42"/>
    <w:rsid w:val="05EB5009"/>
    <w:rsid w:val="06364BE7"/>
    <w:rsid w:val="06387B99"/>
    <w:rsid w:val="063F2BDF"/>
    <w:rsid w:val="064A3FAF"/>
    <w:rsid w:val="06742DD6"/>
    <w:rsid w:val="069331D2"/>
    <w:rsid w:val="069D7EE6"/>
    <w:rsid w:val="070C4C51"/>
    <w:rsid w:val="071A3671"/>
    <w:rsid w:val="072F6C34"/>
    <w:rsid w:val="07583AA8"/>
    <w:rsid w:val="076E6B94"/>
    <w:rsid w:val="079C2914"/>
    <w:rsid w:val="07A357E7"/>
    <w:rsid w:val="07AE63B8"/>
    <w:rsid w:val="07DF75F9"/>
    <w:rsid w:val="08384063"/>
    <w:rsid w:val="0891436A"/>
    <w:rsid w:val="08CA457B"/>
    <w:rsid w:val="08E510A5"/>
    <w:rsid w:val="093714EA"/>
    <w:rsid w:val="093D4FB7"/>
    <w:rsid w:val="096A2C26"/>
    <w:rsid w:val="098409B9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27633"/>
    <w:rsid w:val="0B5A56FC"/>
    <w:rsid w:val="0B744BD6"/>
    <w:rsid w:val="0B8562A4"/>
    <w:rsid w:val="0BA12537"/>
    <w:rsid w:val="0BCF782B"/>
    <w:rsid w:val="0BE4609B"/>
    <w:rsid w:val="0BE53E30"/>
    <w:rsid w:val="0BE95DF4"/>
    <w:rsid w:val="0C4505F1"/>
    <w:rsid w:val="0C4F0D43"/>
    <w:rsid w:val="0C553E08"/>
    <w:rsid w:val="0C5B198B"/>
    <w:rsid w:val="0C8E2D6F"/>
    <w:rsid w:val="0C926FC7"/>
    <w:rsid w:val="0C944D32"/>
    <w:rsid w:val="0C9578E6"/>
    <w:rsid w:val="0CF46098"/>
    <w:rsid w:val="0D3B53C6"/>
    <w:rsid w:val="0D794ADE"/>
    <w:rsid w:val="0DCA1B19"/>
    <w:rsid w:val="0E51631F"/>
    <w:rsid w:val="0E66109C"/>
    <w:rsid w:val="0E774D36"/>
    <w:rsid w:val="0EB40CC0"/>
    <w:rsid w:val="0EC9442C"/>
    <w:rsid w:val="0ECF4018"/>
    <w:rsid w:val="0EDF2990"/>
    <w:rsid w:val="0EEA4A5D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600653"/>
    <w:rsid w:val="11A975E7"/>
    <w:rsid w:val="11C15FB0"/>
    <w:rsid w:val="12017AE6"/>
    <w:rsid w:val="125C7368"/>
    <w:rsid w:val="1270431F"/>
    <w:rsid w:val="127D6363"/>
    <w:rsid w:val="12C15D26"/>
    <w:rsid w:val="12CA378F"/>
    <w:rsid w:val="13A32F68"/>
    <w:rsid w:val="14011165"/>
    <w:rsid w:val="149F5A55"/>
    <w:rsid w:val="14CC6567"/>
    <w:rsid w:val="14D368D2"/>
    <w:rsid w:val="150C3D27"/>
    <w:rsid w:val="150E065E"/>
    <w:rsid w:val="15603246"/>
    <w:rsid w:val="158A6133"/>
    <w:rsid w:val="159E2878"/>
    <w:rsid w:val="15A0163B"/>
    <w:rsid w:val="15A01AEA"/>
    <w:rsid w:val="164C232A"/>
    <w:rsid w:val="16A765A5"/>
    <w:rsid w:val="16B23B9D"/>
    <w:rsid w:val="16C95D9E"/>
    <w:rsid w:val="16D03CF6"/>
    <w:rsid w:val="16F94925"/>
    <w:rsid w:val="17457530"/>
    <w:rsid w:val="177B1D38"/>
    <w:rsid w:val="17DF5007"/>
    <w:rsid w:val="17F60FBB"/>
    <w:rsid w:val="18926684"/>
    <w:rsid w:val="18947263"/>
    <w:rsid w:val="18A057B9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2F11D3"/>
    <w:rsid w:val="1C540C3B"/>
    <w:rsid w:val="1D5627F2"/>
    <w:rsid w:val="1D6F16AF"/>
    <w:rsid w:val="1DEF0F02"/>
    <w:rsid w:val="1DF63B37"/>
    <w:rsid w:val="1E0568C9"/>
    <w:rsid w:val="1E0A4B03"/>
    <w:rsid w:val="1E1001AD"/>
    <w:rsid w:val="1ED019EC"/>
    <w:rsid w:val="1F0E1B42"/>
    <w:rsid w:val="1F271CAA"/>
    <w:rsid w:val="1F4642AE"/>
    <w:rsid w:val="1F56089E"/>
    <w:rsid w:val="1F8E1519"/>
    <w:rsid w:val="1F9D516C"/>
    <w:rsid w:val="201E1395"/>
    <w:rsid w:val="2037478F"/>
    <w:rsid w:val="206821AA"/>
    <w:rsid w:val="20D6143F"/>
    <w:rsid w:val="20EE5078"/>
    <w:rsid w:val="210E561A"/>
    <w:rsid w:val="212058D5"/>
    <w:rsid w:val="21331A0F"/>
    <w:rsid w:val="21363EC0"/>
    <w:rsid w:val="216378E4"/>
    <w:rsid w:val="21B06350"/>
    <w:rsid w:val="21C157C8"/>
    <w:rsid w:val="21E02A5E"/>
    <w:rsid w:val="21F177FC"/>
    <w:rsid w:val="22030DB0"/>
    <w:rsid w:val="22044A99"/>
    <w:rsid w:val="224A024D"/>
    <w:rsid w:val="225F7277"/>
    <w:rsid w:val="2260219C"/>
    <w:rsid w:val="22633F80"/>
    <w:rsid w:val="22B60C01"/>
    <w:rsid w:val="22ED7DD0"/>
    <w:rsid w:val="23084181"/>
    <w:rsid w:val="23363647"/>
    <w:rsid w:val="23472227"/>
    <w:rsid w:val="235D2694"/>
    <w:rsid w:val="238346C3"/>
    <w:rsid w:val="23B12623"/>
    <w:rsid w:val="23DE284B"/>
    <w:rsid w:val="23EC11AC"/>
    <w:rsid w:val="23F15106"/>
    <w:rsid w:val="24137849"/>
    <w:rsid w:val="245F3807"/>
    <w:rsid w:val="246D0E00"/>
    <w:rsid w:val="24987528"/>
    <w:rsid w:val="25053949"/>
    <w:rsid w:val="25513400"/>
    <w:rsid w:val="255E6EBB"/>
    <w:rsid w:val="25673F78"/>
    <w:rsid w:val="258E03AA"/>
    <w:rsid w:val="259B6ED1"/>
    <w:rsid w:val="25A9797E"/>
    <w:rsid w:val="25BC1239"/>
    <w:rsid w:val="26307BB3"/>
    <w:rsid w:val="265B6ED4"/>
    <w:rsid w:val="26C90CC1"/>
    <w:rsid w:val="271031E8"/>
    <w:rsid w:val="27115EC4"/>
    <w:rsid w:val="27617DC5"/>
    <w:rsid w:val="27673F57"/>
    <w:rsid w:val="27837610"/>
    <w:rsid w:val="27862A79"/>
    <w:rsid w:val="27C84736"/>
    <w:rsid w:val="27D308C4"/>
    <w:rsid w:val="28291685"/>
    <w:rsid w:val="289010BF"/>
    <w:rsid w:val="28DD1D9B"/>
    <w:rsid w:val="28E720B9"/>
    <w:rsid w:val="290105CE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6F4933"/>
    <w:rsid w:val="2B9E4DD6"/>
    <w:rsid w:val="2BC648CB"/>
    <w:rsid w:val="2C213C83"/>
    <w:rsid w:val="2C796D04"/>
    <w:rsid w:val="2CA8269C"/>
    <w:rsid w:val="2CAF20C4"/>
    <w:rsid w:val="2D246FA6"/>
    <w:rsid w:val="2D275A62"/>
    <w:rsid w:val="2D582828"/>
    <w:rsid w:val="2D5A49B8"/>
    <w:rsid w:val="2D836474"/>
    <w:rsid w:val="2E1D7949"/>
    <w:rsid w:val="2E7B0BB8"/>
    <w:rsid w:val="2F000F3F"/>
    <w:rsid w:val="2F0F45B1"/>
    <w:rsid w:val="2F6B212C"/>
    <w:rsid w:val="2FA026E2"/>
    <w:rsid w:val="2FAE53BD"/>
    <w:rsid w:val="2FBD3ADA"/>
    <w:rsid w:val="300F2080"/>
    <w:rsid w:val="30261250"/>
    <w:rsid w:val="304C6861"/>
    <w:rsid w:val="30CF2D23"/>
    <w:rsid w:val="30F70794"/>
    <w:rsid w:val="310771F3"/>
    <w:rsid w:val="31E7381E"/>
    <w:rsid w:val="31F823A6"/>
    <w:rsid w:val="32211418"/>
    <w:rsid w:val="32530C17"/>
    <w:rsid w:val="325337E0"/>
    <w:rsid w:val="32A95CC8"/>
    <w:rsid w:val="32CE534B"/>
    <w:rsid w:val="32F94981"/>
    <w:rsid w:val="334D4AA7"/>
    <w:rsid w:val="33B308A6"/>
    <w:rsid w:val="33C82D92"/>
    <w:rsid w:val="33E45725"/>
    <w:rsid w:val="33E47230"/>
    <w:rsid w:val="343630EE"/>
    <w:rsid w:val="34D461F5"/>
    <w:rsid w:val="35092137"/>
    <w:rsid w:val="35374112"/>
    <w:rsid w:val="35494579"/>
    <w:rsid w:val="358A1F64"/>
    <w:rsid w:val="35922748"/>
    <w:rsid w:val="359D1D13"/>
    <w:rsid w:val="35B47180"/>
    <w:rsid w:val="35C23F16"/>
    <w:rsid w:val="367C38A6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4B0FED"/>
    <w:rsid w:val="387B0F88"/>
    <w:rsid w:val="38DA1C92"/>
    <w:rsid w:val="39022A26"/>
    <w:rsid w:val="390A6EDD"/>
    <w:rsid w:val="397B655D"/>
    <w:rsid w:val="39B71EBA"/>
    <w:rsid w:val="3A09173D"/>
    <w:rsid w:val="3A0E5045"/>
    <w:rsid w:val="3A35120E"/>
    <w:rsid w:val="3A49242D"/>
    <w:rsid w:val="3A9E4FFC"/>
    <w:rsid w:val="3AC21356"/>
    <w:rsid w:val="3ACF485F"/>
    <w:rsid w:val="3AD915A5"/>
    <w:rsid w:val="3B4131F9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09F470D"/>
    <w:rsid w:val="413221A0"/>
    <w:rsid w:val="41350606"/>
    <w:rsid w:val="418E7B16"/>
    <w:rsid w:val="41A0173B"/>
    <w:rsid w:val="41C156CB"/>
    <w:rsid w:val="41FE7E21"/>
    <w:rsid w:val="4203015A"/>
    <w:rsid w:val="42667D07"/>
    <w:rsid w:val="429B71FF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DB24E0"/>
    <w:rsid w:val="44F92736"/>
    <w:rsid w:val="450724C8"/>
    <w:rsid w:val="4519016F"/>
    <w:rsid w:val="452B6A69"/>
    <w:rsid w:val="45C51E0F"/>
    <w:rsid w:val="462E3205"/>
    <w:rsid w:val="469E1637"/>
    <w:rsid w:val="46DF1E83"/>
    <w:rsid w:val="46E5556C"/>
    <w:rsid w:val="470C1080"/>
    <w:rsid w:val="471B1CCC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4E25DB"/>
    <w:rsid w:val="48741EFD"/>
    <w:rsid w:val="487B2105"/>
    <w:rsid w:val="488D562A"/>
    <w:rsid w:val="48B40ADE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4B5C10"/>
    <w:rsid w:val="4CA94E8D"/>
    <w:rsid w:val="4CE10EB0"/>
    <w:rsid w:val="4CFE3210"/>
    <w:rsid w:val="4D174060"/>
    <w:rsid w:val="4D180024"/>
    <w:rsid w:val="4D193662"/>
    <w:rsid w:val="4D670699"/>
    <w:rsid w:val="4DEB7D0F"/>
    <w:rsid w:val="4E0C51FE"/>
    <w:rsid w:val="4EAD6196"/>
    <w:rsid w:val="4F7D1919"/>
    <w:rsid w:val="4FA52365"/>
    <w:rsid w:val="4FB83BBE"/>
    <w:rsid w:val="4FFA5971"/>
    <w:rsid w:val="503651BA"/>
    <w:rsid w:val="503D0B0A"/>
    <w:rsid w:val="50513B6E"/>
    <w:rsid w:val="50832F5F"/>
    <w:rsid w:val="512B2FE7"/>
    <w:rsid w:val="520866C0"/>
    <w:rsid w:val="520C1655"/>
    <w:rsid w:val="527A4347"/>
    <w:rsid w:val="52A93579"/>
    <w:rsid w:val="52DA680B"/>
    <w:rsid w:val="533809B8"/>
    <w:rsid w:val="53E00B3E"/>
    <w:rsid w:val="54082279"/>
    <w:rsid w:val="544D4C4C"/>
    <w:rsid w:val="548C157C"/>
    <w:rsid w:val="54AC175F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3474"/>
    <w:rsid w:val="57EB65C5"/>
    <w:rsid w:val="58136FDD"/>
    <w:rsid w:val="583331F3"/>
    <w:rsid w:val="58D419AB"/>
    <w:rsid w:val="58DA3B13"/>
    <w:rsid w:val="59563A3B"/>
    <w:rsid w:val="598D514D"/>
    <w:rsid w:val="59A221FA"/>
    <w:rsid w:val="59B81313"/>
    <w:rsid w:val="59D5617C"/>
    <w:rsid w:val="5A1065BA"/>
    <w:rsid w:val="5A2F33EF"/>
    <w:rsid w:val="5A5A25D2"/>
    <w:rsid w:val="5A866475"/>
    <w:rsid w:val="5A9D65D8"/>
    <w:rsid w:val="5ACF2987"/>
    <w:rsid w:val="5ADB3F33"/>
    <w:rsid w:val="5AE51230"/>
    <w:rsid w:val="5B093A28"/>
    <w:rsid w:val="5BBF751B"/>
    <w:rsid w:val="5C080A22"/>
    <w:rsid w:val="5C2A51C2"/>
    <w:rsid w:val="5C47254C"/>
    <w:rsid w:val="5C6C450D"/>
    <w:rsid w:val="5C9121E7"/>
    <w:rsid w:val="5CC57A69"/>
    <w:rsid w:val="5CE252CD"/>
    <w:rsid w:val="5D5C6839"/>
    <w:rsid w:val="5DAD3F4B"/>
    <w:rsid w:val="5DB45594"/>
    <w:rsid w:val="5DD56DFA"/>
    <w:rsid w:val="5DDC6CA9"/>
    <w:rsid w:val="5DEA71E8"/>
    <w:rsid w:val="5E630476"/>
    <w:rsid w:val="5E826E94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D9636C"/>
    <w:rsid w:val="612E2E58"/>
    <w:rsid w:val="616E7E2F"/>
    <w:rsid w:val="61DE3167"/>
    <w:rsid w:val="62277FC7"/>
    <w:rsid w:val="625F362D"/>
    <w:rsid w:val="62817523"/>
    <w:rsid w:val="62854227"/>
    <w:rsid w:val="62B81615"/>
    <w:rsid w:val="6312055C"/>
    <w:rsid w:val="631973BB"/>
    <w:rsid w:val="631E69AA"/>
    <w:rsid w:val="633A44E5"/>
    <w:rsid w:val="64233C63"/>
    <w:rsid w:val="6479523F"/>
    <w:rsid w:val="647D5421"/>
    <w:rsid w:val="64FD143E"/>
    <w:rsid w:val="655D38C2"/>
    <w:rsid w:val="655D6535"/>
    <w:rsid w:val="65A73160"/>
    <w:rsid w:val="65BD27C6"/>
    <w:rsid w:val="660004CB"/>
    <w:rsid w:val="660F3FBA"/>
    <w:rsid w:val="66A72049"/>
    <w:rsid w:val="67024B49"/>
    <w:rsid w:val="671B79B1"/>
    <w:rsid w:val="672542C6"/>
    <w:rsid w:val="67706842"/>
    <w:rsid w:val="678072AD"/>
    <w:rsid w:val="678C60EB"/>
    <w:rsid w:val="680B1B93"/>
    <w:rsid w:val="6818130C"/>
    <w:rsid w:val="68293991"/>
    <w:rsid w:val="68652B3F"/>
    <w:rsid w:val="686F362C"/>
    <w:rsid w:val="68A02EB9"/>
    <w:rsid w:val="68C313A3"/>
    <w:rsid w:val="699D01D2"/>
    <w:rsid w:val="69B504CB"/>
    <w:rsid w:val="69BD5A44"/>
    <w:rsid w:val="6A163A51"/>
    <w:rsid w:val="6A1A2A5E"/>
    <w:rsid w:val="6A3A4920"/>
    <w:rsid w:val="6B2D1296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12041"/>
    <w:rsid w:val="6C9C0EC0"/>
    <w:rsid w:val="6D0378C2"/>
    <w:rsid w:val="6D394825"/>
    <w:rsid w:val="6D397248"/>
    <w:rsid w:val="6D8C67F7"/>
    <w:rsid w:val="6D9F0E43"/>
    <w:rsid w:val="6DB271F3"/>
    <w:rsid w:val="6E073570"/>
    <w:rsid w:val="6E34536D"/>
    <w:rsid w:val="6E476BDC"/>
    <w:rsid w:val="6E525230"/>
    <w:rsid w:val="6E9229C6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035F8F"/>
    <w:rsid w:val="71254525"/>
    <w:rsid w:val="71321328"/>
    <w:rsid w:val="7147474A"/>
    <w:rsid w:val="71577DF4"/>
    <w:rsid w:val="71F060BE"/>
    <w:rsid w:val="71FE3F1D"/>
    <w:rsid w:val="7230009C"/>
    <w:rsid w:val="72544742"/>
    <w:rsid w:val="7298091E"/>
    <w:rsid w:val="72C8698B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9C2548"/>
    <w:rsid w:val="74B973DF"/>
    <w:rsid w:val="74BC4637"/>
    <w:rsid w:val="74DA0FE4"/>
    <w:rsid w:val="74EC4B62"/>
    <w:rsid w:val="75037CAE"/>
    <w:rsid w:val="757756C4"/>
    <w:rsid w:val="758C58B7"/>
    <w:rsid w:val="75B83BB4"/>
    <w:rsid w:val="75CB10EC"/>
    <w:rsid w:val="75E12D54"/>
    <w:rsid w:val="7647711E"/>
    <w:rsid w:val="76A208CA"/>
    <w:rsid w:val="76AE47C2"/>
    <w:rsid w:val="76D057D4"/>
    <w:rsid w:val="76D17845"/>
    <w:rsid w:val="772B2E92"/>
    <w:rsid w:val="773C1DA0"/>
    <w:rsid w:val="77917CB7"/>
    <w:rsid w:val="77BB1177"/>
    <w:rsid w:val="77DC40D1"/>
    <w:rsid w:val="77DD6878"/>
    <w:rsid w:val="77E449F1"/>
    <w:rsid w:val="786A4166"/>
    <w:rsid w:val="78C20CB2"/>
    <w:rsid w:val="79252844"/>
    <w:rsid w:val="79772412"/>
    <w:rsid w:val="79BC0D4C"/>
    <w:rsid w:val="7A4B237F"/>
    <w:rsid w:val="7A4E1D51"/>
    <w:rsid w:val="7A727ADB"/>
    <w:rsid w:val="7AD72F76"/>
    <w:rsid w:val="7AE14847"/>
    <w:rsid w:val="7B09573E"/>
    <w:rsid w:val="7B154631"/>
    <w:rsid w:val="7B2C3911"/>
    <w:rsid w:val="7B402043"/>
    <w:rsid w:val="7B727307"/>
    <w:rsid w:val="7B835FAF"/>
    <w:rsid w:val="7BC6698B"/>
    <w:rsid w:val="7BC97FDF"/>
    <w:rsid w:val="7BE0732D"/>
    <w:rsid w:val="7C656701"/>
    <w:rsid w:val="7C7B722D"/>
    <w:rsid w:val="7C916004"/>
    <w:rsid w:val="7CA5447A"/>
    <w:rsid w:val="7CC328B6"/>
    <w:rsid w:val="7D1144BC"/>
    <w:rsid w:val="7D3872FB"/>
    <w:rsid w:val="7D533C9A"/>
    <w:rsid w:val="7D8B11B3"/>
    <w:rsid w:val="7DE57796"/>
    <w:rsid w:val="7E973185"/>
    <w:rsid w:val="7E9A0882"/>
    <w:rsid w:val="7EA62523"/>
    <w:rsid w:val="7EED5103"/>
    <w:rsid w:val="7F021206"/>
    <w:rsid w:val="7F0F5696"/>
    <w:rsid w:val="7F251397"/>
    <w:rsid w:val="7F5271E0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F45FE24"/>
  <w15:docId w15:val="{E9133608-888A-4559-AC67-095D58E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Pr>
      <w:szCs w:val="20"/>
    </w:rPr>
  </w:style>
  <w:style w:type="paragraph" w:styleId="a7">
    <w:name w:val="Balloon Text"/>
    <w:basedOn w:val="a"/>
    <w:link w:val="a8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Emphasis"/>
    <w:basedOn w:val="a0"/>
    <w:qFormat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Pr>
      <w:color w:val="0B4672"/>
    </w:rPr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r-text">
    <w:name w:val="r-text"/>
    <w:basedOn w:val="a0"/>
    <w:qFormat/>
    <w:rPr>
      <w:color w:val="00349B"/>
    </w:rPr>
  </w:style>
  <w:style w:type="character" w:customStyle="1" w:styleId="r-time">
    <w:name w:val="r-time"/>
    <w:basedOn w:val="a0"/>
    <w:qFormat/>
    <w:rPr>
      <w:color w:val="B3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>bcc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2</cp:revision>
  <cp:lastPrinted>2017-09-08T09:05:00Z</cp:lastPrinted>
  <dcterms:created xsi:type="dcterms:W3CDTF">2020-12-21T01:10:00Z</dcterms:created>
  <dcterms:modified xsi:type="dcterms:W3CDTF">2020-12-21T01:10:00Z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