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C109EE">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C363F">
        <w:rPr>
          <w:rFonts w:ascii="宋体" w:hAnsi="宋体" w:cs="宋体" w:hint="eastAsia"/>
          <w:b/>
          <w:sz w:val="28"/>
          <w:szCs w:val="28"/>
        </w:rPr>
        <w:t>细胞三气培养箱</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0C363F">
        <w:rPr>
          <w:rFonts w:hint="eastAsia"/>
          <w:sz w:val="24"/>
        </w:rPr>
        <w:t>细胞三气培养箱</w:t>
      </w:r>
      <w:r w:rsidRPr="00D80CF6">
        <w:rPr>
          <w:rFonts w:ascii="宋体" w:hAnsi="宋体" w:hint="eastAsia"/>
          <w:sz w:val="24"/>
        </w:rPr>
        <w:t>）为进口产品，则投标人必须为提供所投产品（</w:t>
      </w:r>
      <w:r w:rsidR="000C363F">
        <w:rPr>
          <w:rFonts w:hint="eastAsia"/>
          <w:sz w:val="24"/>
        </w:rPr>
        <w:t>细胞三气培养箱</w:t>
      </w:r>
      <w:r w:rsidRPr="00D80CF6">
        <w:rPr>
          <w:rFonts w:ascii="宋体" w:hAnsi="宋体" w:hint="eastAsia"/>
          <w:sz w:val="24"/>
        </w:rPr>
        <w:t>）的制造商或合法代理商或合法授权供应商（提供相关证明）；若所投产品（</w:t>
      </w:r>
      <w:r w:rsidR="000C363F">
        <w:rPr>
          <w:rFonts w:hint="eastAsia"/>
          <w:sz w:val="24"/>
        </w:rPr>
        <w:t>细胞三气培养箱</w:t>
      </w:r>
      <w:r w:rsidRPr="00D80CF6">
        <w:rPr>
          <w:rFonts w:ascii="宋体" w:hAnsi="宋体" w:hint="eastAsia"/>
          <w:sz w:val="24"/>
        </w:rPr>
        <w:t>）是国内产品（非进口产品），则投标人不需要提供其为所投产品的制造商或合法代理商或合法授权供应商的证明；</w:t>
      </w:r>
    </w:p>
    <w:p w:rsidR="00C710EF" w:rsidRDefault="00C710EF" w:rsidP="00C710EF">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9E3946" w:rsidRDefault="00C710EF" w:rsidP="00C710EF">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5FFA" w:rsidTr="00390CE6">
        <w:trPr>
          <w:jc w:val="center"/>
        </w:trPr>
        <w:tc>
          <w:tcPr>
            <w:tcW w:w="996"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序号</w:t>
            </w:r>
          </w:p>
        </w:tc>
        <w:tc>
          <w:tcPr>
            <w:tcW w:w="2916"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货物名称</w:t>
            </w:r>
          </w:p>
        </w:tc>
        <w:tc>
          <w:tcPr>
            <w:tcW w:w="1018"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数量</w:t>
            </w:r>
          </w:p>
        </w:tc>
        <w:tc>
          <w:tcPr>
            <w:tcW w:w="993"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单位</w:t>
            </w:r>
          </w:p>
        </w:tc>
        <w:tc>
          <w:tcPr>
            <w:tcW w:w="2038" w:type="dxa"/>
            <w:vAlign w:val="center"/>
          </w:tcPr>
          <w:p w:rsidR="00390CE6" w:rsidRPr="00915FFA" w:rsidRDefault="00390CE6" w:rsidP="00FA5E6F">
            <w:pPr>
              <w:jc w:val="center"/>
              <w:rPr>
                <w:rFonts w:ascii="宋体" w:hAnsi="宋体"/>
                <w:b/>
                <w:bCs/>
                <w:color w:val="000000" w:themeColor="text1"/>
                <w:sz w:val="24"/>
              </w:rPr>
            </w:pPr>
            <w:r w:rsidRPr="00915FFA">
              <w:rPr>
                <w:rFonts w:ascii="宋体" w:hAnsi="宋体" w:hint="eastAsia"/>
                <w:b/>
                <w:bCs/>
                <w:color w:val="000000" w:themeColor="text1"/>
                <w:sz w:val="24"/>
              </w:rPr>
              <w:t>预算金额</w:t>
            </w:r>
          </w:p>
          <w:p w:rsidR="00390CE6" w:rsidRPr="00915FFA" w:rsidRDefault="00390CE6" w:rsidP="00FA5E6F">
            <w:pPr>
              <w:jc w:val="center"/>
              <w:rPr>
                <w:rFonts w:ascii="宋体" w:hAnsi="宋体"/>
                <w:b/>
                <w:bCs/>
                <w:color w:val="000000" w:themeColor="text1"/>
                <w:sz w:val="24"/>
              </w:rPr>
            </w:pPr>
            <w:r w:rsidRPr="00915FFA">
              <w:rPr>
                <w:rFonts w:ascii="宋体" w:hAnsi="宋体" w:hint="eastAsia"/>
                <w:b/>
                <w:bCs/>
                <w:color w:val="000000" w:themeColor="text1"/>
                <w:sz w:val="24"/>
              </w:rPr>
              <w:t>（万元）</w:t>
            </w:r>
          </w:p>
        </w:tc>
      </w:tr>
      <w:tr w:rsidR="00390CE6" w:rsidRPr="00915FFA" w:rsidTr="00915FFA">
        <w:trPr>
          <w:trHeight w:val="477"/>
          <w:jc w:val="center"/>
        </w:trPr>
        <w:tc>
          <w:tcPr>
            <w:tcW w:w="996" w:type="dxa"/>
            <w:vAlign w:val="center"/>
          </w:tcPr>
          <w:p w:rsidR="00390CE6" w:rsidRPr="00915FFA" w:rsidRDefault="00390CE6" w:rsidP="00512D20">
            <w:pPr>
              <w:jc w:val="center"/>
              <w:rPr>
                <w:rFonts w:ascii="宋体" w:hAnsi="宋体"/>
                <w:b/>
                <w:bCs/>
                <w:color w:val="000000" w:themeColor="text1"/>
                <w:sz w:val="24"/>
              </w:rPr>
            </w:pPr>
            <w:r w:rsidRPr="00915FFA">
              <w:rPr>
                <w:rFonts w:ascii="宋体" w:hAnsi="宋体" w:hint="eastAsia"/>
                <w:b/>
                <w:bCs/>
                <w:color w:val="000000" w:themeColor="text1"/>
                <w:sz w:val="24"/>
              </w:rPr>
              <w:t>1</w:t>
            </w:r>
          </w:p>
        </w:tc>
        <w:tc>
          <w:tcPr>
            <w:tcW w:w="2916" w:type="dxa"/>
            <w:vAlign w:val="center"/>
          </w:tcPr>
          <w:p w:rsidR="00390CE6" w:rsidRPr="00915FFA" w:rsidRDefault="000C363F" w:rsidP="00D26420">
            <w:pPr>
              <w:jc w:val="center"/>
              <w:rPr>
                <w:rFonts w:ascii="宋体" w:hAnsi="宋体"/>
                <w:b/>
                <w:bCs/>
                <w:color w:val="000000" w:themeColor="text1"/>
                <w:sz w:val="24"/>
              </w:rPr>
            </w:pPr>
            <w:r w:rsidRPr="00915FFA">
              <w:rPr>
                <w:rFonts w:ascii="宋体" w:hAnsi="宋体" w:hint="eastAsia"/>
                <w:b/>
                <w:bCs/>
                <w:color w:val="000000" w:themeColor="text1"/>
                <w:sz w:val="24"/>
              </w:rPr>
              <w:t>细胞三气培养箱</w:t>
            </w:r>
          </w:p>
        </w:tc>
        <w:tc>
          <w:tcPr>
            <w:tcW w:w="1018" w:type="dxa"/>
            <w:vAlign w:val="center"/>
          </w:tcPr>
          <w:p w:rsidR="00390CE6" w:rsidRPr="00915FFA" w:rsidRDefault="00C109EE" w:rsidP="00512D20">
            <w:pPr>
              <w:jc w:val="center"/>
              <w:rPr>
                <w:rFonts w:ascii="宋体" w:hAnsi="宋体"/>
                <w:b/>
                <w:bCs/>
                <w:color w:val="000000" w:themeColor="text1"/>
                <w:sz w:val="24"/>
              </w:rPr>
            </w:pPr>
            <w:r w:rsidRPr="00915FFA">
              <w:rPr>
                <w:rFonts w:ascii="宋体" w:hAnsi="宋体" w:hint="eastAsia"/>
                <w:b/>
                <w:bCs/>
                <w:color w:val="000000" w:themeColor="text1"/>
                <w:sz w:val="24"/>
              </w:rPr>
              <w:t>1</w:t>
            </w:r>
          </w:p>
        </w:tc>
        <w:tc>
          <w:tcPr>
            <w:tcW w:w="993" w:type="dxa"/>
            <w:vAlign w:val="center"/>
          </w:tcPr>
          <w:p w:rsidR="00390CE6" w:rsidRPr="00915FFA" w:rsidRDefault="00C109EE" w:rsidP="00512D20">
            <w:pPr>
              <w:jc w:val="center"/>
              <w:rPr>
                <w:rFonts w:ascii="宋体" w:hAnsi="宋体"/>
                <w:b/>
                <w:bCs/>
                <w:color w:val="000000" w:themeColor="text1"/>
                <w:sz w:val="24"/>
              </w:rPr>
            </w:pPr>
            <w:r w:rsidRPr="00915FFA">
              <w:rPr>
                <w:rFonts w:ascii="宋体" w:hAnsi="宋体" w:hint="eastAsia"/>
                <w:b/>
                <w:bCs/>
                <w:color w:val="000000" w:themeColor="text1"/>
                <w:sz w:val="24"/>
              </w:rPr>
              <w:t>台</w:t>
            </w:r>
          </w:p>
        </w:tc>
        <w:tc>
          <w:tcPr>
            <w:tcW w:w="2038" w:type="dxa"/>
            <w:vAlign w:val="center"/>
          </w:tcPr>
          <w:p w:rsidR="00390CE6" w:rsidRPr="00915FFA" w:rsidRDefault="000018C2" w:rsidP="00A06B29">
            <w:pPr>
              <w:jc w:val="center"/>
              <w:rPr>
                <w:rFonts w:ascii="宋体" w:hAnsi="宋体"/>
                <w:b/>
                <w:bCs/>
                <w:color w:val="000000" w:themeColor="text1"/>
                <w:sz w:val="24"/>
              </w:rPr>
            </w:pPr>
            <w:r w:rsidRPr="00915FFA">
              <w:rPr>
                <w:rFonts w:ascii="宋体" w:hAnsi="宋体" w:hint="eastAsia"/>
                <w:b/>
                <w:bCs/>
                <w:color w:val="000000" w:themeColor="text1"/>
                <w:sz w:val="24"/>
              </w:rPr>
              <w:t>7.3</w:t>
            </w:r>
          </w:p>
        </w:tc>
      </w:tr>
    </w:tbl>
    <w:p w:rsidR="00A94AB7" w:rsidRPr="00390CE6" w:rsidRDefault="006E0AF7" w:rsidP="009D2527">
      <w:pPr>
        <w:pStyle w:val="2"/>
        <w:spacing w:beforeLines="50" w:before="120" w:afterLines="50" w:after="120"/>
        <w:jc w:val="both"/>
        <w:rPr>
          <w:bCs w:val="0"/>
          <w:kern w:val="2"/>
          <w:szCs w:val="24"/>
        </w:rPr>
      </w:pPr>
      <w:r w:rsidRPr="00390CE6">
        <w:rPr>
          <w:rFonts w:hint="eastAsia"/>
          <w:bCs w:val="0"/>
          <w:kern w:val="2"/>
          <w:szCs w:val="24"/>
        </w:rPr>
        <w:t>三、具体技术要求</w:t>
      </w:r>
    </w:p>
    <w:tbl>
      <w:tblPr>
        <w:tblW w:w="7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207"/>
        <w:gridCol w:w="1417"/>
      </w:tblGrid>
      <w:tr w:rsidR="007D369D" w:rsidRPr="00E0028D" w:rsidTr="00641329">
        <w:trPr>
          <w:trHeight w:val="516"/>
        </w:trPr>
        <w:tc>
          <w:tcPr>
            <w:tcW w:w="1276" w:type="dxa"/>
            <w:vAlign w:val="center"/>
          </w:tcPr>
          <w:p w:rsidR="007D369D" w:rsidRPr="00E0028D" w:rsidRDefault="007D369D" w:rsidP="00573C3A">
            <w:pPr>
              <w:jc w:val="center"/>
              <w:rPr>
                <w:rFonts w:ascii="宋体" w:hAnsi="宋体"/>
                <w:sz w:val="24"/>
              </w:rPr>
            </w:pPr>
            <w:r w:rsidRPr="00E0028D">
              <w:rPr>
                <w:rFonts w:ascii="宋体" w:hAnsi="宋体" w:hint="eastAsia"/>
                <w:sz w:val="24"/>
              </w:rPr>
              <w:t>货物名称</w:t>
            </w:r>
          </w:p>
        </w:tc>
        <w:tc>
          <w:tcPr>
            <w:tcW w:w="5207" w:type="dxa"/>
            <w:vAlign w:val="center"/>
          </w:tcPr>
          <w:p w:rsidR="007D369D" w:rsidRPr="00E0028D" w:rsidRDefault="007D369D" w:rsidP="00573C3A">
            <w:pPr>
              <w:jc w:val="center"/>
              <w:rPr>
                <w:rFonts w:ascii="宋体" w:hAnsi="宋体"/>
                <w:sz w:val="24"/>
              </w:rPr>
            </w:pPr>
            <w:r w:rsidRPr="00E0028D">
              <w:rPr>
                <w:rFonts w:ascii="宋体" w:hAnsi="宋体" w:hint="eastAsia"/>
                <w:sz w:val="24"/>
              </w:rPr>
              <w:t>招标技术要求</w:t>
            </w:r>
          </w:p>
        </w:tc>
        <w:tc>
          <w:tcPr>
            <w:tcW w:w="1417" w:type="dxa"/>
            <w:vAlign w:val="center"/>
          </w:tcPr>
          <w:p w:rsidR="007D369D" w:rsidRPr="00E0028D" w:rsidRDefault="007D369D" w:rsidP="00573C3A">
            <w:pPr>
              <w:jc w:val="center"/>
              <w:rPr>
                <w:rFonts w:ascii="宋体" w:hAnsi="宋体"/>
                <w:sz w:val="24"/>
              </w:rPr>
            </w:pPr>
            <w:r w:rsidRPr="00E0028D">
              <w:rPr>
                <w:rFonts w:ascii="宋体" w:hAnsi="宋体" w:hint="eastAsia"/>
                <w:sz w:val="24"/>
              </w:rPr>
              <w:t>备注</w:t>
            </w:r>
          </w:p>
        </w:tc>
      </w:tr>
      <w:tr w:rsidR="00200EBE" w:rsidRPr="00E0028D" w:rsidTr="00641329">
        <w:trPr>
          <w:trHeight w:val="450"/>
        </w:trPr>
        <w:tc>
          <w:tcPr>
            <w:tcW w:w="1276" w:type="dxa"/>
            <w:vMerge w:val="restart"/>
          </w:tcPr>
          <w:p w:rsidR="00200EBE" w:rsidRPr="00E0028D" w:rsidRDefault="00200EBE" w:rsidP="000C5345">
            <w:pPr>
              <w:widowControl/>
              <w:jc w:val="left"/>
              <w:rPr>
                <w:rFonts w:ascii="宋体" w:hAnsi="宋体"/>
                <w:kern w:val="0"/>
                <w:sz w:val="24"/>
              </w:rPr>
            </w:pPr>
            <w:r w:rsidRPr="00E0028D">
              <w:rPr>
                <w:rFonts w:ascii="宋体" w:hAnsi="宋体" w:hint="eastAsia"/>
                <w:b/>
                <w:bCs/>
                <w:sz w:val="24"/>
              </w:rPr>
              <w:t>细胞三气培养箱</w:t>
            </w:r>
          </w:p>
        </w:tc>
        <w:tc>
          <w:tcPr>
            <w:tcW w:w="5207" w:type="dxa"/>
          </w:tcPr>
          <w:p w:rsidR="00200EBE" w:rsidRPr="00E0028D" w:rsidRDefault="009D2527" w:rsidP="007D369D">
            <w:pPr>
              <w:widowControl/>
              <w:jc w:val="left"/>
              <w:rPr>
                <w:rFonts w:ascii="宋体" w:hAnsi="宋体"/>
                <w:kern w:val="0"/>
                <w:sz w:val="24"/>
              </w:rPr>
            </w:pPr>
            <w:r w:rsidRPr="00F73155">
              <w:rPr>
                <w:rFonts w:ascii="宋体" w:hAnsi="宋体" w:cs="宋体" w:hint="eastAsia"/>
                <w:sz w:val="24"/>
              </w:rPr>
              <w:t>▲</w:t>
            </w:r>
            <w:r w:rsidR="00200EBE" w:rsidRPr="00E0028D">
              <w:rPr>
                <w:rFonts w:ascii="宋体" w:hAnsi="宋体" w:hint="eastAsia"/>
                <w:kern w:val="0"/>
                <w:sz w:val="24"/>
              </w:rPr>
              <w:t>1、</w:t>
            </w:r>
            <w:r w:rsidR="00200EBE" w:rsidRPr="00E0028D">
              <w:rPr>
                <w:rFonts w:ascii="宋体" w:hAnsi="宋体" w:hint="eastAsia"/>
                <w:sz w:val="24"/>
              </w:rPr>
              <w:t>触摸屏控制屏≥7英寸</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50"/>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D31C45">
            <w:pPr>
              <w:widowControl/>
              <w:jc w:val="left"/>
              <w:rPr>
                <w:rFonts w:ascii="宋体" w:hAnsi="宋体"/>
                <w:kern w:val="0"/>
                <w:sz w:val="24"/>
              </w:rPr>
            </w:pPr>
            <w:r w:rsidRPr="00E0028D">
              <w:rPr>
                <w:rFonts w:ascii="宋体" w:hAnsi="宋体" w:hint="eastAsia"/>
                <w:kern w:val="0"/>
                <w:sz w:val="24"/>
              </w:rPr>
              <w:t>2、</w:t>
            </w:r>
            <w:r w:rsidRPr="00E0028D">
              <w:rPr>
                <w:rFonts w:ascii="宋体" w:hAnsi="宋体" w:hint="eastAsia"/>
                <w:sz w:val="24"/>
              </w:rPr>
              <w:t>监测参数：温度、湿度、氧气浓度、二氧化碳浓度监测等。</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50"/>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132712">
            <w:pPr>
              <w:widowControl/>
              <w:jc w:val="left"/>
              <w:rPr>
                <w:rFonts w:ascii="宋体" w:hAnsi="宋体"/>
                <w:kern w:val="0"/>
                <w:sz w:val="24"/>
              </w:rPr>
            </w:pPr>
            <w:r w:rsidRPr="00E0028D">
              <w:rPr>
                <w:rFonts w:ascii="宋体" w:hAnsi="宋体" w:hint="eastAsia"/>
                <w:kern w:val="0"/>
                <w:sz w:val="24"/>
              </w:rPr>
              <w:t>3、</w:t>
            </w:r>
            <w:r w:rsidRPr="00E0028D">
              <w:rPr>
                <w:rFonts w:ascii="宋体" w:hAnsi="宋体" w:hint="eastAsia"/>
                <w:sz w:val="24"/>
              </w:rPr>
              <w:t>氧气浓度检测器测量范围：0.1-25.0%vol，精度：±0.1%</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50"/>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widowControl/>
              <w:jc w:val="left"/>
              <w:rPr>
                <w:rFonts w:ascii="宋体" w:hAnsi="宋体"/>
                <w:kern w:val="0"/>
                <w:sz w:val="24"/>
              </w:rPr>
            </w:pPr>
            <w:r w:rsidRPr="00E0028D">
              <w:rPr>
                <w:rFonts w:ascii="宋体" w:hAnsi="宋体" w:hint="eastAsia"/>
                <w:kern w:val="0"/>
                <w:sz w:val="24"/>
              </w:rPr>
              <w:t>4、</w:t>
            </w:r>
            <w:r w:rsidRPr="00E0028D">
              <w:rPr>
                <w:rFonts w:ascii="宋体" w:hAnsi="宋体" w:hint="eastAsia"/>
                <w:sz w:val="24"/>
              </w:rPr>
              <w:t>二氧化碳传感器测量范围：0～20%，测量精度：±30ppm</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50"/>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widowControl/>
              <w:jc w:val="left"/>
              <w:rPr>
                <w:rFonts w:ascii="宋体" w:hAnsi="宋体"/>
                <w:kern w:val="0"/>
                <w:sz w:val="24"/>
              </w:rPr>
            </w:pPr>
            <w:r w:rsidRPr="00E0028D">
              <w:rPr>
                <w:rFonts w:ascii="宋体" w:hAnsi="宋体" w:hint="eastAsia"/>
                <w:kern w:val="0"/>
                <w:sz w:val="24"/>
              </w:rPr>
              <w:t>5、</w:t>
            </w:r>
            <w:r w:rsidRPr="00E0028D">
              <w:rPr>
                <w:rFonts w:ascii="宋体" w:hAnsi="宋体" w:hint="eastAsia"/>
                <w:sz w:val="24"/>
              </w:rPr>
              <w:t>氧气浓度控制范围：0.1%-21.0%</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50"/>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widowControl/>
              <w:jc w:val="left"/>
              <w:rPr>
                <w:rFonts w:ascii="宋体" w:hAnsi="宋体"/>
                <w:kern w:val="0"/>
                <w:sz w:val="24"/>
              </w:rPr>
            </w:pPr>
            <w:r w:rsidRPr="00E0028D">
              <w:rPr>
                <w:rFonts w:ascii="宋体" w:hAnsi="宋体" w:hint="eastAsia"/>
                <w:kern w:val="0"/>
                <w:sz w:val="24"/>
              </w:rPr>
              <w:t>6、</w:t>
            </w:r>
            <w:r w:rsidRPr="00E0028D">
              <w:rPr>
                <w:rFonts w:ascii="宋体" w:hAnsi="宋体" w:hint="eastAsia"/>
                <w:sz w:val="24"/>
              </w:rPr>
              <w:t>二氧化碳浓度控制范围：0.1%-20.0%</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50"/>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widowControl/>
              <w:jc w:val="left"/>
              <w:rPr>
                <w:rFonts w:ascii="宋体" w:hAnsi="宋体"/>
                <w:kern w:val="0"/>
                <w:sz w:val="24"/>
              </w:rPr>
            </w:pPr>
            <w:r w:rsidRPr="00E0028D">
              <w:rPr>
                <w:rFonts w:ascii="宋体" w:hAnsi="宋体" w:hint="eastAsia"/>
                <w:kern w:val="0"/>
                <w:sz w:val="24"/>
              </w:rPr>
              <w:t>7、</w:t>
            </w:r>
            <w:r w:rsidRPr="00E0028D">
              <w:rPr>
                <w:rFonts w:ascii="宋体" w:hAnsi="宋体" w:hint="eastAsia"/>
                <w:sz w:val="24"/>
              </w:rPr>
              <w:t>温度湿度检测：高精度数字传感器</w:t>
            </w:r>
            <w:r w:rsidRPr="00E0028D">
              <w:rPr>
                <w:rFonts w:ascii="宋体" w:hAnsi="宋体" w:hint="eastAsia"/>
                <w:kern w:val="0"/>
                <w:sz w:val="24"/>
              </w:rPr>
              <w:t>。</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510"/>
        </w:trPr>
        <w:tc>
          <w:tcPr>
            <w:tcW w:w="1276" w:type="dxa"/>
            <w:vMerge/>
          </w:tcPr>
          <w:p w:rsidR="00200EBE" w:rsidRPr="00E0028D" w:rsidRDefault="00200EBE" w:rsidP="00FB3DEA">
            <w:pPr>
              <w:widowControl/>
              <w:jc w:val="left"/>
              <w:rPr>
                <w:rFonts w:ascii="宋体" w:hAnsi="宋体"/>
                <w:kern w:val="0"/>
                <w:sz w:val="24"/>
              </w:rPr>
            </w:pPr>
          </w:p>
        </w:tc>
        <w:tc>
          <w:tcPr>
            <w:tcW w:w="5207" w:type="dxa"/>
          </w:tcPr>
          <w:p w:rsidR="00200EBE" w:rsidRPr="00E0028D" w:rsidRDefault="00200EBE" w:rsidP="007D369D">
            <w:pPr>
              <w:widowControl/>
              <w:jc w:val="left"/>
              <w:rPr>
                <w:rFonts w:ascii="宋体" w:hAnsi="宋体"/>
                <w:kern w:val="0"/>
                <w:sz w:val="24"/>
              </w:rPr>
            </w:pPr>
            <w:r w:rsidRPr="00E0028D">
              <w:rPr>
                <w:rFonts w:ascii="宋体" w:hAnsi="宋体" w:hint="eastAsia"/>
                <w:kern w:val="0"/>
                <w:sz w:val="24"/>
              </w:rPr>
              <w:t>8、</w:t>
            </w:r>
            <w:r w:rsidRPr="00E0028D">
              <w:rPr>
                <w:rFonts w:ascii="宋体" w:hAnsi="宋体" w:hint="eastAsia"/>
                <w:sz w:val="24"/>
              </w:rPr>
              <w:t>具有气体快速接口，管路连接方便</w:t>
            </w:r>
            <w:r w:rsidRPr="00E0028D">
              <w:rPr>
                <w:rFonts w:ascii="宋体" w:hAnsi="宋体" w:hint="eastAsia"/>
                <w:kern w:val="0"/>
                <w:sz w:val="24"/>
              </w:rPr>
              <w:t>。</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510"/>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widowControl/>
              <w:jc w:val="left"/>
              <w:rPr>
                <w:rFonts w:ascii="宋体" w:hAnsi="宋体"/>
                <w:kern w:val="0"/>
                <w:sz w:val="24"/>
              </w:rPr>
            </w:pPr>
            <w:r w:rsidRPr="00E0028D">
              <w:rPr>
                <w:rFonts w:ascii="宋体" w:hAnsi="宋体" w:hint="eastAsia"/>
                <w:kern w:val="0"/>
                <w:sz w:val="24"/>
              </w:rPr>
              <w:t>9、</w:t>
            </w:r>
            <w:r w:rsidRPr="00E0028D">
              <w:rPr>
                <w:rFonts w:ascii="宋体" w:hAnsi="宋体" w:hint="eastAsia"/>
                <w:sz w:val="24"/>
              </w:rPr>
              <w:t>气体流速可调，可自由控制气体变化的速率。</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510"/>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9D2527" w:rsidP="007D369D">
            <w:pPr>
              <w:widowControl/>
              <w:jc w:val="left"/>
              <w:rPr>
                <w:rFonts w:ascii="宋体" w:hAnsi="宋体"/>
                <w:kern w:val="0"/>
                <w:sz w:val="24"/>
              </w:rPr>
            </w:pPr>
            <w:r w:rsidRPr="00F73155">
              <w:rPr>
                <w:rFonts w:ascii="宋体" w:hAnsi="宋体" w:cs="宋体" w:hint="eastAsia"/>
                <w:sz w:val="24"/>
              </w:rPr>
              <w:t>▲</w:t>
            </w:r>
            <w:r w:rsidR="00200EBE" w:rsidRPr="00E0028D">
              <w:rPr>
                <w:rFonts w:ascii="宋体" w:hAnsi="宋体" w:hint="eastAsia"/>
                <w:kern w:val="0"/>
                <w:sz w:val="24"/>
              </w:rPr>
              <w:t>10、具有</w:t>
            </w:r>
            <w:r w:rsidR="00200EBE" w:rsidRPr="00E0028D">
              <w:rPr>
                <w:rFonts w:ascii="宋体" w:hAnsi="宋体" w:hint="eastAsia"/>
                <w:sz w:val="24"/>
              </w:rPr>
              <w:t>氧气浓度变化动态曲线，能直观了解氧气浓度变化的过程。</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86"/>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widowControl/>
              <w:spacing w:line="276" w:lineRule="auto"/>
              <w:jc w:val="left"/>
              <w:textAlignment w:val="top"/>
              <w:rPr>
                <w:rFonts w:ascii="宋体" w:hAnsi="宋体"/>
                <w:kern w:val="0"/>
                <w:sz w:val="24"/>
              </w:rPr>
            </w:pPr>
            <w:r w:rsidRPr="00E0028D">
              <w:rPr>
                <w:rFonts w:ascii="宋体" w:hAnsi="宋体" w:hint="eastAsia"/>
                <w:kern w:val="0"/>
                <w:sz w:val="24"/>
              </w:rPr>
              <w:t>11、具有</w:t>
            </w:r>
            <w:r w:rsidRPr="00E0028D">
              <w:rPr>
                <w:rFonts w:ascii="宋体" w:hAnsi="宋体" w:hint="eastAsia"/>
                <w:sz w:val="24"/>
              </w:rPr>
              <w:t>氧气浓度自动校准功能，能通过上位机</w:t>
            </w:r>
            <w:r w:rsidRPr="00E0028D">
              <w:rPr>
                <w:rFonts w:ascii="宋体" w:hAnsi="宋体" w:hint="eastAsia"/>
                <w:sz w:val="24"/>
              </w:rPr>
              <w:lastRenderedPageBreak/>
              <w:t>程序对传感器快速校准。</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85"/>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widowControl/>
              <w:jc w:val="left"/>
              <w:rPr>
                <w:rFonts w:ascii="宋体" w:hAnsi="宋体"/>
                <w:kern w:val="0"/>
                <w:sz w:val="24"/>
              </w:rPr>
            </w:pPr>
            <w:r w:rsidRPr="00E0028D">
              <w:rPr>
                <w:rFonts w:ascii="宋体" w:hAnsi="宋体" w:hint="eastAsia"/>
                <w:kern w:val="0"/>
                <w:sz w:val="24"/>
              </w:rPr>
              <w:t>12、</w:t>
            </w:r>
            <w:r w:rsidRPr="00E0028D">
              <w:rPr>
                <w:rFonts w:ascii="宋体" w:hAnsi="宋体" w:hint="eastAsia"/>
                <w:sz w:val="24"/>
              </w:rPr>
              <w:t>高性能电磁阀寿命＞1000万次</w:t>
            </w:r>
            <w:r w:rsidRPr="00E0028D">
              <w:rPr>
                <w:rFonts w:ascii="宋体" w:hAnsi="宋体" w:hint="eastAsia"/>
                <w:kern w:val="0"/>
                <w:sz w:val="24"/>
              </w:rPr>
              <w:t>。</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85"/>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widowControl/>
              <w:jc w:val="left"/>
              <w:rPr>
                <w:rFonts w:ascii="宋体" w:hAnsi="宋体"/>
                <w:kern w:val="0"/>
                <w:sz w:val="24"/>
              </w:rPr>
            </w:pPr>
            <w:r w:rsidRPr="00E0028D">
              <w:rPr>
                <w:rFonts w:ascii="宋体" w:hAnsi="宋体" w:hint="eastAsia"/>
                <w:kern w:val="0"/>
                <w:sz w:val="24"/>
              </w:rPr>
              <w:t>13、</w:t>
            </w:r>
            <w:r w:rsidRPr="00E0028D">
              <w:rPr>
                <w:rFonts w:ascii="宋体" w:hAnsi="宋体" w:hint="eastAsia"/>
                <w:sz w:val="24"/>
              </w:rPr>
              <w:t>微电脑智能控温仪，具有设定、测定</w:t>
            </w:r>
            <w:proofErr w:type="gramStart"/>
            <w:r w:rsidRPr="00E0028D">
              <w:rPr>
                <w:rFonts w:ascii="宋体" w:hAnsi="宋体" w:hint="eastAsia"/>
                <w:sz w:val="24"/>
              </w:rPr>
              <w:t>温度双</w:t>
            </w:r>
            <w:proofErr w:type="gramEnd"/>
            <w:r w:rsidRPr="00E0028D">
              <w:rPr>
                <w:rFonts w:ascii="宋体" w:hAnsi="宋体" w:hint="eastAsia"/>
                <w:sz w:val="24"/>
              </w:rPr>
              <w:t>数字显示和PID自整定功能，控温精确、可靠。可带定时功能，时间最大设定值≥9999分钟</w:t>
            </w:r>
            <w:r w:rsidRPr="00E0028D">
              <w:rPr>
                <w:rFonts w:ascii="宋体" w:hAnsi="宋体" w:hint="eastAsia"/>
                <w:kern w:val="0"/>
                <w:sz w:val="24"/>
              </w:rPr>
              <w:t>。</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85"/>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spacing w:line="276" w:lineRule="auto"/>
              <w:rPr>
                <w:rFonts w:ascii="宋体" w:hAnsi="宋体"/>
                <w:kern w:val="0"/>
                <w:sz w:val="24"/>
              </w:rPr>
            </w:pPr>
            <w:r w:rsidRPr="00E0028D">
              <w:rPr>
                <w:rFonts w:ascii="宋体" w:hAnsi="宋体" w:hint="eastAsia"/>
                <w:kern w:val="0"/>
                <w:sz w:val="24"/>
              </w:rPr>
              <w:t>14、具有</w:t>
            </w:r>
            <w:r w:rsidRPr="00E0028D">
              <w:rPr>
                <w:rFonts w:ascii="宋体" w:hAnsi="宋体" w:hint="eastAsia"/>
                <w:sz w:val="24"/>
              </w:rPr>
              <w:t>内外双重门结构。内门采用全钢化玻璃门，打开外门，观察箱内情况时不影响箱内温度</w:t>
            </w:r>
            <w:r w:rsidRPr="00E0028D">
              <w:rPr>
                <w:rFonts w:ascii="宋体" w:hAnsi="宋体" w:hint="eastAsia"/>
                <w:kern w:val="0"/>
                <w:sz w:val="24"/>
              </w:rPr>
              <w:t>。</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99"/>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spacing w:line="276" w:lineRule="auto"/>
              <w:rPr>
                <w:rFonts w:ascii="宋体" w:hAnsi="宋体"/>
                <w:kern w:val="0"/>
                <w:sz w:val="24"/>
              </w:rPr>
            </w:pPr>
            <w:r w:rsidRPr="00E0028D">
              <w:rPr>
                <w:rFonts w:ascii="宋体" w:hAnsi="宋体" w:hint="eastAsia"/>
                <w:kern w:val="0"/>
                <w:sz w:val="24"/>
              </w:rPr>
              <w:t>15、</w:t>
            </w:r>
            <w:r w:rsidRPr="00E0028D">
              <w:rPr>
                <w:rFonts w:ascii="宋体" w:hAnsi="宋体" w:hint="eastAsia"/>
                <w:sz w:val="24"/>
              </w:rPr>
              <w:t>镜面不锈钢内胆</w:t>
            </w:r>
            <w:r w:rsidRPr="00E0028D">
              <w:rPr>
                <w:rFonts w:ascii="宋体" w:hAnsi="宋体" w:hint="eastAsia"/>
                <w:kern w:val="0"/>
                <w:sz w:val="24"/>
              </w:rPr>
              <w:t>。</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spacing w:line="276" w:lineRule="auto"/>
              <w:rPr>
                <w:rFonts w:ascii="宋体" w:hAnsi="宋体"/>
                <w:kern w:val="0"/>
                <w:sz w:val="24"/>
              </w:rPr>
            </w:pPr>
            <w:r w:rsidRPr="00E0028D">
              <w:rPr>
                <w:rFonts w:ascii="宋体" w:hAnsi="宋体" w:hint="eastAsia"/>
                <w:kern w:val="0"/>
                <w:sz w:val="24"/>
              </w:rPr>
              <w:t>16、具</w:t>
            </w:r>
            <w:r w:rsidRPr="00E0028D">
              <w:rPr>
                <w:rFonts w:ascii="宋体" w:hAnsi="宋体" w:hint="eastAsia"/>
                <w:sz w:val="24"/>
              </w:rPr>
              <w:t>有超温报警系统</w:t>
            </w:r>
            <w:r w:rsidRPr="00E0028D">
              <w:rPr>
                <w:rFonts w:ascii="宋体" w:hAnsi="宋体" w:hint="eastAsia"/>
                <w:kern w:val="0"/>
                <w:sz w:val="24"/>
              </w:rPr>
              <w:t>。</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spacing w:line="276" w:lineRule="auto"/>
              <w:rPr>
                <w:rFonts w:ascii="宋体" w:hAnsi="宋体"/>
                <w:kern w:val="0"/>
                <w:sz w:val="24"/>
              </w:rPr>
            </w:pPr>
            <w:r w:rsidRPr="00E0028D">
              <w:rPr>
                <w:rFonts w:ascii="宋体" w:hAnsi="宋体" w:hint="eastAsia"/>
                <w:kern w:val="0"/>
                <w:sz w:val="24"/>
              </w:rPr>
              <w:t>17、具有</w:t>
            </w:r>
            <w:r w:rsidRPr="00E0028D">
              <w:rPr>
                <w:rFonts w:ascii="宋体" w:hAnsi="宋体" w:hint="eastAsia"/>
                <w:sz w:val="24"/>
              </w:rPr>
              <w:t>紫外杀菌系统，可定期对箱体内部进行消毒，能有效杀灭箱体内循环空气中的浮菌。</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200EBE">
            <w:pPr>
              <w:spacing w:line="276" w:lineRule="auto"/>
              <w:rPr>
                <w:rFonts w:ascii="宋体" w:hAnsi="宋体"/>
                <w:kern w:val="0"/>
                <w:sz w:val="24"/>
              </w:rPr>
            </w:pPr>
            <w:r w:rsidRPr="00E0028D">
              <w:rPr>
                <w:rFonts w:ascii="宋体" w:hAnsi="宋体" w:hint="eastAsia"/>
                <w:kern w:val="0"/>
                <w:sz w:val="24"/>
              </w:rPr>
              <w:t>18、</w:t>
            </w:r>
            <w:r w:rsidRPr="00E0028D">
              <w:rPr>
                <w:rFonts w:ascii="宋体" w:hAnsi="宋体" w:hint="eastAsia"/>
                <w:sz w:val="24"/>
              </w:rPr>
              <w:t>配备风道循环系统，工作室温度均匀。配有测试孔。</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200EBE">
            <w:pPr>
              <w:spacing w:line="276" w:lineRule="auto"/>
              <w:rPr>
                <w:rFonts w:ascii="宋体" w:hAnsi="宋体"/>
                <w:kern w:val="0"/>
                <w:sz w:val="24"/>
              </w:rPr>
            </w:pPr>
            <w:r w:rsidRPr="00E0028D">
              <w:rPr>
                <w:rFonts w:ascii="宋体" w:hAnsi="宋体" w:hint="eastAsia"/>
                <w:kern w:val="0"/>
                <w:sz w:val="24"/>
              </w:rPr>
              <w:t>19、</w:t>
            </w:r>
            <w:r w:rsidRPr="00E0028D">
              <w:rPr>
                <w:rFonts w:ascii="宋体" w:hAnsi="宋体" w:hint="eastAsia"/>
                <w:sz w:val="24"/>
              </w:rPr>
              <w:t>循环风扇速度大小具有自动控制功能，当箱内温度处于恒温状态时，速度减小，调整到适宜细胞成长的风速。</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200EBE">
            <w:pPr>
              <w:spacing w:line="276" w:lineRule="auto"/>
              <w:rPr>
                <w:rFonts w:ascii="宋体" w:hAnsi="宋体"/>
                <w:kern w:val="0"/>
                <w:sz w:val="24"/>
              </w:rPr>
            </w:pPr>
            <w:r w:rsidRPr="00E0028D">
              <w:rPr>
                <w:rFonts w:ascii="宋体" w:hAnsi="宋体" w:hint="eastAsia"/>
                <w:kern w:val="0"/>
                <w:sz w:val="24"/>
              </w:rPr>
              <w:t>20、具有</w:t>
            </w:r>
            <w:r w:rsidRPr="00E0028D">
              <w:rPr>
                <w:rFonts w:ascii="宋体" w:hAnsi="宋体" w:hint="eastAsia"/>
                <w:sz w:val="24"/>
              </w:rPr>
              <w:t>自我诊断功能，当培养箱发生故障时，液晶显示屏会出现故障信息。</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200EBE">
            <w:pPr>
              <w:spacing w:line="276" w:lineRule="auto"/>
              <w:rPr>
                <w:rFonts w:ascii="宋体" w:hAnsi="宋体"/>
                <w:kern w:val="0"/>
                <w:sz w:val="24"/>
              </w:rPr>
            </w:pPr>
            <w:r w:rsidRPr="00E0028D">
              <w:rPr>
                <w:rFonts w:ascii="宋体" w:hAnsi="宋体" w:hint="eastAsia"/>
                <w:kern w:val="0"/>
                <w:sz w:val="24"/>
              </w:rPr>
              <w:t>21、配备</w:t>
            </w:r>
            <w:r w:rsidRPr="00E0028D">
              <w:rPr>
                <w:rFonts w:ascii="宋体" w:hAnsi="宋体" w:hint="eastAsia"/>
                <w:sz w:val="24"/>
              </w:rPr>
              <w:t>多段液晶可编程控制器，多种参数一屏显示，菜单式操作界面。</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spacing w:line="276" w:lineRule="auto"/>
              <w:rPr>
                <w:rFonts w:ascii="宋体" w:hAnsi="宋体"/>
                <w:kern w:val="0"/>
                <w:sz w:val="24"/>
              </w:rPr>
            </w:pPr>
            <w:r w:rsidRPr="00E0028D">
              <w:rPr>
                <w:rFonts w:ascii="宋体" w:hAnsi="宋体" w:hint="eastAsia"/>
                <w:kern w:val="0"/>
                <w:sz w:val="24"/>
              </w:rPr>
              <w:t>22、</w:t>
            </w:r>
            <w:r w:rsidRPr="00E0028D">
              <w:rPr>
                <w:rFonts w:ascii="宋体" w:hAnsi="宋体" w:hint="eastAsia"/>
                <w:sz w:val="24"/>
              </w:rPr>
              <w:t>控温范围：室温+5～80℃</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spacing w:line="276" w:lineRule="auto"/>
              <w:rPr>
                <w:rFonts w:ascii="宋体" w:hAnsi="宋体"/>
                <w:kern w:val="0"/>
                <w:sz w:val="24"/>
              </w:rPr>
            </w:pPr>
            <w:r w:rsidRPr="00E0028D">
              <w:rPr>
                <w:rFonts w:ascii="宋体" w:hAnsi="宋体" w:hint="eastAsia"/>
                <w:kern w:val="0"/>
                <w:sz w:val="24"/>
              </w:rPr>
              <w:t>23、</w:t>
            </w:r>
            <w:r w:rsidRPr="00E0028D">
              <w:rPr>
                <w:rFonts w:ascii="宋体" w:hAnsi="宋体" w:hint="eastAsia"/>
                <w:sz w:val="24"/>
              </w:rPr>
              <w:t>温度分辨率：0.1℃</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200EBE">
            <w:pPr>
              <w:spacing w:line="276" w:lineRule="auto"/>
              <w:rPr>
                <w:rFonts w:ascii="宋体" w:hAnsi="宋体"/>
                <w:kern w:val="0"/>
                <w:sz w:val="24"/>
              </w:rPr>
            </w:pPr>
            <w:r w:rsidRPr="00E0028D">
              <w:rPr>
                <w:rFonts w:ascii="宋体" w:hAnsi="宋体" w:hint="eastAsia"/>
                <w:kern w:val="0"/>
                <w:sz w:val="24"/>
              </w:rPr>
              <w:t>24、</w:t>
            </w:r>
            <w:r w:rsidRPr="00E0028D">
              <w:rPr>
                <w:rFonts w:ascii="宋体" w:hAnsi="宋体" w:hint="eastAsia"/>
                <w:sz w:val="24"/>
              </w:rPr>
              <w:t>温度波动度：±0.5℃（空载条件下，环境温度20℃，环境湿度50%RH）</w:t>
            </w:r>
          </w:p>
        </w:tc>
        <w:tc>
          <w:tcPr>
            <w:tcW w:w="1417" w:type="dxa"/>
          </w:tcPr>
          <w:p w:rsidR="00200EBE" w:rsidRPr="00E0028D" w:rsidRDefault="00200EBE" w:rsidP="00DD0471">
            <w:pPr>
              <w:widowControl/>
              <w:jc w:val="left"/>
              <w:rPr>
                <w:rFonts w:ascii="宋体" w:hAnsi="宋体"/>
                <w:kern w:val="0"/>
                <w:sz w:val="24"/>
              </w:rPr>
            </w:pPr>
          </w:p>
        </w:tc>
      </w:tr>
      <w:tr w:rsidR="00200EBE" w:rsidRPr="00E0028D" w:rsidTr="00641329">
        <w:trPr>
          <w:trHeight w:val="407"/>
        </w:trPr>
        <w:tc>
          <w:tcPr>
            <w:tcW w:w="1276" w:type="dxa"/>
            <w:vMerge/>
          </w:tcPr>
          <w:p w:rsidR="00200EBE" w:rsidRPr="00E0028D" w:rsidRDefault="00200EBE" w:rsidP="00DD0471">
            <w:pPr>
              <w:widowControl/>
              <w:jc w:val="left"/>
              <w:rPr>
                <w:rFonts w:ascii="宋体" w:hAnsi="宋体"/>
                <w:kern w:val="0"/>
                <w:sz w:val="24"/>
              </w:rPr>
            </w:pPr>
          </w:p>
        </w:tc>
        <w:tc>
          <w:tcPr>
            <w:tcW w:w="5207" w:type="dxa"/>
          </w:tcPr>
          <w:p w:rsidR="00200EBE" w:rsidRPr="00E0028D" w:rsidRDefault="00200EBE" w:rsidP="007D369D">
            <w:pPr>
              <w:spacing w:line="276" w:lineRule="auto"/>
              <w:rPr>
                <w:rFonts w:ascii="宋体" w:hAnsi="宋体"/>
                <w:kern w:val="0"/>
                <w:sz w:val="24"/>
              </w:rPr>
            </w:pPr>
            <w:r w:rsidRPr="00E0028D">
              <w:rPr>
                <w:rFonts w:ascii="宋体" w:hAnsi="宋体" w:hint="eastAsia"/>
                <w:kern w:val="0"/>
                <w:sz w:val="24"/>
              </w:rPr>
              <w:t>25、</w:t>
            </w:r>
            <w:r w:rsidRPr="00E0028D">
              <w:rPr>
                <w:rFonts w:ascii="宋体" w:hAnsi="宋体" w:hint="eastAsia"/>
                <w:sz w:val="24"/>
              </w:rPr>
              <w:t>容积：≥50L</w:t>
            </w:r>
          </w:p>
        </w:tc>
        <w:tc>
          <w:tcPr>
            <w:tcW w:w="1417" w:type="dxa"/>
          </w:tcPr>
          <w:p w:rsidR="00200EBE" w:rsidRPr="00E0028D" w:rsidRDefault="00200EBE" w:rsidP="00DD0471">
            <w:pPr>
              <w:widowControl/>
              <w:jc w:val="left"/>
              <w:rPr>
                <w:rFonts w:ascii="宋体" w:hAnsi="宋体"/>
                <w:kern w:val="0"/>
                <w:sz w:val="24"/>
              </w:rPr>
            </w:pPr>
          </w:p>
        </w:tc>
      </w:tr>
    </w:tbl>
    <w:p w:rsidR="005B7FAE" w:rsidRPr="00DD0471" w:rsidRDefault="005B7FAE" w:rsidP="00DD0471">
      <w:pPr>
        <w:widowControl/>
        <w:jc w:val="left"/>
        <w:rPr>
          <w:rFonts w:ascii="宋体" w:hAnsi="宋体"/>
          <w:kern w:val="0"/>
          <w:szCs w:val="21"/>
        </w:rPr>
      </w:pPr>
    </w:p>
    <w:p w:rsidR="00FC129E" w:rsidRPr="0075791E" w:rsidRDefault="00FC129E" w:rsidP="009D2527">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4111"/>
        <w:gridCol w:w="850"/>
        <w:gridCol w:w="742"/>
        <w:gridCol w:w="1011"/>
      </w:tblGrid>
      <w:tr w:rsidR="006B2551" w:rsidRPr="002B054B" w:rsidTr="00641329">
        <w:trPr>
          <w:trHeight w:val="293"/>
          <w:jc w:val="center"/>
        </w:trPr>
        <w:tc>
          <w:tcPr>
            <w:tcW w:w="1243" w:type="dxa"/>
            <w:vAlign w:val="center"/>
          </w:tcPr>
          <w:p w:rsidR="00FC129E" w:rsidRPr="002B054B" w:rsidRDefault="00FC129E" w:rsidP="00476FC7">
            <w:pPr>
              <w:jc w:val="center"/>
              <w:rPr>
                <w:rFonts w:ascii="宋体" w:hAnsi="宋体"/>
                <w:color w:val="000000" w:themeColor="text1"/>
                <w:sz w:val="24"/>
              </w:rPr>
            </w:pPr>
            <w:r w:rsidRPr="002B054B">
              <w:rPr>
                <w:rFonts w:ascii="宋体" w:hAnsi="宋体" w:hint="eastAsia"/>
                <w:color w:val="000000" w:themeColor="text1"/>
                <w:sz w:val="24"/>
              </w:rPr>
              <w:t>序号</w:t>
            </w:r>
          </w:p>
        </w:tc>
        <w:tc>
          <w:tcPr>
            <w:tcW w:w="4111" w:type="dxa"/>
            <w:vAlign w:val="center"/>
          </w:tcPr>
          <w:p w:rsidR="00FC129E" w:rsidRPr="002B054B" w:rsidRDefault="00FC129E" w:rsidP="009C7160">
            <w:pPr>
              <w:jc w:val="center"/>
              <w:rPr>
                <w:rFonts w:ascii="宋体" w:hAnsi="宋体"/>
                <w:color w:val="000000" w:themeColor="text1"/>
                <w:sz w:val="24"/>
              </w:rPr>
            </w:pPr>
            <w:r w:rsidRPr="002B054B">
              <w:rPr>
                <w:rFonts w:ascii="宋体" w:hAnsi="宋体" w:hint="eastAsia"/>
                <w:color w:val="000000" w:themeColor="text1"/>
                <w:sz w:val="24"/>
              </w:rPr>
              <w:t>配置名称</w:t>
            </w:r>
          </w:p>
        </w:tc>
        <w:tc>
          <w:tcPr>
            <w:tcW w:w="850" w:type="dxa"/>
            <w:vAlign w:val="center"/>
          </w:tcPr>
          <w:p w:rsidR="00FC129E" w:rsidRPr="002B054B" w:rsidRDefault="00FC129E" w:rsidP="009C7160">
            <w:pPr>
              <w:jc w:val="center"/>
              <w:rPr>
                <w:rFonts w:ascii="宋体" w:hAnsi="宋体"/>
                <w:color w:val="000000" w:themeColor="text1"/>
                <w:sz w:val="24"/>
              </w:rPr>
            </w:pPr>
            <w:r w:rsidRPr="002B054B">
              <w:rPr>
                <w:rFonts w:ascii="宋体" w:hAnsi="宋体" w:hint="eastAsia"/>
                <w:color w:val="000000" w:themeColor="text1"/>
                <w:sz w:val="24"/>
              </w:rPr>
              <w:t>数量</w:t>
            </w:r>
          </w:p>
        </w:tc>
        <w:tc>
          <w:tcPr>
            <w:tcW w:w="742" w:type="dxa"/>
            <w:vAlign w:val="center"/>
          </w:tcPr>
          <w:p w:rsidR="00FC129E" w:rsidRPr="002B054B" w:rsidRDefault="00FC129E" w:rsidP="009C7160">
            <w:pPr>
              <w:jc w:val="center"/>
              <w:rPr>
                <w:rFonts w:ascii="宋体" w:hAnsi="宋体"/>
                <w:color w:val="000000" w:themeColor="text1"/>
                <w:sz w:val="24"/>
              </w:rPr>
            </w:pPr>
            <w:r w:rsidRPr="002B054B">
              <w:rPr>
                <w:rFonts w:ascii="宋体" w:hAnsi="宋体" w:hint="eastAsia"/>
                <w:color w:val="000000" w:themeColor="text1"/>
                <w:sz w:val="24"/>
              </w:rPr>
              <w:t>单位</w:t>
            </w:r>
          </w:p>
        </w:tc>
        <w:tc>
          <w:tcPr>
            <w:tcW w:w="1011" w:type="dxa"/>
            <w:vAlign w:val="center"/>
          </w:tcPr>
          <w:p w:rsidR="00FC129E" w:rsidRPr="002B054B" w:rsidRDefault="00FC129E" w:rsidP="009C7160">
            <w:pPr>
              <w:jc w:val="center"/>
              <w:rPr>
                <w:rFonts w:ascii="宋体" w:hAnsi="宋体"/>
                <w:color w:val="000000" w:themeColor="text1"/>
                <w:sz w:val="24"/>
              </w:rPr>
            </w:pPr>
            <w:r w:rsidRPr="002B054B">
              <w:rPr>
                <w:rFonts w:ascii="宋体" w:hAnsi="宋体" w:hint="eastAsia"/>
                <w:color w:val="000000" w:themeColor="text1"/>
                <w:sz w:val="24"/>
              </w:rPr>
              <w:t>备注</w:t>
            </w:r>
          </w:p>
        </w:tc>
      </w:tr>
      <w:tr w:rsidR="006B2551" w:rsidRPr="002B054B" w:rsidTr="00641329">
        <w:trPr>
          <w:trHeight w:val="266"/>
          <w:jc w:val="center"/>
        </w:trPr>
        <w:tc>
          <w:tcPr>
            <w:tcW w:w="1243" w:type="dxa"/>
            <w:vAlign w:val="center"/>
          </w:tcPr>
          <w:p w:rsidR="0079609F" w:rsidRPr="002B054B" w:rsidRDefault="0079609F" w:rsidP="00476FC7">
            <w:pPr>
              <w:jc w:val="center"/>
              <w:rPr>
                <w:rFonts w:ascii="宋体" w:hAnsi="宋体"/>
                <w:color w:val="000000" w:themeColor="text1"/>
                <w:sz w:val="24"/>
              </w:rPr>
            </w:pPr>
            <w:r w:rsidRPr="002B054B">
              <w:rPr>
                <w:rFonts w:ascii="宋体" w:hAnsi="宋体" w:hint="eastAsia"/>
                <w:color w:val="000000" w:themeColor="text1"/>
                <w:sz w:val="24"/>
              </w:rPr>
              <w:t>1</w:t>
            </w:r>
          </w:p>
        </w:tc>
        <w:tc>
          <w:tcPr>
            <w:tcW w:w="4111" w:type="dxa"/>
            <w:vAlign w:val="bottom"/>
          </w:tcPr>
          <w:p w:rsidR="0079609F" w:rsidRPr="002B054B" w:rsidRDefault="00641329" w:rsidP="0081157D">
            <w:pPr>
              <w:widowControl/>
              <w:jc w:val="left"/>
              <w:rPr>
                <w:rFonts w:ascii="宋体" w:hAnsi="宋体"/>
                <w:sz w:val="24"/>
              </w:rPr>
            </w:pPr>
            <w:r w:rsidRPr="002B054B">
              <w:rPr>
                <w:rStyle w:val="font21"/>
                <w:rFonts w:hint="default"/>
              </w:rPr>
              <w:t>气体浓度控制器</w:t>
            </w:r>
          </w:p>
        </w:tc>
        <w:tc>
          <w:tcPr>
            <w:tcW w:w="850" w:type="dxa"/>
            <w:vAlign w:val="bottom"/>
          </w:tcPr>
          <w:p w:rsidR="0079609F" w:rsidRPr="002B054B" w:rsidRDefault="0081157D" w:rsidP="00D96FB3">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1</w:t>
            </w:r>
          </w:p>
        </w:tc>
        <w:tc>
          <w:tcPr>
            <w:tcW w:w="742" w:type="dxa"/>
          </w:tcPr>
          <w:p w:rsidR="0079609F" w:rsidRPr="002B054B" w:rsidRDefault="0079609F" w:rsidP="0079609F">
            <w:pPr>
              <w:jc w:val="center"/>
              <w:rPr>
                <w:rFonts w:ascii="宋体" w:hAnsi="宋体"/>
                <w:color w:val="000000" w:themeColor="text1"/>
                <w:sz w:val="24"/>
              </w:rPr>
            </w:pPr>
            <w:r w:rsidRPr="002B054B">
              <w:rPr>
                <w:rFonts w:ascii="宋体" w:hAnsi="宋体" w:hint="eastAsia"/>
                <w:color w:val="000000" w:themeColor="text1"/>
                <w:sz w:val="24"/>
              </w:rPr>
              <w:t>台</w:t>
            </w:r>
          </w:p>
        </w:tc>
        <w:tc>
          <w:tcPr>
            <w:tcW w:w="1011" w:type="dxa"/>
          </w:tcPr>
          <w:p w:rsidR="0079609F" w:rsidRPr="002B054B" w:rsidRDefault="0079609F" w:rsidP="008A013D">
            <w:pPr>
              <w:rPr>
                <w:rFonts w:ascii="宋体" w:hAnsi="宋体"/>
                <w:color w:val="000000" w:themeColor="text1"/>
                <w:sz w:val="24"/>
              </w:rPr>
            </w:pPr>
          </w:p>
        </w:tc>
      </w:tr>
      <w:tr w:rsidR="006B2551" w:rsidRPr="002B054B" w:rsidTr="00641329">
        <w:trPr>
          <w:trHeight w:val="266"/>
          <w:jc w:val="center"/>
        </w:trPr>
        <w:tc>
          <w:tcPr>
            <w:tcW w:w="1243" w:type="dxa"/>
            <w:vAlign w:val="center"/>
          </w:tcPr>
          <w:p w:rsidR="0079609F" w:rsidRPr="002B054B" w:rsidRDefault="0081157D" w:rsidP="00476FC7">
            <w:pPr>
              <w:jc w:val="center"/>
              <w:rPr>
                <w:rFonts w:ascii="宋体" w:hAnsi="宋体"/>
                <w:color w:val="000000" w:themeColor="text1"/>
                <w:sz w:val="24"/>
              </w:rPr>
            </w:pPr>
            <w:r w:rsidRPr="002B054B">
              <w:rPr>
                <w:rFonts w:ascii="宋体" w:hAnsi="宋体" w:hint="eastAsia"/>
                <w:color w:val="000000" w:themeColor="text1"/>
                <w:sz w:val="24"/>
              </w:rPr>
              <w:t>2</w:t>
            </w:r>
          </w:p>
        </w:tc>
        <w:tc>
          <w:tcPr>
            <w:tcW w:w="4111" w:type="dxa"/>
            <w:vAlign w:val="bottom"/>
          </w:tcPr>
          <w:p w:rsidR="0079609F" w:rsidRPr="002B054B" w:rsidRDefault="00641329" w:rsidP="00205341">
            <w:pPr>
              <w:widowControl/>
              <w:jc w:val="left"/>
              <w:rPr>
                <w:rFonts w:ascii="宋体" w:hAnsi="宋体"/>
                <w:sz w:val="24"/>
              </w:rPr>
            </w:pPr>
            <w:r w:rsidRPr="002B054B">
              <w:rPr>
                <w:rStyle w:val="font21"/>
                <w:rFonts w:hint="default"/>
              </w:rPr>
              <w:t>传感器舱模块</w:t>
            </w:r>
          </w:p>
        </w:tc>
        <w:tc>
          <w:tcPr>
            <w:tcW w:w="850" w:type="dxa"/>
            <w:vAlign w:val="bottom"/>
          </w:tcPr>
          <w:p w:rsidR="0079609F" w:rsidRPr="002B054B" w:rsidRDefault="00641329" w:rsidP="00D96FB3">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1</w:t>
            </w:r>
          </w:p>
        </w:tc>
        <w:tc>
          <w:tcPr>
            <w:tcW w:w="742" w:type="dxa"/>
          </w:tcPr>
          <w:p w:rsidR="0079609F" w:rsidRPr="002B054B" w:rsidRDefault="00922900" w:rsidP="0079609F">
            <w:pPr>
              <w:jc w:val="center"/>
              <w:rPr>
                <w:rFonts w:ascii="宋体" w:hAnsi="宋体"/>
                <w:color w:val="000000" w:themeColor="text1"/>
                <w:sz w:val="24"/>
              </w:rPr>
            </w:pPr>
            <w:r w:rsidRPr="002B054B">
              <w:rPr>
                <w:rFonts w:ascii="宋体" w:hAnsi="宋体" w:cs="宋体" w:hint="eastAsia"/>
                <w:color w:val="000000" w:themeColor="text1"/>
                <w:kern w:val="24"/>
                <w:sz w:val="24"/>
              </w:rPr>
              <w:t>个</w:t>
            </w:r>
          </w:p>
        </w:tc>
        <w:tc>
          <w:tcPr>
            <w:tcW w:w="1011" w:type="dxa"/>
          </w:tcPr>
          <w:p w:rsidR="0079609F" w:rsidRPr="002B054B" w:rsidRDefault="0079609F" w:rsidP="008A013D">
            <w:pPr>
              <w:rPr>
                <w:rFonts w:ascii="宋体" w:hAnsi="宋体"/>
                <w:color w:val="000000" w:themeColor="text1"/>
                <w:sz w:val="24"/>
              </w:rPr>
            </w:pPr>
          </w:p>
        </w:tc>
      </w:tr>
      <w:tr w:rsidR="006B2551" w:rsidRPr="002B054B" w:rsidTr="00641329">
        <w:trPr>
          <w:trHeight w:val="266"/>
          <w:jc w:val="center"/>
        </w:trPr>
        <w:tc>
          <w:tcPr>
            <w:tcW w:w="1243" w:type="dxa"/>
            <w:vAlign w:val="center"/>
          </w:tcPr>
          <w:p w:rsidR="00327AB1" w:rsidRPr="002B054B" w:rsidRDefault="0081157D" w:rsidP="00476FC7">
            <w:pPr>
              <w:jc w:val="center"/>
              <w:rPr>
                <w:rFonts w:ascii="宋体" w:hAnsi="宋体"/>
                <w:color w:val="000000" w:themeColor="text1"/>
                <w:sz w:val="24"/>
              </w:rPr>
            </w:pPr>
            <w:r w:rsidRPr="002B054B">
              <w:rPr>
                <w:rFonts w:ascii="宋体" w:hAnsi="宋体" w:hint="eastAsia"/>
                <w:color w:val="000000" w:themeColor="text1"/>
                <w:sz w:val="24"/>
              </w:rPr>
              <w:t>3</w:t>
            </w:r>
          </w:p>
        </w:tc>
        <w:tc>
          <w:tcPr>
            <w:tcW w:w="4111" w:type="dxa"/>
            <w:vAlign w:val="bottom"/>
          </w:tcPr>
          <w:p w:rsidR="00327AB1" w:rsidRPr="002B054B" w:rsidRDefault="00922900" w:rsidP="00205341">
            <w:pPr>
              <w:widowControl/>
              <w:jc w:val="left"/>
              <w:rPr>
                <w:rFonts w:ascii="宋体" w:hAnsi="宋体"/>
                <w:sz w:val="24"/>
              </w:rPr>
            </w:pPr>
            <w:r w:rsidRPr="002B054B">
              <w:rPr>
                <w:rStyle w:val="font21"/>
                <w:rFonts w:hint="default"/>
              </w:rPr>
              <w:t>恒温箱</w:t>
            </w:r>
          </w:p>
        </w:tc>
        <w:tc>
          <w:tcPr>
            <w:tcW w:w="850" w:type="dxa"/>
            <w:vAlign w:val="bottom"/>
          </w:tcPr>
          <w:p w:rsidR="00327AB1" w:rsidRPr="002B054B" w:rsidRDefault="0081157D" w:rsidP="00D96FB3">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1</w:t>
            </w:r>
          </w:p>
        </w:tc>
        <w:tc>
          <w:tcPr>
            <w:tcW w:w="742" w:type="dxa"/>
            <w:vAlign w:val="bottom"/>
          </w:tcPr>
          <w:p w:rsidR="00327AB1" w:rsidRPr="002B054B" w:rsidRDefault="00922900" w:rsidP="00D96FB3">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台</w:t>
            </w:r>
          </w:p>
        </w:tc>
        <w:tc>
          <w:tcPr>
            <w:tcW w:w="1011" w:type="dxa"/>
          </w:tcPr>
          <w:p w:rsidR="00327AB1" w:rsidRPr="002B054B" w:rsidRDefault="00327AB1" w:rsidP="008A013D">
            <w:pPr>
              <w:rPr>
                <w:rFonts w:ascii="宋体" w:hAnsi="宋体"/>
                <w:color w:val="000000" w:themeColor="text1"/>
                <w:sz w:val="24"/>
              </w:rPr>
            </w:pPr>
          </w:p>
        </w:tc>
      </w:tr>
      <w:tr w:rsidR="006B2551" w:rsidRPr="002B054B" w:rsidTr="00641329">
        <w:trPr>
          <w:trHeight w:val="266"/>
          <w:jc w:val="center"/>
        </w:trPr>
        <w:tc>
          <w:tcPr>
            <w:tcW w:w="1243" w:type="dxa"/>
            <w:vAlign w:val="center"/>
          </w:tcPr>
          <w:p w:rsidR="00327AB1" w:rsidRPr="002B054B" w:rsidRDefault="0081157D" w:rsidP="00476FC7">
            <w:pPr>
              <w:jc w:val="center"/>
              <w:rPr>
                <w:rFonts w:ascii="宋体" w:hAnsi="宋体"/>
                <w:color w:val="000000" w:themeColor="text1"/>
                <w:sz w:val="24"/>
              </w:rPr>
            </w:pPr>
            <w:r w:rsidRPr="002B054B">
              <w:rPr>
                <w:rFonts w:ascii="宋体" w:hAnsi="宋体" w:hint="eastAsia"/>
                <w:color w:val="000000" w:themeColor="text1"/>
                <w:sz w:val="24"/>
              </w:rPr>
              <w:t>4</w:t>
            </w:r>
          </w:p>
        </w:tc>
        <w:tc>
          <w:tcPr>
            <w:tcW w:w="4111" w:type="dxa"/>
            <w:vAlign w:val="bottom"/>
          </w:tcPr>
          <w:p w:rsidR="00327AB1" w:rsidRPr="002B054B" w:rsidRDefault="00922900" w:rsidP="00205341">
            <w:pPr>
              <w:widowControl/>
              <w:jc w:val="left"/>
              <w:rPr>
                <w:rFonts w:ascii="宋体" w:hAnsi="宋体"/>
                <w:sz w:val="24"/>
              </w:rPr>
            </w:pPr>
            <w:r w:rsidRPr="002B054B">
              <w:rPr>
                <w:rStyle w:val="font21"/>
                <w:rFonts w:hint="default"/>
              </w:rPr>
              <w:t>细胞培养箱</w:t>
            </w:r>
          </w:p>
        </w:tc>
        <w:tc>
          <w:tcPr>
            <w:tcW w:w="850" w:type="dxa"/>
            <w:vAlign w:val="bottom"/>
          </w:tcPr>
          <w:p w:rsidR="00327AB1" w:rsidRPr="002B054B" w:rsidRDefault="00922900" w:rsidP="00D96FB3">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3</w:t>
            </w:r>
          </w:p>
        </w:tc>
        <w:tc>
          <w:tcPr>
            <w:tcW w:w="742" w:type="dxa"/>
            <w:vAlign w:val="bottom"/>
          </w:tcPr>
          <w:p w:rsidR="00327AB1" w:rsidRPr="002B054B" w:rsidRDefault="00922900" w:rsidP="00D96FB3">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台</w:t>
            </w:r>
          </w:p>
        </w:tc>
        <w:tc>
          <w:tcPr>
            <w:tcW w:w="1011" w:type="dxa"/>
          </w:tcPr>
          <w:p w:rsidR="00327AB1" w:rsidRPr="002B054B" w:rsidRDefault="00327AB1" w:rsidP="008A013D">
            <w:pPr>
              <w:rPr>
                <w:rFonts w:ascii="宋体" w:hAnsi="宋体"/>
                <w:color w:val="000000" w:themeColor="text1"/>
                <w:sz w:val="24"/>
              </w:rPr>
            </w:pPr>
          </w:p>
        </w:tc>
      </w:tr>
      <w:tr w:rsidR="006B2551" w:rsidRPr="002B054B" w:rsidTr="00641329">
        <w:trPr>
          <w:trHeight w:val="266"/>
          <w:jc w:val="center"/>
        </w:trPr>
        <w:tc>
          <w:tcPr>
            <w:tcW w:w="1243" w:type="dxa"/>
            <w:vAlign w:val="center"/>
          </w:tcPr>
          <w:p w:rsidR="00E104F1" w:rsidRPr="002B054B" w:rsidRDefault="0081157D" w:rsidP="00476FC7">
            <w:pPr>
              <w:jc w:val="center"/>
              <w:rPr>
                <w:rFonts w:ascii="宋体" w:hAnsi="宋体"/>
                <w:color w:val="000000" w:themeColor="text1"/>
                <w:sz w:val="24"/>
              </w:rPr>
            </w:pPr>
            <w:r w:rsidRPr="002B054B">
              <w:rPr>
                <w:rFonts w:ascii="宋体" w:hAnsi="宋体" w:hint="eastAsia"/>
                <w:color w:val="000000" w:themeColor="text1"/>
                <w:sz w:val="24"/>
              </w:rPr>
              <w:t>5</w:t>
            </w:r>
          </w:p>
        </w:tc>
        <w:tc>
          <w:tcPr>
            <w:tcW w:w="4111" w:type="dxa"/>
            <w:vAlign w:val="bottom"/>
          </w:tcPr>
          <w:p w:rsidR="00E104F1" w:rsidRPr="002B054B" w:rsidRDefault="00922900" w:rsidP="00205341">
            <w:pPr>
              <w:widowControl/>
              <w:jc w:val="left"/>
              <w:rPr>
                <w:rFonts w:ascii="宋体" w:hAnsi="宋体"/>
                <w:sz w:val="24"/>
              </w:rPr>
            </w:pPr>
            <w:r w:rsidRPr="002B054B">
              <w:rPr>
                <w:rFonts w:ascii="宋体" w:hAnsi="宋体" w:hint="eastAsia"/>
                <w:sz w:val="24"/>
              </w:rPr>
              <w:t>减压阀转接头</w:t>
            </w:r>
          </w:p>
        </w:tc>
        <w:tc>
          <w:tcPr>
            <w:tcW w:w="850" w:type="dxa"/>
            <w:vAlign w:val="bottom"/>
          </w:tcPr>
          <w:p w:rsidR="00E104F1" w:rsidRPr="002B054B" w:rsidRDefault="0081157D" w:rsidP="00D96FB3">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1</w:t>
            </w:r>
          </w:p>
        </w:tc>
        <w:tc>
          <w:tcPr>
            <w:tcW w:w="742" w:type="dxa"/>
            <w:vAlign w:val="bottom"/>
          </w:tcPr>
          <w:p w:rsidR="00E104F1" w:rsidRPr="002B054B" w:rsidRDefault="005F0A2F" w:rsidP="00D96FB3">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个</w:t>
            </w:r>
          </w:p>
        </w:tc>
        <w:tc>
          <w:tcPr>
            <w:tcW w:w="1011" w:type="dxa"/>
          </w:tcPr>
          <w:p w:rsidR="00E104F1" w:rsidRPr="002B054B" w:rsidRDefault="00E104F1" w:rsidP="008A013D">
            <w:pPr>
              <w:rPr>
                <w:rFonts w:ascii="宋体" w:hAnsi="宋体"/>
                <w:color w:val="000000" w:themeColor="text1"/>
                <w:sz w:val="24"/>
              </w:rPr>
            </w:pPr>
          </w:p>
        </w:tc>
      </w:tr>
      <w:tr w:rsidR="00B80C55" w:rsidRPr="002B054B" w:rsidTr="00641329">
        <w:trPr>
          <w:trHeight w:val="266"/>
          <w:jc w:val="center"/>
        </w:trPr>
        <w:tc>
          <w:tcPr>
            <w:tcW w:w="1243" w:type="dxa"/>
            <w:vAlign w:val="center"/>
          </w:tcPr>
          <w:p w:rsidR="00B80C55" w:rsidRPr="002B054B" w:rsidRDefault="005F0A2F" w:rsidP="00476FC7">
            <w:pPr>
              <w:jc w:val="center"/>
              <w:rPr>
                <w:rFonts w:ascii="宋体" w:hAnsi="宋体"/>
                <w:color w:val="000000" w:themeColor="text1"/>
                <w:sz w:val="24"/>
              </w:rPr>
            </w:pPr>
            <w:r w:rsidRPr="002B054B">
              <w:rPr>
                <w:rFonts w:ascii="宋体" w:hAnsi="宋体" w:hint="eastAsia"/>
                <w:color w:val="000000" w:themeColor="text1"/>
                <w:sz w:val="24"/>
              </w:rPr>
              <w:t>6</w:t>
            </w:r>
          </w:p>
        </w:tc>
        <w:tc>
          <w:tcPr>
            <w:tcW w:w="4111" w:type="dxa"/>
            <w:vAlign w:val="bottom"/>
          </w:tcPr>
          <w:p w:rsidR="00B80C55" w:rsidRPr="002B054B" w:rsidRDefault="00922900" w:rsidP="00696B10">
            <w:pPr>
              <w:widowControl/>
              <w:jc w:val="left"/>
              <w:rPr>
                <w:rFonts w:ascii="宋体" w:hAnsi="宋体"/>
                <w:sz w:val="24"/>
              </w:rPr>
            </w:pPr>
            <w:r w:rsidRPr="002B054B">
              <w:rPr>
                <w:rFonts w:ascii="宋体" w:hAnsi="宋体" w:hint="eastAsia"/>
                <w:sz w:val="24"/>
              </w:rPr>
              <w:t>气体过滤器</w:t>
            </w:r>
          </w:p>
        </w:tc>
        <w:tc>
          <w:tcPr>
            <w:tcW w:w="850" w:type="dxa"/>
            <w:vAlign w:val="bottom"/>
          </w:tcPr>
          <w:p w:rsidR="00B80C55" w:rsidRPr="002B054B" w:rsidRDefault="00922900" w:rsidP="0074032C">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2</w:t>
            </w:r>
          </w:p>
        </w:tc>
        <w:tc>
          <w:tcPr>
            <w:tcW w:w="742" w:type="dxa"/>
            <w:vAlign w:val="bottom"/>
          </w:tcPr>
          <w:p w:rsidR="00B80C55" w:rsidRPr="002B054B" w:rsidRDefault="005F0A2F" w:rsidP="0074032C">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个</w:t>
            </w:r>
          </w:p>
        </w:tc>
        <w:tc>
          <w:tcPr>
            <w:tcW w:w="1011" w:type="dxa"/>
          </w:tcPr>
          <w:p w:rsidR="00B80C55" w:rsidRPr="002B054B" w:rsidRDefault="00B80C55" w:rsidP="0074032C">
            <w:pPr>
              <w:rPr>
                <w:rFonts w:ascii="宋体" w:hAnsi="宋体"/>
                <w:color w:val="000000" w:themeColor="text1"/>
                <w:sz w:val="24"/>
              </w:rPr>
            </w:pPr>
          </w:p>
        </w:tc>
      </w:tr>
      <w:tr w:rsidR="005F0A2F" w:rsidRPr="002B054B" w:rsidTr="00641329">
        <w:trPr>
          <w:trHeight w:val="266"/>
          <w:jc w:val="center"/>
        </w:trPr>
        <w:tc>
          <w:tcPr>
            <w:tcW w:w="1243" w:type="dxa"/>
            <w:vAlign w:val="center"/>
          </w:tcPr>
          <w:p w:rsidR="005F0A2F" w:rsidRPr="002B054B" w:rsidRDefault="005F0A2F" w:rsidP="00476FC7">
            <w:pPr>
              <w:jc w:val="center"/>
              <w:rPr>
                <w:rFonts w:ascii="宋体" w:hAnsi="宋体"/>
                <w:color w:val="000000" w:themeColor="text1"/>
                <w:sz w:val="24"/>
              </w:rPr>
            </w:pPr>
            <w:r w:rsidRPr="002B054B">
              <w:rPr>
                <w:rFonts w:ascii="宋体" w:hAnsi="宋体" w:hint="eastAsia"/>
                <w:color w:val="000000" w:themeColor="text1"/>
                <w:sz w:val="24"/>
              </w:rPr>
              <w:t>7</w:t>
            </w:r>
          </w:p>
        </w:tc>
        <w:tc>
          <w:tcPr>
            <w:tcW w:w="4111" w:type="dxa"/>
            <w:vAlign w:val="bottom"/>
          </w:tcPr>
          <w:p w:rsidR="005F0A2F" w:rsidRPr="002B054B" w:rsidRDefault="00922900" w:rsidP="00696B10">
            <w:pPr>
              <w:widowControl/>
              <w:jc w:val="left"/>
              <w:rPr>
                <w:rFonts w:ascii="宋体" w:hAnsi="宋体"/>
                <w:sz w:val="24"/>
              </w:rPr>
            </w:pPr>
            <w:r w:rsidRPr="002B054B">
              <w:rPr>
                <w:rStyle w:val="font21"/>
                <w:rFonts w:hint="default"/>
              </w:rPr>
              <w:t>托盘</w:t>
            </w:r>
          </w:p>
        </w:tc>
        <w:tc>
          <w:tcPr>
            <w:tcW w:w="850" w:type="dxa"/>
            <w:vAlign w:val="bottom"/>
          </w:tcPr>
          <w:p w:rsidR="005F0A2F" w:rsidRPr="002B054B" w:rsidRDefault="00922900" w:rsidP="0074032C">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3</w:t>
            </w:r>
          </w:p>
        </w:tc>
        <w:tc>
          <w:tcPr>
            <w:tcW w:w="742" w:type="dxa"/>
            <w:vAlign w:val="bottom"/>
          </w:tcPr>
          <w:p w:rsidR="005F0A2F" w:rsidRPr="002B054B" w:rsidRDefault="005F0A2F" w:rsidP="0074032C">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个</w:t>
            </w:r>
          </w:p>
        </w:tc>
        <w:tc>
          <w:tcPr>
            <w:tcW w:w="1011" w:type="dxa"/>
          </w:tcPr>
          <w:p w:rsidR="005F0A2F" w:rsidRPr="002B054B" w:rsidRDefault="005F0A2F" w:rsidP="0074032C">
            <w:pPr>
              <w:rPr>
                <w:rFonts w:ascii="宋体" w:hAnsi="宋体"/>
                <w:color w:val="000000" w:themeColor="text1"/>
                <w:sz w:val="24"/>
              </w:rPr>
            </w:pPr>
          </w:p>
        </w:tc>
      </w:tr>
      <w:tr w:rsidR="005F0A2F" w:rsidRPr="002B054B" w:rsidTr="00641329">
        <w:trPr>
          <w:trHeight w:val="266"/>
          <w:jc w:val="center"/>
        </w:trPr>
        <w:tc>
          <w:tcPr>
            <w:tcW w:w="1243" w:type="dxa"/>
            <w:vAlign w:val="center"/>
          </w:tcPr>
          <w:p w:rsidR="005F0A2F" w:rsidRPr="002B054B" w:rsidRDefault="005F0A2F" w:rsidP="00476FC7">
            <w:pPr>
              <w:jc w:val="center"/>
              <w:rPr>
                <w:rFonts w:ascii="宋体" w:hAnsi="宋体"/>
                <w:color w:val="000000" w:themeColor="text1"/>
                <w:sz w:val="24"/>
              </w:rPr>
            </w:pPr>
            <w:r w:rsidRPr="002B054B">
              <w:rPr>
                <w:rFonts w:ascii="宋体" w:hAnsi="宋体" w:hint="eastAsia"/>
                <w:color w:val="000000" w:themeColor="text1"/>
                <w:sz w:val="24"/>
              </w:rPr>
              <w:t>8</w:t>
            </w:r>
          </w:p>
        </w:tc>
        <w:tc>
          <w:tcPr>
            <w:tcW w:w="4111" w:type="dxa"/>
            <w:vAlign w:val="bottom"/>
          </w:tcPr>
          <w:p w:rsidR="005F0A2F" w:rsidRPr="002B054B" w:rsidRDefault="00922900" w:rsidP="00696B10">
            <w:pPr>
              <w:widowControl/>
              <w:jc w:val="left"/>
              <w:rPr>
                <w:rFonts w:ascii="宋体" w:hAnsi="宋体"/>
                <w:sz w:val="24"/>
              </w:rPr>
            </w:pPr>
            <w:r w:rsidRPr="002B054B">
              <w:rPr>
                <w:rStyle w:val="font21"/>
                <w:rFonts w:hint="default"/>
              </w:rPr>
              <w:t>水盘</w:t>
            </w:r>
          </w:p>
        </w:tc>
        <w:tc>
          <w:tcPr>
            <w:tcW w:w="850" w:type="dxa"/>
            <w:vAlign w:val="bottom"/>
          </w:tcPr>
          <w:p w:rsidR="005F0A2F" w:rsidRPr="002B054B" w:rsidRDefault="005F0A2F" w:rsidP="0074032C">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1</w:t>
            </w:r>
          </w:p>
        </w:tc>
        <w:tc>
          <w:tcPr>
            <w:tcW w:w="742" w:type="dxa"/>
            <w:vAlign w:val="bottom"/>
          </w:tcPr>
          <w:p w:rsidR="005F0A2F" w:rsidRPr="002B054B" w:rsidRDefault="00922900" w:rsidP="0074032C">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个</w:t>
            </w:r>
          </w:p>
        </w:tc>
        <w:tc>
          <w:tcPr>
            <w:tcW w:w="1011" w:type="dxa"/>
          </w:tcPr>
          <w:p w:rsidR="005F0A2F" w:rsidRPr="002B054B" w:rsidRDefault="005F0A2F" w:rsidP="0074032C">
            <w:pPr>
              <w:rPr>
                <w:rFonts w:ascii="宋体" w:hAnsi="宋体"/>
                <w:color w:val="000000" w:themeColor="text1"/>
                <w:sz w:val="24"/>
              </w:rPr>
            </w:pPr>
          </w:p>
        </w:tc>
      </w:tr>
      <w:tr w:rsidR="00922900" w:rsidRPr="002B054B" w:rsidTr="00641329">
        <w:trPr>
          <w:trHeight w:val="266"/>
          <w:jc w:val="center"/>
        </w:trPr>
        <w:tc>
          <w:tcPr>
            <w:tcW w:w="1243" w:type="dxa"/>
            <w:vAlign w:val="center"/>
          </w:tcPr>
          <w:p w:rsidR="00922900" w:rsidRPr="002B054B" w:rsidRDefault="00922900" w:rsidP="00476FC7">
            <w:pPr>
              <w:jc w:val="center"/>
              <w:rPr>
                <w:rFonts w:ascii="宋体" w:hAnsi="宋体"/>
                <w:color w:val="000000" w:themeColor="text1"/>
                <w:sz w:val="24"/>
              </w:rPr>
            </w:pPr>
            <w:r w:rsidRPr="002B054B">
              <w:rPr>
                <w:rFonts w:ascii="宋体" w:hAnsi="宋体" w:hint="eastAsia"/>
                <w:color w:val="000000" w:themeColor="text1"/>
                <w:sz w:val="24"/>
              </w:rPr>
              <w:t>9</w:t>
            </w:r>
          </w:p>
        </w:tc>
        <w:tc>
          <w:tcPr>
            <w:tcW w:w="4111" w:type="dxa"/>
            <w:vAlign w:val="bottom"/>
          </w:tcPr>
          <w:p w:rsidR="00922900" w:rsidRPr="002B054B" w:rsidRDefault="00922900" w:rsidP="00696B10">
            <w:pPr>
              <w:widowControl/>
              <w:jc w:val="left"/>
              <w:rPr>
                <w:rStyle w:val="font21"/>
                <w:rFonts w:hint="default"/>
              </w:rPr>
            </w:pPr>
            <w:r w:rsidRPr="002B054B">
              <w:rPr>
                <w:rFonts w:ascii="宋体" w:hAnsi="宋体" w:hint="eastAsia"/>
                <w:sz w:val="24"/>
              </w:rPr>
              <w:t>气体管路</w:t>
            </w:r>
          </w:p>
        </w:tc>
        <w:tc>
          <w:tcPr>
            <w:tcW w:w="850" w:type="dxa"/>
            <w:vAlign w:val="bottom"/>
          </w:tcPr>
          <w:p w:rsidR="00922900" w:rsidRPr="002B054B" w:rsidRDefault="00732A3C" w:rsidP="0074032C">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1</w:t>
            </w:r>
          </w:p>
        </w:tc>
        <w:tc>
          <w:tcPr>
            <w:tcW w:w="742" w:type="dxa"/>
            <w:vAlign w:val="bottom"/>
          </w:tcPr>
          <w:p w:rsidR="00922900" w:rsidRPr="002B054B" w:rsidRDefault="00732A3C" w:rsidP="0074032C">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套</w:t>
            </w:r>
          </w:p>
        </w:tc>
        <w:tc>
          <w:tcPr>
            <w:tcW w:w="1011" w:type="dxa"/>
          </w:tcPr>
          <w:p w:rsidR="00922900" w:rsidRPr="002B054B" w:rsidRDefault="00922900" w:rsidP="0074032C">
            <w:pPr>
              <w:rPr>
                <w:rFonts w:ascii="宋体" w:hAnsi="宋体"/>
                <w:color w:val="000000" w:themeColor="text1"/>
                <w:sz w:val="24"/>
              </w:rPr>
            </w:pPr>
          </w:p>
        </w:tc>
      </w:tr>
      <w:tr w:rsidR="005F0A2F" w:rsidRPr="002B054B" w:rsidTr="00641329">
        <w:trPr>
          <w:trHeight w:val="266"/>
          <w:jc w:val="center"/>
        </w:trPr>
        <w:tc>
          <w:tcPr>
            <w:tcW w:w="1243" w:type="dxa"/>
            <w:vAlign w:val="center"/>
          </w:tcPr>
          <w:p w:rsidR="005F0A2F" w:rsidRPr="002B054B" w:rsidRDefault="00922900" w:rsidP="00476FC7">
            <w:pPr>
              <w:jc w:val="center"/>
              <w:rPr>
                <w:rFonts w:ascii="宋体" w:hAnsi="宋体"/>
                <w:color w:val="000000" w:themeColor="text1"/>
                <w:sz w:val="24"/>
              </w:rPr>
            </w:pPr>
            <w:r w:rsidRPr="002B054B">
              <w:rPr>
                <w:rFonts w:ascii="宋体" w:hAnsi="宋体" w:hint="eastAsia"/>
                <w:color w:val="000000" w:themeColor="text1"/>
                <w:sz w:val="24"/>
              </w:rPr>
              <w:t>10</w:t>
            </w:r>
          </w:p>
        </w:tc>
        <w:tc>
          <w:tcPr>
            <w:tcW w:w="4111" w:type="dxa"/>
            <w:vAlign w:val="bottom"/>
          </w:tcPr>
          <w:p w:rsidR="005F0A2F" w:rsidRPr="002B054B" w:rsidRDefault="00922900" w:rsidP="00696B10">
            <w:pPr>
              <w:widowControl/>
              <w:jc w:val="left"/>
              <w:rPr>
                <w:rFonts w:ascii="宋体" w:hAnsi="宋体"/>
                <w:sz w:val="24"/>
              </w:rPr>
            </w:pPr>
            <w:r w:rsidRPr="002B054B">
              <w:rPr>
                <w:rFonts w:ascii="宋体" w:hAnsi="宋体" w:hint="eastAsia"/>
                <w:sz w:val="24"/>
              </w:rPr>
              <w:t>电源线</w:t>
            </w:r>
          </w:p>
        </w:tc>
        <w:tc>
          <w:tcPr>
            <w:tcW w:w="850" w:type="dxa"/>
            <w:vAlign w:val="bottom"/>
          </w:tcPr>
          <w:p w:rsidR="005F0A2F" w:rsidRPr="002B054B" w:rsidRDefault="005F0A2F" w:rsidP="0074032C">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1</w:t>
            </w:r>
          </w:p>
        </w:tc>
        <w:tc>
          <w:tcPr>
            <w:tcW w:w="742" w:type="dxa"/>
            <w:vAlign w:val="bottom"/>
          </w:tcPr>
          <w:p w:rsidR="005F0A2F" w:rsidRPr="002B054B" w:rsidRDefault="00732A3C" w:rsidP="0074032C">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套</w:t>
            </w:r>
          </w:p>
        </w:tc>
        <w:tc>
          <w:tcPr>
            <w:tcW w:w="1011" w:type="dxa"/>
          </w:tcPr>
          <w:p w:rsidR="005F0A2F" w:rsidRPr="002B054B" w:rsidRDefault="005F0A2F" w:rsidP="0074032C">
            <w:pPr>
              <w:rPr>
                <w:rFonts w:ascii="宋体" w:hAnsi="宋体"/>
                <w:color w:val="000000" w:themeColor="text1"/>
                <w:sz w:val="24"/>
              </w:rPr>
            </w:pPr>
          </w:p>
        </w:tc>
      </w:tr>
      <w:tr w:rsidR="005F0A2F" w:rsidRPr="002B054B" w:rsidTr="00641329">
        <w:trPr>
          <w:trHeight w:val="266"/>
          <w:jc w:val="center"/>
        </w:trPr>
        <w:tc>
          <w:tcPr>
            <w:tcW w:w="1243" w:type="dxa"/>
            <w:vAlign w:val="center"/>
          </w:tcPr>
          <w:p w:rsidR="005F0A2F" w:rsidRPr="002B054B" w:rsidRDefault="005F0A2F" w:rsidP="00476FC7">
            <w:pPr>
              <w:jc w:val="center"/>
              <w:rPr>
                <w:rFonts w:ascii="宋体" w:hAnsi="宋体"/>
                <w:color w:val="000000" w:themeColor="text1"/>
                <w:sz w:val="24"/>
              </w:rPr>
            </w:pPr>
            <w:r w:rsidRPr="002B054B">
              <w:rPr>
                <w:rFonts w:ascii="宋体" w:hAnsi="宋体" w:hint="eastAsia"/>
                <w:color w:val="000000" w:themeColor="text1"/>
                <w:sz w:val="24"/>
              </w:rPr>
              <w:t>1</w:t>
            </w:r>
            <w:r w:rsidR="00922900" w:rsidRPr="002B054B">
              <w:rPr>
                <w:rFonts w:ascii="宋体" w:hAnsi="宋体" w:hint="eastAsia"/>
                <w:color w:val="000000" w:themeColor="text1"/>
                <w:sz w:val="24"/>
              </w:rPr>
              <w:t>1</w:t>
            </w:r>
          </w:p>
        </w:tc>
        <w:tc>
          <w:tcPr>
            <w:tcW w:w="4111" w:type="dxa"/>
            <w:vAlign w:val="bottom"/>
          </w:tcPr>
          <w:p w:rsidR="005F0A2F" w:rsidRPr="002B054B" w:rsidRDefault="00922900" w:rsidP="002A5A74">
            <w:pPr>
              <w:widowControl/>
              <w:jc w:val="left"/>
              <w:rPr>
                <w:rFonts w:ascii="宋体" w:hAnsi="宋体"/>
                <w:sz w:val="24"/>
              </w:rPr>
            </w:pPr>
            <w:r w:rsidRPr="002B054B">
              <w:rPr>
                <w:rFonts w:ascii="宋体" w:hAnsi="宋体" w:hint="eastAsia"/>
                <w:sz w:val="24"/>
              </w:rPr>
              <w:t>附件包</w:t>
            </w:r>
          </w:p>
        </w:tc>
        <w:tc>
          <w:tcPr>
            <w:tcW w:w="850" w:type="dxa"/>
            <w:vAlign w:val="bottom"/>
          </w:tcPr>
          <w:p w:rsidR="005F0A2F" w:rsidRPr="002B054B" w:rsidRDefault="005F0A2F" w:rsidP="0074032C">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1</w:t>
            </w:r>
          </w:p>
        </w:tc>
        <w:tc>
          <w:tcPr>
            <w:tcW w:w="742" w:type="dxa"/>
            <w:vAlign w:val="bottom"/>
          </w:tcPr>
          <w:p w:rsidR="005F0A2F" w:rsidRPr="002B054B" w:rsidRDefault="00732A3C" w:rsidP="0074032C">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套</w:t>
            </w:r>
          </w:p>
        </w:tc>
        <w:tc>
          <w:tcPr>
            <w:tcW w:w="1011" w:type="dxa"/>
          </w:tcPr>
          <w:p w:rsidR="005F0A2F" w:rsidRPr="002B054B" w:rsidRDefault="005F0A2F" w:rsidP="0074032C">
            <w:pPr>
              <w:rPr>
                <w:rFonts w:ascii="宋体" w:hAnsi="宋体"/>
                <w:color w:val="000000" w:themeColor="text1"/>
                <w:sz w:val="24"/>
              </w:rPr>
            </w:pPr>
          </w:p>
        </w:tc>
      </w:tr>
      <w:tr w:rsidR="005F0A2F" w:rsidRPr="002B054B" w:rsidTr="00641329">
        <w:trPr>
          <w:trHeight w:val="266"/>
          <w:jc w:val="center"/>
        </w:trPr>
        <w:tc>
          <w:tcPr>
            <w:tcW w:w="1243" w:type="dxa"/>
            <w:vAlign w:val="center"/>
          </w:tcPr>
          <w:p w:rsidR="005F0A2F" w:rsidRPr="002B054B" w:rsidRDefault="00922900" w:rsidP="000043B1">
            <w:pPr>
              <w:jc w:val="center"/>
              <w:rPr>
                <w:rFonts w:ascii="宋体" w:hAnsi="宋体"/>
                <w:color w:val="000000" w:themeColor="text1"/>
                <w:sz w:val="24"/>
              </w:rPr>
            </w:pPr>
            <w:r w:rsidRPr="002B054B">
              <w:rPr>
                <w:rFonts w:ascii="宋体" w:hAnsi="宋体" w:hint="eastAsia"/>
                <w:color w:val="000000" w:themeColor="text1"/>
                <w:sz w:val="24"/>
              </w:rPr>
              <w:lastRenderedPageBreak/>
              <w:t>12</w:t>
            </w:r>
          </w:p>
        </w:tc>
        <w:tc>
          <w:tcPr>
            <w:tcW w:w="4111" w:type="dxa"/>
            <w:vAlign w:val="bottom"/>
          </w:tcPr>
          <w:p w:rsidR="005F0A2F" w:rsidRPr="002B054B" w:rsidRDefault="005F0A2F" w:rsidP="002A5A74">
            <w:pPr>
              <w:widowControl/>
              <w:jc w:val="left"/>
              <w:rPr>
                <w:rFonts w:ascii="宋体" w:hAnsi="宋体"/>
                <w:sz w:val="24"/>
              </w:rPr>
            </w:pPr>
            <w:r w:rsidRPr="002B054B">
              <w:rPr>
                <w:rFonts w:ascii="宋体" w:hAnsi="宋体" w:hint="eastAsia"/>
                <w:sz w:val="24"/>
              </w:rPr>
              <w:t>说明书</w:t>
            </w:r>
          </w:p>
        </w:tc>
        <w:tc>
          <w:tcPr>
            <w:tcW w:w="850" w:type="dxa"/>
            <w:vAlign w:val="bottom"/>
          </w:tcPr>
          <w:p w:rsidR="005F0A2F" w:rsidRPr="002B054B" w:rsidRDefault="005F0A2F" w:rsidP="002A5A74">
            <w:pPr>
              <w:widowControl/>
              <w:jc w:val="center"/>
              <w:rPr>
                <w:rFonts w:ascii="宋体" w:hAnsi="宋体" w:cs="Arial"/>
                <w:color w:val="000000" w:themeColor="text1"/>
                <w:kern w:val="0"/>
                <w:sz w:val="24"/>
              </w:rPr>
            </w:pPr>
            <w:r w:rsidRPr="002B054B">
              <w:rPr>
                <w:rFonts w:ascii="宋体" w:hAnsi="宋体" w:cs="Arial" w:hint="eastAsia"/>
                <w:color w:val="000000" w:themeColor="text1"/>
                <w:kern w:val="0"/>
                <w:sz w:val="24"/>
              </w:rPr>
              <w:t>2</w:t>
            </w:r>
          </w:p>
        </w:tc>
        <w:tc>
          <w:tcPr>
            <w:tcW w:w="742" w:type="dxa"/>
            <w:vAlign w:val="bottom"/>
          </w:tcPr>
          <w:p w:rsidR="005F0A2F" w:rsidRPr="002B054B" w:rsidRDefault="005F0A2F" w:rsidP="002A5A74">
            <w:pPr>
              <w:widowControl/>
              <w:jc w:val="center"/>
              <w:rPr>
                <w:rFonts w:ascii="宋体" w:hAnsi="宋体" w:cs="宋体"/>
                <w:color w:val="000000" w:themeColor="text1"/>
                <w:kern w:val="24"/>
                <w:sz w:val="24"/>
              </w:rPr>
            </w:pPr>
            <w:r w:rsidRPr="002B054B">
              <w:rPr>
                <w:rFonts w:ascii="宋体" w:hAnsi="宋体" w:cs="宋体" w:hint="eastAsia"/>
                <w:color w:val="000000" w:themeColor="text1"/>
                <w:kern w:val="24"/>
                <w:sz w:val="24"/>
              </w:rPr>
              <w:t>份</w:t>
            </w:r>
          </w:p>
        </w:tc>
        <w:tc>
          <w:tcPr>
            <w:tcW w:w="1011" w:type="dxa"/>
          </w:tcPr>
          <w:p w:rsidR="005F0A2F" w:rsidRPr="002B054B" w:rsidRDefault="005F0A2F" w:rsidP="0074032C">
            <w:pPr>
              <w:rPr>
                <w:rFonts w:ascii="宋体" w:hAnsi="宋体"/>
                <w:color w:val="000000" w:themeColor="text1"/>
                <w:sz w:val="24"/>
              </w:rPr>
            </w:pPr>
          </w:p>
        </w:tc>
      </w:tr>
    </w:tbl>
    <w:p w:rsidR="00FC129E" w:rsidRDefault="00FC129E" w:rsidP="005B7FAE"/>
    <w:p w:rsidR="00A94AB7" w:rsidRDefault="00FC129E" w:rsidP="009D2527">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E4335D">
            <w:pPr>
              <w:rPr>
                <w:b/>
              </w:rPr>
            </w:pPr>
            <w:r>
              <w:rPr>
                <w:rFonts w:hint="eastAsia"/>
              </w:rPr>
              <w:t>4.1</w:t>
            </w:r>
            <w:r w:rsidR="00CE2723" w:rsidRPr="00CE2723">
              <w:rPr>
                <w:rFonts w:hint="eastAsia"/>
              </w:rPr>
              <w:t>货到安装验收合格并提供全额发票后付款</w:t>
            </w:r>
            <w:r w:rsidR="00CE2723" w:rsidRPr="00CE2723">
              <w:rPr>
                <w:rFonts w:hint="eastAsia"/>
              </w:rPr>
              <w:t>95%</w:t>
            </w:r>
            <w:r w:rsidR="00CE2723" w:rsidRPr="00CE2723">
              <w:rPr>
                <w:rFonts w:hint="eastAsia"/>
              </w:rPr>
              <w:t>，</w:t>
            </w:r>
            <w:r w:rsidR="00CE2723" w:rsidRPr="00CE2723">
              <w:rPr>
                <w:rFonts w:hint="eastAsia"/>
              </w:rPr>
              <w:t>5%</w:t>
            </w:r>
            <w:r w:rsidR="00CE2723" w:rsidRPr="00CE2723">
              <w:rPr>
                <w:rFonts w:hint="eastAsia"/>
              </w:rPr>
              <w:t>余款保修期满后付清，如供方在保修期间不履行合同责任与义务，则余款不予以支付</w:t>
            </w:r>
            <w:r w:rsidRPr="004449FC">
              <w:rPr>
                <w:rFonts w:hint="eastAsia"/>
              </w:rPr>
              <w:t>。</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1B9" w:rsidRDefault="001B61B9" w:rsidP="006C75A6">
      <w:r>
        <w:separator/>
      </w:r>
    </w:p>
  </w:endnote>
  <w:endnote w:type="continuationSeparator" w:id="0">
    <w:p w:rsidR="001B61B9" w:rsidRDefault="001B61B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E723E">
        <w:pPr>
          <w:pStyle w:val="afe"/>
        </w:pPr>
        <w:r>
          <w:fldChar w:fldCharType="begin"/>
        </w:r>
        <w:r w:rsidR="00E7702A">
          <w:instrText xml:space="preserve"> PAGE   \* MERGEFORMAT </w:instrText>
        </w:r>
        <w:r>
          <w:fldChar w:fldCharType="separate"/>
        </w:r>
        <w:r w:rsidR="009D2527" w:rsidRPr="009D2527">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E723E">
        <w:pPr>
          <w:pStyle w:val="afe"/>
          <w:jc w:val="right"/>
        </w:pPr>
        <w:r>
          <w:fldChar w:fldCharType="begin"/>
        </w:r>
        <w:r w:rsidR="00E7702A">
          <w:instrText xml:space="preserve"> PAGE   \* MERGEFORMAT </w:instrText>
        </w:r>
        <w:r>
          <w:fldChar w:fldCharType="separate"/>
        </w:r>
        <w:r w:rsidR="009D2527" w:rsidRPr="009D2527">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1B9" w:rsidRDefault="001B61B9" w:rsidP="006C75A6">
      <w:r>
        <w:separator/>
      </w:r>
    </w:p>
  </w:footnote>
  <w:footnote w:type="continuationSeparator" w:id="0">
    <w:p w:rsidR="001B61B9" w:rsidRDefault="001B61B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18C2"/>
    <w:rsid w:val="00003002"/>
    <w:rsid w:val="00003E06"/>
    <w:rsid w:val="000043B1"/>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6255"/>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363F"/>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712"/>
    <w:rsid w:val="00132C48"/>
    <w:rsid w:val="00133314"/>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1B9"/>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0EBE"/>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771"/>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54B"/>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23E"/>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D7938"/>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0BF"/>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76FC7"/>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14D"/>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30"/>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5BCA"/>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A2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4722"/>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29"/>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3E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A3C"/>
    <w:rsid w:val="00732EF7"/>
    <w:rsid w:val="007333A5"/>
    <w:rsid w:val="007359BC"/>
    <w:rsid w:val="00735C85"/>
    <w:rsid w:val="0073674C"/>
    <w:rsid w:val="00736AE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369D"/>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5FFA"/>
    <w:rsid w:val="00916DC7"/>
    <w:rsid w:val="0091703E"/>
    <w:rsid w:val="009202A5"/>
    <w:rsid w:val="00920ABC"/>
    <w:rsid w:val="009215D8"/>
    <w:rsid w:val="009220DA"/>
    <w:rsid w:val="00922900"/>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2527"/>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B29"/>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311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3409"/>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5258"/>
    <w:rsid w:val="00AF7BA1"/>
    <w:rsid w:val="00B004B8"/>
    <w:rsid w:val="00B035B9"/>
    <w:rsid w:val="00B03AC9"/>
    <w:rsid w:val="00B03F8F"/>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0F36"/>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59C3"/>
    <w:rsid w:val="00BF6597"/>
    <w:rsid w:val="00BF69EC"/>
    <w:rsid w:val="00BF6AD9"/>
    <w:rsid w:val="00BF6AE4"/>
    <w:rsid w:val="00C0088E"/>
    <w:rsid w:val="00C0146A"/>
    <w:rsid w:val="00C0155F"/>
    <w:rsid w:val="00C03341"/>
    <w:rsid w:val="00C04842"/>
    <w:rsid w:val="00C050CE"/>
    <w:rsid w:val="00C057BF"/>
    <w:rsid w:val="00C05BF5"/>
    <w:rsid w:val="00C10540"/>
    <w:rsid w:val="00C109EE"/>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0EF"/>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C45"/>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573"/>
    <w:rsid w:val="00DE5A4E"/>
    <w:rsid w:val="00DE798D"/>
    <w:rsid w:val="00DE7C0A"/>
    <w:rsid w:val="00DF0389"/>
    <w:rsid w:val="00DF14FF"/>
    <w:rsid w:val="00DF1688"/>
    <w:rsid w:val="00DF412C"/>
    <w:rsid w:val="00DF4169"/>
    <w:rsid w:val="00DF466F"/>
    <w:rsid w:val="00DF5C85"/>
    <w:rsid w:val="00E0028D"/>
    <w:rsid w:val="00E02448"/>
    <w:rsid w:val="00E02ABD"/>
    <w:rsid w:val="00E036BF"/>
    <w:rsid w:val="00E03723"/>
    <w:rsid w:val="00E03977"/>
    <w:rsid w:val="00E05432"/>
    <w:rsid w:val="00E07952"/>
    <w:rsid w:val="00E1031B"/>
    <w:rsid w:val="00E104F1"/>
    <w:rsid w:val="00E14B33"/>
    <w:rsid w:val="00E154B9"/>
    <w:rsid w:val="00E17E25"/>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63B"/>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593E"/>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9D"/>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72B323-7FD6-40FA-B2B3-6B4A345F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 w:type="character" w:customStyle="1" w:styleId="font21">
    <w:name w:val="font21"/>
    <w:rsid w:val="00641329"/>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198">
      <w:bodyDiv w:val="1"/>
      <w:marLeft w:val="0"/>
      <w:marRight w:val="0"/>
      <w:marTop w:val="0"/>
      <w:marBottom w:val="0"/>
      <w:divBdr>
        <w:top w:val="none" w:sz="0" w:space="0" w:color="auto"/>
        <w:left w:val="none" w:sz="0" w:space="0" w:color="auto"/>
        <w:bottom w:val="none" w:sz="0" w:space="0" w:color="auto"/>
        <w:right w:val="none" w:sz="0" w:space="0" w:color="auto"/>
      </w:divBdr>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95C1B-C3E9-4CB8-A31C-92F7E67D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447</Words>
  <Characters>2554</Characters>
  <Application>Microsoft Office Word</Application>
  <DocSecurity>0</DocSecurity>
  <Lines>21</Lines>
  <Paragraphs>5</Paragraphs>
  <ScaleCrop>false</ScaleCrop>
  <Company>MS</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2020-12-01T00:54:00Z</dcterms:created>
  <dcterms:modified xsi:type="dcterms:W3CDTF">2020-12-01T00:54:00Z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