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D51892">
        <w:rPr>
          <w:rFonts w:ascii="宋体" w:hAnsi="宋体" w:cs="宋体" w:hint="eastAsia"/>
          <w:b/>
          <w:sz w:val="28"/>
          <w:szCs w:val="28"/>
        </w:rPr>
        <w:t>经皮肾镜</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D51892">
        <w:rPr>
          <w:rFonts w:ascii="宋体" w:hAnsi="宋体" w:hint="eastAsia"/>
          <w:sz w:val="24"/>
        </w:rPr>
        <w:t>经皮肾镜</w:t>
      </w:r>
      <w:r w:rsidRPr="00D80CF6">
        <w:rPr>
          <w:rFonts w:ascii="宋体" w:hAnsi="宋体" w:hint="eastAsia"/>
          <w:sz w:val="24"/>
        </w:rPr>
        <w:t>）为进口产品，则投标人必须为提供所投产品（</w:t>
      </w:r>
      <w:r w:rsidR="00D51892">
        <w:rPr>
          <w:rFonts w:ascii="宋体" w:hAnsi="宋体" w:hint="eastAsia"/>
          <w:sz w:val="24"/>
        </w:rPr>
        <w:t>经皮肾镜</w:t>
      </w:r>
      <w:r w:rsidRPr="00D80CF6">
        <w:rPr>
          <w:rFonts w:ascii="宋体" w:hAnsi="宋体" w:hint="eastAsia"/>
          <w:sz w:val="24"/>
        </w:rPr>
        <w:t>）的制造商或合法代理商或合法授权供应商（提供相关证明）；若所投产品（</w:t>
      </w:r>
      <w:r w:rsidR="00D51892">
        <w:rPr>
          <w:rFonts w:ascii="宋体" w:hAnsi="宋体" w:hint="eastAsia"/>
          <w:sz w:val="24"/>
        </w:rPr>
        <w:t>经皮肾镜</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D51892">
        <w:rPr>
          <w:rFonts w:ascii="宋体" w:hAnsi="宋体" w:hint="eastAsia"/>
          <w:sz w:val="24"/>
        </w:rPr>
        <w:t>经皮肾镜</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D51892" w:rsidP="00D26420">
            <w:pPr>
              <w:jc w:val="center"/>
              <w:rPr>
                <w:b/>
                <w:bCs/>
                <w:color w:val="000000" w:themeColor="text1"/>
                <w:szCs w:val="21"/>
              </w:rPr>
            </w:pPr>
            <w:r>
              <w:rPr>
                <w:rFonts w:hint="eastAsia"/>
                <w:b/>
                <w:bCs/>
                <w:color w:val="000000" w:themeColor="text1"/>
                <w:szCs w:val="21"/>
              </w:rPr>
              <w:t>经皮肾镜</w:t>
            </w:r>
          </w:p>
        </w:tc>
        <w:tc>
          <w:tcPr>
            <w:tcW w:w="1018" w:type="dxa"/>
            <w:vAlign w:val="center"/>
          </w:tcPr>
          <w:p w:rsidR="00390CE6" w:rsidRPr="00912407" w:rsidRDefault="001463FD"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1463FD" w:rsidP="00512D20">
            <w:pPr>
              <w:jc w:val="center"/>
              <w:rPr>
                <w:b/>
                <w:bCs/>
                <w:color w:val="000000" w:themeColor="text1"/>
                <w:szCs w:val="21"/>
              </w:rPr>
            </w:pPr>
            <w:r>
              <w:rPr>
                <w:rFonts w:hint="eastAsia"/>
                <w:b/>
                <w:bCs/>
                <w:color w:val="000000" w:themeColor="text1"/>
                <w:szCs w:val="21"/>
              </w:rPr>
              <w:t>套</w:t>
            </w:r>
          </w:p>
        </w:tc>
        <w:tc>
          <w:tcPr>
            <w:tcW w:w="2038" w:type="dxa"/>
            <w:vAlign w:val="center"/>
          </w:tcPr>
          <w:p w:rsidR="00390CE6" w:rsidRPr="00912407" w:rsidRDefault="001463FD" w:rsidP="000C5345">
            <w:pPr>
              <w:jc w:val="center"/>
              <w:rPr>
                <w:b/>
                <w:bCs/>
                <w:color w:val="000000" w:themeColor="text1"/>
                <w:szCs w:val="21"/>
              </w:rPr>
            </w:pPr>
            <w:r>
              <w:rPr>
                <w:rFonts w:hint="eastAsia"/>
                <w:b/>
                <w:bCs/>
                <w:color w:val="000000" w:themeColor="text1"/>
                <w:szCs w:val="21"/>
              </w:rPr>
              <w:t>15</w:t>
            </w:r>
          </w:p>
        </w:tc>
      </w:tr>
    </w:tbl>
    <w:p w:rsidR="00A94AB7" w:rsidRPr="00390CE6" w:rsidRDefault="006E0AF7" w:rsidP="00D51892">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9B062E" w:rsidRPr="006F0DAC" w:rsidTr="00AA1B1D">
        <w:trPr>
          <w:trHeight w:val="450"/>
        </w:trPr>
        <w:tc>
          <w:tcPr>
            <w:tcW w:w="671" w:type="dxa"/>
            <w:vMerge w:val="restart"/>
          </w:tcPr>
          <w:p w:rsidR="009B062E" w:rsidRPr="006F0DAC" w:rsidRDefault="009B062E"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9B062E" w:rsidRPr="006F0DAC" w:rsidRDefault="009B062E" w:rsidP="000C5345">
            <w:pPr>
              <w:widowControl/>
              <w:jc w:val="left"/>
              <w:rPr>
                <w:rFonts w:ascii="宋体" w:hAnsi="宋体"/>
                <w:kern w:val="0"/>
                <w:szCs w:val="21"/>
              </w:rPr>
            </w:pPr>
            <w:r>
              <w:rPr>
                <w:rFonts w:hint="eastAsia"/>
                <w:b/>
                <w:bCs/>
                <w:szCs w:val="21"/>
              </w:rPr>
              <w:t>经皮肾镜</w:t>
            </w: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1.1</w:t>
            </w:r>
            <w:r>
              <w:rPr>
                <w:rFonts w:ascii="宋体" w:hAnsi="宋体" w:hint="eastAsia"/>
                <w:color w:val="000000"/>
                <w:sz w:val="24"/>
              </w:rPr>
              <w:t>斜目镜，视野角度：12度</w:t>
            </w:r>
            <w:r w:rsidRPr="006F0DAC">
              <w:rPr>
                <w:rFonts w:ascii="宋体" w:hAnsi="宋体" w:hint="eastAsia"/>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45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1.2</w:t>
            </w:r>
            <w:r>
              <w:rPr>
                <w:rFonts w:ascii="宋体" w:hAnsi="宋体" w:hint="eastAsia"/>
                <w:color w:val="000000"/>
                <w:sz w:val="24"/>
              </w:rPr>
              <w:t>椭圆形管鞘外径：8.5 Fr/12Fr（2.83mm/4mm）</w:t>
            </w:r>
            <w:r w:rsidRPr="006F0DAC">
              <w:rPr>
                <w:rFonts w:ascii="宋体" w:hAnsi="宋体" w:cs="宋体" w:hint="eastAsia"/>
                <w:szCs w:val="21"/>
              </w:rPr>
              <w:t>。</w:t>
            </w:r>
          </w:p>
        </w:tc>
        <w:tc>
          <w:tcPr>
            <w:tcW w:w="1276" w:type="dxa"/>
          </w:tcPr>
          <w:p w:rsidR="009B062E" w:rsidRPr="006F0DAC" w:rsidRDefault="009B062E" w:rsidP="00DD0471">
            <w:pPr>
              <w:widowControl/>
              <w:jc w:val="left"/>
              <w:rPr>
                <w:rFonts w:ascii="宋体" w:hAnsi="宋体"/>
                <w:kern w:val="0"/>
                <w:szCs w:val="21"/>
              </w:rPr>
            </w:pPr>
            <w:r w:rsidRPr="006F0DAC">
              <w:rPr>
                <w:rFonts w:ascii="宋体" w:hAnsi="宋体" w:hint="eastAsia"/>
                <w:kern w:val="0"/>
                <w:szCs w:val="21"/>
              </w:rPr>
              <w:t>提供证明材料</w:t>
            </w:r>
          </w:p>
        </w:tc>
      </w:tr>
      <w:tr w:rsidR="009B062E" w:rsidRPr="006F0DAC" w:rsidTr="00AA1B1D">
        <w:trPr>
          <w:trHeight w:val="45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1.3</w:t>
            </w:r>
            <w:r>
              <w:rPr>
                <w:rFonts w:ascii="宋体" w:hAnsi="宋体" w:hint="eastAsia"/>
                <w:color w:val="000000"/>
                <w:sz w:val="24"/>
              </w:rPr>
              <w:t>有效工作长度：250mm</w:t>
            </w:r>
            <w:r w:rsidRPr="006F0DAC">
              <w:rPr>
                <w:rFonts w:ascii="宋体" w:hAnsi="宋体" w:hint="eastAsia"/>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45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9B062E">
            <w:pPr>
              <w:widowControl/>
              <w:jc w:val="left"/>
              <w:rPr>
                <w:rFonts w:ascii="宋体" w:hAnsi="宋体"/>
                <w:kern w:val="0"/>
                <w:szCs w:val="21"/>
              </w:rPr>
            </w:pPr>
            <w:r w:rsidRPr="006F0DAC">
              <w:rPr>
                <w:rFonts w:ascii="宋体" w:hAnsi="宋体" w:hint="eastAsia"/>
                <w:kern w:val="0"/>
                <w:szCs w:val="21"/>
              </w:rPr>
              <w:t>1.4</w:t>
            </w:r>
            <w:r>
              <w:rPr>
                <w:rFonts w:ascii="宋体" w:hAnsi="宋体" w:hint="eastAsia"/>
                <w:color w:val="000000"/>
                <w:sz w:val="24"/>
              </w:rPr>
              <w:t xml:space="preserve">有效使用工作通道＞6Fr </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45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9B062E">
            <w:pPr>
              <w:widowControl/>
              <w:jc w:val="left"/>
              <w:rPr>
                <w:rFonts w:ascii="宋体" w:hAnsi="宋体"/>
                <w:kern w:val="0"/>
                <w:szCs w:val="21"/>
              </w:rPr>
            </w:pPr>
            <w:r w:rsidRPr="006F0DAC">
              <w:rPr>
                <w:rFonts w:ascii="宋体" w:hAnsi="宋体" w:hint="eastAsia"/>
                <w:kern w:val="0"/>
                <w:szCs w:val="21"/>
              </w:rPr>
              <w:t>1.5</w:t>
            </w:r>
            <w:proofErr w:type="gramStart"/>
            <w:r>
              <w:rPr>
                <w:rFonts w:ascii="宋体" w:hAnsi="宋体" w:hint="eastAsia"/>
                <w:color w:val="000000"/>
                <w:sz w:val="24"/>
              </w:rPr>
              <w:t>环形持手设计</w:t>
            </w:r>
            <w:proofErr w:type="gramEnd"/>
            <w:r>
              <w:rPr>
                <w:rFonts w:ascii="宋体" w:hAnsi="宋体" w:hint="eastAsia"/>
                <w:color w:val="000000"/>
                <w:sz w:val="24"/>
              </w:rPr>
              <w:t>，</w:t>
            </w:r>
            <w:proofErr w:type="gramStart"/>
            <w:r>
              <w:rPr>
                <w:rFonts w:ascii="宋体" w:hAnsi="宋体" w:hint="eastAsia"/>
                <w:color w:val="000000"/>
                <w:sz w:val="24"/>
              </w:rPr>
              <w:t>握镜更</w:t>
            </w:r>
            <w:proofErr w:type="gramEnd"/>
            <w:r>
              <w:rPr>
                <w:rFonts w:ascii="宋体" w:hAnsi="宋体" w:hint="eastAsia"/>
                <w:color w:val="000000"/>
                <w:sz w:val="24"/>
              </w:rPr>
              <w:t>轻松。</w:t>
            </w:r>
          </w:p>
        </w:tc>
        <w:tc>
          <w:tcPr>
            <w:tcW w:w="1276" w:type="dxa"/>
          </w:tcPr>
          <w:p w:rsidR="009B062E" w:rsidRPr="006F0DAC" w:rsidRDefault="009B062E" w:rsidP="00D65F93">
            <w:pPr>
              <w:widowControl/>
              <w:jc w:val="left"/>
              <w:rPr>
                <w:rFonts w:ascii="宋体" w:hAnsi="宋体"/>
                <w:kern w:val="0"/>
                <w:szCs w:val="21"/>
              </w:rPr>
            </w:pPr>
            <w:r w:rsidRPr="006F0DAC">
              <w:rPr>
                <w:rFonts w:ascii="宋体" w:hAnsi="宋体" w:hint="eastAsia"/>
                <w:kern w:val="0"/>
                <w:szCs w:val="21"/>
              </w:rPr>
              <w:t>提供证明材料</w:t>
            </w:r>
          </w:p>
        </w:tc>
      </w:tr>
      <w:tr w:rsidR="009B062E" w:rsidRPr="006F0DAC" w:rsidTr="00AA1B1D">
        <w:trPr>
          <w:trHeight w:val="45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1.6</w:t>
            </w:r>
            <w:r>
              <w:rPr>
                <w:rFonts w:ascii="宋体" w:hAnsi="宋体" w:hint="eastAsia"/>
                <w:sz w:val="24"/>
              </w:rPr>
              <w:t>左右进出水通道开关设计</w:t>
            </w:r>
            <w:r w:rsidRPr="006F0DAC">
              <w:rPr>
                <w:rFonts w:ascii="宋体" w:hAnsi="宋体" w:hint="eastAsia"/>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45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9B062E">
            <w:pPr>
              <w:widowControl/>
              <w:jc w:val="left"/>
              <w:rPr>
                <w:rFonts w:ascii="宋体" w:hAnsi="宋体"/>
                <w:kern w:val="0"/>
                <w:szCs w:val="21"/>
              </w:rPr>
            </w:pPr>
            <w:r w:rsidRPr="006F0DAC">
              <w:rPr>
                <w:rFonts w:ascii="宋体" w:hAnsi="宋体" w:hint="eastAsia"/>
                <w:kern w:val="0"/>
                <w:szCs w:val="21"/>
              </w:rPr>
              <w:t>1.7</w:t>
            </w:r>
            <w:r>
              <w:rPr>
                <w:rFonts w:ascii="宋体" w:hAnsi="宋体" w:hint="eastAsia"/>
                <w:sz w:val="24"/>
              </w:rPr>
              <w:t>内置防水减压装置，水不外喷漏</w:t>
            </w:r>
            <w:r w:rsidRPr="006F0DAC">
              <w:rPr>
                <w:rFonts w:ascii="宋体" w:hAnsi="宋体" w:hint="eastAsia"/>
                <w:kern w:val="0"/>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510"/>
        </w:trPr>
        <w:tc>
          <w:tcPr>
            <w:tcW w:w="671" w:type="dxa"/>
            <w:vMerge/>
          </w:tcPr>
          <w:p w:rsidR="009B062E" w:rsidRPr="006F0DAC" w:rsidRDefault="009B062E" w:rsidP="00DD0471">
            <w:pPr>
              <w:widowControl/>
              <w:jc w:val="left"/>
              <w:rPr>
                <w:rFonts w:ascii="宋体" w:hAnsi="宋体"/>
                <w:b/>
                <w:kern w:val="0"/>
                <w:szCs w:val="21"/>
              </w:rPr>
            </w:pPr>
          </w:p>
        </w:tc>
        <w:tc>
          <w:tcPr>
            <w:tcW w:w="1276" w:type="dxa"/>
            <w:vMerge/>
          </w:tcPr>
          <w:p w:rsidR="009B062E" w:rsidRPr="006F0DAC" w:rsidRDefault="009B062E" w:rsidP="00FB3DEA">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1.8</w:t>
            </w:r>
            <w:r>
              <w:rPr>
                <w:rFonts w:ascii="宋体" w:hAnsi="宋体" w:hint="eastAsia"/>
                <w:sz w:val="24"/>
              </w:rPr>
              <w:t>两边进</w:t>
            </w:r>
            <w:proofErr w:type="gramStart"/>
            <w:r>
              <w:rPr>
                <w:rFonts w:ascii="宋体" w:hAnsi="宋体" w:hint="eastAsia"/>
                <w:sz w:val="24"/>
              </w:rPr>
              <w:t>出水口同镜身</w:t>
            </w:r>
            <w:proofErr w:type="gramEnd"/>
            <w:r>
              <w:rPr>
                <w:rFonts w:ascii="宋体" w:hAnsi="宋体" w:hint="eastAsia"/>
                <w:sz w:val="24"/>
              </w:rPr>
              <w:t>成90°</w:t>
            </w:r>
            <w:r w:rsidRPr="006F0DAC">
              <w:rPr>
                <w:rFonts w:ascii="宋体" w:hAnsi="宋体" w:hint="eastAsia"/>
                <w:kern w:val="0"/>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51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1.9</w:t>
            </w:r>
            <w:r>
              <w:rPr>
                <w:rFonts w:ascii="宋体" w:hAnsi="宋体" w:hint="eastAsia"/>
                <w:sz w:val="24"/>
              </w:rPr>
              <w:t>两边进出水阀中心相距≤35mm</w:t>
            </w:r>
            <w:r w:rsidRPr="006F0DAC">
              <w:rPr>
                <w:rFonts w:ascii="宋体" w:hAnsi="宋体" w:hint="eastAsia"/>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51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1.10</w:t>
            </w:r>
            <w:r>
              <w:rPr>
                <w:rFonts w:ascii="宋体" w:hAnsi="宋体" w:hint="eastAsia"/>
                <w:sz w:val="24"/>
              </w:rPr>
              <w:t>进出水阀必须可拆卸塑料水阀</w:t>
            </w:r>
            <w:r w:rsidRPr="006F0DAC">
              <w:rPr>
                <w:rFonts w:ascii="宋体" w:hAnsi="宋体" w:hint="eastAsia"/>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51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E97266">
            <w:pPr>
              <w:widowControl/>
              <w:jc w:val="left"/>
              <w:rPr>
                <w:rFonts w:ascii="宋体" w:hAnsi="宋体"/>
                <w:kern w:val="0"/>
                <w:szCs w:val="21"/>
              </w:rPr>
            </w:pPr>
            <w:r w:rsidRPr="006F0DAC">
              <w:rPr>
                <w:rFonts w:ascii="宋体" w:hAnsi="宋体" w:hint="eastAsia"/>
                <w:kern w:val="0"/>
                <w:szCs w:val="21"/>
              </w:rPr>
              <w:t>1.11</w:t>
            </w:r>
            <w:r>
              <w:rPr>
                <w:rFonts w:ascii="宋体" w:hAnsi="宋体" w:hint="eastAsia"/>
                <w:sz w:val="24"/>
              </w:rPr>
              <w:t>尾端器械通道有内置密封圈机构</w:t>
            </w:r>
            <w:r w:rsidRPr="006F0DAC">
              <w:rPr>
                <w:rFonts w:ascii="宋体" w:hAnsi="宋体" w:hint="eastAsia"/>
                <w:szCs w:val="21"/>
              </w:rPr>
              <w:t>。</w:t>
            </w:r>
          </w:p>
        </w:tc>
        <w:tc>
          <w:tcPr>
            <w:tcW w:w="1276" w:type="dxa"/>
          </w:tcPr>
          <w:p w:rsidR="009B062E" w:rsidRPr="006F0DAC" w:rsidRDefault="009B062E" w:rsidP="00DD0471">
            <w:pPr>
              <w:widowControl/>
              <w:jc w:val="left"/>
              <w:rPr>
                <w:rFonts w:ascii="宋体" w:hAnsi="宋体"/>
                <w:kern w:val="0"/>
                <w:szCs w:val="21"/>
              </w:rPr>
            </w:pPr>
          </w:p>
        </w:tc>
      </w:tr>
      <w:tr w:rsidR="009B062E" w:rsidRPr="006F0DAC" w:rsidTr="00AA1B1D">
        <w:trPr>
          <w:trHeight w:val="510"/>
        </w:trPr>
        <w:tc>
          <w:tcPr>
            <w:tcW w:w="671" w:type="dxa"/>
            <w:vMerge/>
          </w:tcPr>
          <w:p w:rsidR="009B062E" w:rsidRPr="006F0DAC" w:rsidRDefault="009B062E" w:rsidP="00DD0471">
            <w:pPr>
              <w:widowControl/>
              <w:jc w:val="left"/>
              <w:rPr>
                <w:rFonts w:ascii="宋体" w:hAnsi="宋体"/>
                <w:kern w:val="0"/>
                <w:szCs w:val="21"/>
              </w:rPr>
            </w:pPr>
          </w:p>
        </w:tc>
        <w:tc>
          <w:tcPr>
            <w:tcW w:w="1276" w:type="dxa"/>
            <w:vMerge/>
          </w:tcPr>
          <w:p w:rsidR="009B062E" w:rsidRPr="006F0DAC" w:rsidRDefault="009B062E" w:rsidP="00DD0471">
            <w:pPr>
              <w:widowControl/>
              <w:jc w:val="left"/>
              <w:rPr>
                <w:rFonts w:ascii="宋体" w:hAnsi="宋体"/>
                <w:kern w:val="0"/>
                <w:szCs w:val="21"/>
              </w:rPr>
            </w:pPr>
          </w:p>
        </w:tc>
        <w:tc>
          <w:tcPr>
            <w:tcW w:w="4819" w:type="dxa"/>
          </w:tcPr>
          <w:p w:rsidR="009B062E" w:rsidRPr="006F0DAC" w:rsidRDefault="009B062E" w:rsidP="009B062E">
            <w:pPr>
              <w:widowControl/>
              <w:jc w:val="left"/>
              <w:rPr>
                <w:rFonts w:ascii="宋体" w:hAnsi="宋体"/>
                <w:kern w:val="0"/>
                <w:szCs w:val="21"/>
              </w:rPr>
            </w:pPr>
            <w:r>
              <w:rPr>
                <w:rFonts w:ascii="宋体" w:hAnsi="宋体" w:hint="eastAsia"/>
                <w:kern w:val="0"/>
                <w:szCs w:val="21"/>
              </w:rPr>
              <w:t>1.12</w:t>
            </w:r>
            <w:r>
              <w:rPr>
                <w:rFonts w:ascii="宋体" w:hAnsi="宋体" w:hint="eastAsia"/>
                <w:sz w:val="24"/>
              </w:rPr>
              <w:t>喇叭口接头，器械出入快捷。</w:t>
            </w:r>
          </w:p>
        </w:tc>
        <w:tc>
          <w:tcPr>
            <w:tcW w:w="1276" w:type="dxa"/>
          </w:tcPr>
          <w:p w:rsidR="009B062E" w:rsidRPr="006F0DAC" w:rsidRDefault="009B062E" w:rsidP="00DD0471">
            <w:pPr>
              <w:widowControl/>
              <w:jc w:val="left"/>
              <w:rPr>
                <w:rFonts w:ascii="宋体" w:hAnsi="宋体"/>
                <w:kern w:val="0"/>
                <w:szCs w:val="21"/>
              </w:rPr>
            </w:pPr>
            <w:r w:rsidRPr="006F0DAC">
              <w:rPr>
                <w:rFonts w:ascii="宋体" w:hAnsi="宋体" w:hint="eastAsia"/>
                <w:kern w:val="0"/>
                <w:szCs w:val="21"/>
              </w:rPr>
              <w:t>提供证明材料</w:t>
            </w:r>
          </w:p>
        </w:tc>
      </w:tr>
    </w:tbl>
    <w:p w:rsidR="005B7FAE" w:rsidRPr="00DD0471" w:rsidRDefault="005B7FAE" w:rsidP="00DD0471">
      <w:pPr>
        <w:widowControl/>
        <w:jc w:val="left"/>
        <w:rPr>
          <w:rFonts w:ascii="宋体" w:hAnsi="宋体"/>
          <w:kern w:val="0"/>
          <w:szCs w:val="21"/>
        </w:rPr>
      </w:pPr>
    </w:p>
    <w:p w:rsidR="00FC129E" w:rsidRPr="0075791E" w:rsidRDefault="00FC129E" w:rsidP="00D51892">
      <w:pPr>
        <w:pStyle w:val="2"/>
        <w:spacing w:beforeLines="50" w:before="120" w:afterLines="50" w:after="120"/>
        <w:jc w:val="both"/>
        <w:rPr>
          <w:szCs w:val="24"/>
        </w:rPr>
      </w:pPr>
      <w:r w:rsidRPr="0075791E">
        <w:rPr>
          <w:rFonts w:hint="eastAsia"/>
          <w:szCs w:val="24"/>
        </w:rPr>
        <w:lastRenderedPageBreak/>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9A50B5" w:rsidP="0081157D">
            <w:pPr>
              <w:widowControl/>
              <w:jc w:val="left"/>
              <w:rPr>
                <w:rFonts w:ascii="宋体" w:hAnsi="宋体"/>
                <w:szCs w:val="21"/>
              </w:rPr>
            </w:pPr>
            <w:r w:rsidRPr="00326051">
              <w:rPr>
                <w:rFonts w:ascii="宋体" w:hAnsi="宋体" w:cs="Arial"/>
                <w:szCs w:val="21"/>
              </w:rPr>
              <w:t>肾镜</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9A50B5" w:rsidP="0079609F">
            <w:pPr>
              <w:jc w:val="center"/>
              <w:rPr>
                <w:color w:val="000000" w:themeColor="text1"/>
              </w:rPr>
            </w:pPr>
            <w:r>
              <w:rPr>
                <w:rFonts w:hint="eastAsia"/>
                <w:color w:val="000000" w:themeColor="text1"/>
              </w:rPr>
              <w:t>支</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9A50B5" w:rsidP="00205341">
            <w:pPr>
              <w:widowControl/>
              <w:jc w:val="left"/>
              <w:rPr>
                <w:rFonts w:ascii="宋体" w:hAnsi="宋体"/>
                <w:szCs w:val="21"/>
              </w:rPr>
            </w:pPr>
            <w:r w:rsidRPr="00326051">
              <w:rPr>
                <w:rFonts w:ascii="宋体" w:hAnsi="宋体" w:cs="Arial" w:hint="eastAsia"/>
                <w:szCs w:val="21"/>
              </w:rPr>
              <w:t>器械盒</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9A50B5"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9A50B5" w:rsidP="00205341">
            <w:pPr>
              <w:widowControl/>
              <w:jc w:val="left"/>
              <w:rPr>
                <w:rFonts w:ascii="宋体" w:hAnsi="宋体"/>
                <w:szCs w:val="21"/>
              </w:rPr>
            </w:pPr>
            <w:r w:rsidRPr="00326051">
              <w:rPr>
                <w:rFonts w:ascii="宋体" w:hAnsi="宋体" w:cs="Arial" w:hint="eastAsia"/>
                <w:szCs w:val="21"/>
              </w:rPr>
              <w:t>硬性抓钳</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把</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3C0495" w:rsidP="00205341">
            <w:pPr>
              <w:widowControl/>
              <w:jc w:val="left"/>
              <w:rPr>
                <w:rFonts w:ascii="宋体" w:hAnsi="宋体"/>
                <w:szCs w:val="21"/>
              </w:rPr>
            </w:pPr>
            <w:r w:rsidRPr="00326051">
              <w:rPr>
                <w:rFonts w:ascii="宋体" w:hAnsi="宋体" w:cs="Arial" w:hint="eastAsia"/>
                <w:szCs w:val="21"/>
              </w:rPr>
              <w:t>薄膜阀</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r w:rsidR="003C0495">
              <w:rPr>
                <w:rFonts w:ascii="新宋体" w:eastAsia="新宋体" w:hAnsi="新宋体" w:cs="Arial" w:hint="eastAsia"/>
                <w:color w:val="000000" w:themeColor="text1"/>
                <w:kern w:val="0"/>
                <w:szCs w:val="21"/>
              </w:rPr>
              <w:t>0</w:t>
            </w:r>
          </w:p>
        </w:tc>
        <w:tc>
          <w:tcPr>
            <w:tcW w:w="709" w:type="dxa"/>
            <w:vAlign w:val="bottom"/>
          </w:tcPr>
          <w:p w:rsidR="00327AB1" w:rsidRPr="006B2551" w:rsidRDefault="003C0495"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3C0495" w:rsidP="00205341">
            <w:pPr>
              <w:widowControl/>
              <w:jc w:val="left"/>
              <w:rPr>
                <w:rFonts w:ascii="宋体" w:hAnsi="宋体"/>
                <w:szCs w:val="21"/>
              </w:rPr>
            </w:pPr>
            <w:r w:rsidRPr="00326051">
              <w:rPr>
                <w:rFonts w:ascii="宋体" w:hAnsi="宋体" w:cs="Arial"/>
                <w:szCs w:val="21"/>
              </w:rPr>
              <w:t>喇叭口接头</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3C0495"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E104F1" w:rsidRPr="006B2551" w:rsidRDefault="00E104F1" w:rsidP="008A013D">
            <w:pPr>
              <w:rPr>
                <w:rFonts w:ascii="宋体" w:hAnsi="宋体"/>
                <w:color w:val="000000" w:themeColor="text1"/>
                <w:szCs w:val="21"/>
              </w:rPr>
            </w:pPr>
          </w:p>
        </w:tc>
      </w:tr>
      <w:tr w:rsidR="003C0495" w:rsidRPr="006B2551" w:rsidTr="00F46DA2">
        <w:trPr>
          <w:trHeight w:val="266"/>
          <w:jc w:val="center"/>
        </w:trPr>
        <w:tc>
          <w:tcPr>
            <w:tcW w:w="785" w:type="dxa"/>
            <w:vAlign w:val="center"/>
          </w:tcPr>
          <w:p w:rsidR="003C0495" w:rsidRDefault="003C0495"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3C0495" w:rsidRPr="00326051" w:rsidRDefault="003C0495" w:rsidP="00205341">
            <w:pPr>
              <w:widowControl/>
              <w:jc w:val="left"/>
              <w:rPr>
                <w:rFonts w:ascii="宋体" w:hAnsi="宋体" w:cs="Arial"/>
                <w:szCs w:val="21"/>
              </w:rPr>
            </w:pPr>
            <w:r w:rsidRPr="00326051">
              <w:rPr>
                <w:rFonts w:ascii="宋体" w:hAnsi="宋体" w:cs="Arial"/>
                <w:szCs w:val="21"/>
              </w:rPr>
              <w:t>清洗刷</w:t>
            </w:r>
          </w:p>
        </w:tc>
        <w:tc>
          <w:tcPr>
            <w:tcW w:w="709" w:type="dxa"/>
            <w:vAlign w:val="bottom"/>
          </w:tcPr>
          <w:p w:rsidR="003C0495" w:rsidRDefault="003C049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C0495" w:rsidRDefault="003C0495"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C0495" w:rsidRPr="006B2551" w:rsidRDefault="003C0495" w:rsidP="008A013D">
            <w:pPr>
              <w:rPr>
                <w:rFonts w:ascii="宋体" w:hAnsi="宋体"/>
                <w:color w:val="000000" w:themeColor="text1"/>
                <w:szCs w:val="21"/>
              </w:rPr>
            </w:pPr>
          </w:p>
        </w:tc>
      </w:tr>
      <w:tr w:rsidR="003C0495" w:rsidRPr="006B2551" w:rsidTr="00F46DA2">
        <w:trPr>
          <w:trHeight w:val="266"/>
          <w:jc w:val="center"/>
        </w:trPr>
        <w:tc>
          <w:tcPr>
            <w:tcW w:w="785" w:type="dxa"/>
            <w:vAlign w:val="center"/>
          </w:tcPr>
          <w:p w:rsidR="003C0495" w:rsidRDefault="003C0495" w:rsidP="0079609F">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3C0495" w:rsidRPr="00326051" w:rsidRDefault="003C0495" w:rsidP="00205341">
            <w:pPr>
              <w:widowControl/>
              <w:jc w:val="left"/>
              <w:rPr>
                <w:rFonts w:ascii="宋体" w:hAnsi="宋体" w:cs="Arial"/>
                <w:szCs w:val="21"/>
              </w:rPr>
            </w:pPr>
            <w:proofErr w:type="gramStart"/>
            <w:r w:rsidRPr="00326051">
              <w:rPr>
                <w:rFonts w:ascii="宋体" w:hAnsi="宋体" w:cs="Arial"/>
                <w:szCs w:val="21"/>
              </w:rPr>
              <w:t>出入水</w:t>
            </w:r>
            <w:proofErr w:type="gramEnd"/>
            <w:r w:rsidRPr="00326051">
              <w:rPr>
                <w:rFonts w:ascii="宋体" w:hAnsi="宋体" w:cs="Arial"/>
                <w:szCs w:val="21"/>
              </w:rPr>
              <w:t>接头</w:t>
            </w:r>
          </w:p>
        </w:tc>
        <w:tc>
          <w:tcPr>
            <w:tcW w:w="709" w:type="dxa"/>
            <w:vAlign w:val="bottom"/>
          </w:tcPr>
          <w:p w:rsidR="003C0495" w:rsidRDefault="003C049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C0495" w:rsidRDefault="003C0495"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C0495" w:rsidRPr="006B2551" w:rsidRDefault="003C0495" w:rsidP="008A013D">
            <w:pPr>
              <w:rPr>
                <w:rFonts w:ascii="宋体" w:hAnsi="宋体"/>
                <w:color w:val="000000" w:themeColor="text1"/>
                <w:szCs w:val="21"/>
              </w:rPr>
            </w:pPr>
          </w:p>
        </w:tc>
      </w:tr>
      <w:tr w:rsidR="003C0495" w:rsidRPr="006B2551" w:rsidTr="00F46DA2">
        <w:trPr>
          <w:trHeight w:val="266"/>
          <w:jc w:val="center"/>
        </w:trPr>
        <w:tc>
          <w:tcPr>
            <w:tcW w:w="785" w:type="dxa"/>
            <w:vAlign w:val="center"/>
          </w:tcPr>
          <w:p w:rsidR="003C0495" w:rsidRDefault="003C0495" w:rsidP="0079609F">
            <w:pPr>
              <w:rPr>
                <w:rFonts w:ascii="宋体" w:hAnsi="宋体"/>
                <w:color w:val="000000" w:themeColor="text1"/>
                <w:szCs w:val="21"/>
              </w:rPr>
            </w:pPr>
            <w:r>
              <w:rPr>
                <w:rFonts w:ascii="宋体" w:hAnsi="宋体" w:hint="eastAsia"/>
                <w:color w:val="000000" w:themeColor="text1"/>
                <w:szCs w:val="21"/>
              </w:rPr>
              <w:t>8</w:t>
            </w:r>
          </w:p>
        </w:tc>
        <w:tc>
          <w:tcPr>
            <w:tcW w:w="4961" w:type="dxa"/>
            <w:vAlign w:val="bottom"/>
          </w:tcPr>
          <w:p w:rsidR="003C0495" w:rsidRPr="00326051" w:rsidRDefault="003C0495" w:rsidP="00205341">
            <w:pPr>
              <w:widowControl/>
              <w:jc w:val="left"/>
              <w:rPr>
                <w:rFonts w:ascii="宋体" w:hAnsi="宋体" w:cs="Arial"/>
                <w:szCs w:val="21"/>
              </w:rPr>
            </w:pPr>
            <w:proofErr w:type="gramStart"/>
            <w:r w:rsidRPr="00326051">
              <w:rPr>
                <w:rFonts w:ascii="宋体" w:hAnsi="宋体" w:cs="Arial"/>
                <w:szCs w:val="21"/>
              </w:rPr>
              <w:t>吹尘球</w:t>
            </w:r>
            <w:proofErr w:type="gramEnd"/>
          </w:p>
        </w:tc>
        <w:tc>
          <w:tcPr>
            <w:tcW w:w="709" w:type="dxa"/>
            <w:vAlign w:val="bottom"/>
          </w:tcPr>
          <w:p w:rsidR="003C0495" w:rsidRDefault="003C0495"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C0495" w:rsidRDefault="003C0495"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C0495" w:rsidRPr="006B2551" w:rsidRDefault="003C0495"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3C0495" w:rsidP="008A013D">
            <w:pPr>
              <w:rPr>
                <w:rFonts w:ascii="宋体" w:hAnsi="宋体"/>
                <w:color w:val="000000" w:themeColor="text1"/>
                <w:szCs w:val="21"/>
              </w:rPr>
            </w:pPr>
            <w:r>
              <w:rPr>
                <w:rFonts w:ascii="宋体" w:hAnsi="宋体" w:hint="eastAsia"/>
                <w:color w:val="000000" w:themeColor="text1"/>
                <w:szCs w:val="21"/>
              </w:rPr>
              <w:t>9</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D51892">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lastRenderedPageBreak/>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0B1" w:rsidRDefault="00DB00B1" w:rsidP="006C75A6">
      <w:r>
        <w:separator/>
      </w:r>
    </w:p>
  </w:endnote>
  <w:endnote w:type="continuationSeparator" w:id="0">
    <w:p w:rsidR="00DB00B1" w:rsidRDefault="00DB00B1"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265CDE">
        <w:pPr>
          <w:pStyle w:val="afe"/>
        </w:pPr>
        <w:r>
          <w:fldChar w:fldCharType="begin"/>
        </w:r>
        <w:r w:rsidR="00E7702A">
          <w:instrText xml:space="preserve"> PAGE   \* MERGEFORMAT </w:instrText>
        </w:r>
        <w:r>
          <w:fldChar w:fldCharType="separate"/>
        </w:r>
        <w:r w:rsidR="003C0495" w:rsidRPr="003C0495">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265CDE">
        <w:pPr>
          <w:pStyle w:val="afe"/>
          <w:jc w:val="right"/>
        </w:pPr>
        <w:r>
          <w:fldChar w:fldCharType="begin"/>
        </w:r>
        <w:r w:rsidR="00E7702A">
          <w:instrText xml:space="preserve"> PAGE   \* MERGEFORMAT </w:instrText>
        </w:r>
        <w:r>
          <w:fldChar w:fldCharType="separate"/>
        </w:r>
        <w:r w:rsidR="003C0495" w:rsidRPr="003C0495">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0B1" w:rsidRDefault="00DB00B1" w:rsidP="006C75A6">
      <w:r>
        <w:separator/>
      </w:r>
    </w:p>
  </w:footnote>
  <w:footnote w:type="continuationSeparator" w:id="0">
    <w:p w:rsidR="00DB00B1" w:rsidRDefault="00DB00B1"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3FD"/>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197"/>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65CDE"/>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0495"/>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28A8"/>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B5"/>
    <w:rsid w:val="009A50F7"/>
    <w:rsid w:val="009A59EB"/>
    <w:rsid w:val="009A712D"/>
    <w:rsid w:val="009B0242"/>
    <w:rsid w:val="009B028B"/>
    <w:rsid w:val="009B062E"/>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1892"/>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0B1"/>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175F-1BF7-4898-B7E3-FA2661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CD246-53E5-4EB6-AA29-853335C5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2067</Characters>
  <Application>Microsoft Office Word</Application>
  <DocSecurity>0</DocSecurity>
  <Lines>17</Lines>
  <Paragraphs>4</Paragraphs>
  <ScaleCrop>false</ScaleCrop>
  <Company>MS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2019-10-28T07:14:00Z</dcterms:created>
  <dcterms:modified xsi:type="dcterms:W3CDTF">2019-10-28T07:14:00Z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