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Pr="009D7561" w:rsidRDefault="00000691" w:rsidP="009D7561">
      <w:pPr>
        <w:jc w:val="center"/>
        <w:divId w:val="555967183"/>
        <w:rPr>
          <w:rFonts w:ascii="宋体" w:hAnsi="宋体" w:cs="宋体"/>
          <w:b/>
          <w:sz w:val="28"/>
          <w:szCs w:val="28"/>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A07B7C">
        <w:rPr>
          <w:rFonts w:ascii="宋体" w:hAnsi="宋体" w:cs="宋体" w:hint="eastAsia"/>
          <w:b/>
          <w:sz w:val="28"/>
          <w:szCs w:val="28"/>
        </w:rPr>
        <w:t>输血输液加温仪</w:t>
      </w:r>
      <w:r w:rsidR="003713C9">
        <w:rPr>
          <w:rFonts w:ascii="宋体" w:hAnsi="宋体" w:cs="宋体" w:hint="eastAsia"/>
          <w:b/>
          <w:sz w:val="28"/>
          <w:szCs w:val="28"/>
        </w:rPr>
        <w:t>采购</w:t>
      </w:r>
      <w:r w:rsidR="009D7561">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A07B7C">
        <w:rPr>
          <w:rFonts w:ascii="宋体" w:hAnsi="宋体" w:hint="eastAsia"/>
          <w:sz w:val="24"/>
        </w:rPr>
        <w:t>输血输液加温仪</w:t>
      </w:r>
      <w:r w:rsidRPr="00D80CF6">
        <w:rPr>
          <w:rFonts w:ascii="宋体" w:hAnsi="宋体" w:hint="eastAsia"/>
          <w:sz w:val="24"/>
        </w:rPr>
        <w:t>）为进口产品，则投标人必须为提供所投产品（</w:t>
      </w:r>
      <w:r w:rsidR="00A07B7C">
        <w:rPr>
          <w:rFonts w:ascii="宋体" w:hAnsi="宋体" w:hint="eastAsia"/>
          <w:sz w:val="24"/>
        </w:rPr>
        <w:t>输血输液加温仪</w:t>
      </w:r>
      <w:r w:rsidRPr="00D80CF6">
        <w:rPr>
          <w:rFonts w:ascii="宋体" w:hAnsi="宋体" w:hint="eastAsia"/>
          <w:sz w:val="24"/>
        </w:rPr>
        <w:t>）的制造商或合法代理商或合法授权供应商（提供相关证明）；若所投产品（</w:t>
      </w:r>
      <w:r w:rsidR="00A07B7C">
        <w:rPr>
          <w:rFonts w:ascii="宋体" w:hAnsi="宋体" w:hint="eastAsia"/>
          <w:sz w:val="24"/>
        </w:rPr>
        <w:t>输血输液加温仪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3、投标人提供针对所投产品</w:t>
      </w:r>
      <w:r w:rsidR="00E83EBB" w:rsidRPr="00D80CF6">
        <w:rPr>
          <w:rFonts w:ascii="宋体" w:hAnsi="宋体" w:hint="eastAsia"/>
          <w:sz w:val="24"/>
        </w:rPr>
        <w:t>（</w:t>
      </w:r>
      <w:r w:rsidR="00E83EBB">
        <w:rPr>
          <w:rFonts w:ascii="宋体" w:hAnsi="宋体" w:hint="eastAsia"/>
          <w:sz w:val="24"/>
        </w:rPr>
        <w:t>输血输液加温仪</w:t>
      </w:r>
      <w:r w:rsidR="00E83EBB" w:rsidRPr="00D80CF6">
        <w:rPr>
          <w:rFonts w:ascii="宋体" w:hAnsi="宋体" w:hint="eastAsia"/>
          <w:sz w:val="24"/>
        </w:rPr>
        <w:t>）</w:t>
      </w:r>
      <w:r>
        <w:rPr>
          <w:rFonts w:ascii="宋体" w:hAnsi="宋体" w:hint="eastAsia"/>
          <w:sz w:val="24"/>
        </w:rPr>
        <w:t>的《医疗器械注册证》；</w:t>
      </w:r>
    </w:p>
    <w:p w:rsidR="009E3946" w:rsidRDefault="003A1A47" w:rsidP="003A1A47">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w:t>
      </w:r>
      <w:r>
        <w:rPr>
          <w:rFonts w:ascii="宋体" w:hAnsi="宋体" w:hint="eastAsia"/>
          <w:sz w:val="24"/>
        </w:rPr>
        <w:t>经营备案凭</w:t>
      </w:r>
      <w:r w:rsidRPr="00037D34">
        <w:rPr>
          <w:rFonts w:ascii="宋体" w:hAnsi="宋体"/>
          <w:sz w:val="24"/>
        </w:rPr>
        <w:t>证》或《医疗器械经营许可证》</w:t>
      </w:r>
      <w:r w:rsidR="00E03723">
        <w:rPr>
          <w:rFonts w:ascii="宋体" w:hAnsi="宋体" w:hint="eastAsia"/>
          <w:sz w:val="24"/>
        </w:rPr>
        <w:t>或《</w:t>
      </w:r>
      <w:r w:rsidR="00E03723" w:rsidRPr="00037D34">
        <w:rPr>
          <w:rFonts w:ascii="宋体" w:hAnsi="宋体"/>
          <w:sz w:val="24"/>
        </w:rPr>
        <w:t>医疗器械</w:t>
      </w:r>
      <w:r w:rsidR="00E03723">
        <w:rPr>
          <w:rFonts w:ascii="宋体" w:hAnsi="宋体" w:hint="eastAsia"/>
          <w:sz w:val="24"/>
        </w:rPr>
        <w:t>生产</w:t>
      </w:r>
      <w:r w:rsidR="00683966">
        <w:rPr>
          <w:rFonts w:ascii="宋体" w:hAnsi="宋体" w:hint="eastAsia"/>
          <w:sz w:val="24"/>
        </w:rPr>
        <w:t>许</w:t>
      </w:r>
      <w:r w:rsidR="00E03723" w:rsidRPr="00037D34">
        <w:rPr>
          <w:rFonts w:ascii="宋体" w:hAnsi="宋体"/>
          <w:sz w:val="24"/>
        </w:rPr>
        <w:t>可证</w:t>
      </w:r>
      <w:r w:rsidR="00E03723">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A07B7C" w:rsidP="00D26420">
            <w:pPr>
              <w:jc w:val="center"/>
              <w:rPr>
                <w:b/>
                <w:bCs/>
                <w:color w:val="000000" w:themeColor="text1"/>
                <w:szCs w:val="21"/>
              </w:rPr>
            </w:pPr>
            <w:r w:rsidRPr="00912407">
              <w:rPr>
                <w:rFonts w:hint="eastAsia"/>
                <w:b/>
                <w:bCs/>
                <w:color w:val="000000" w:themeColor="text1"/>
                <w:szCs w:val="21"/>
              </w:rPr>
              <w:t>输血输液加温仪</w:t>
            </w:r>
          </w:p>
        </w:tc>
        <w:tc>
          <w:tcPr>
            <w:tcW w:w="1018" w:type="dxa"/>
            <w:vAlign w:val="center"/>
          </w:tcPr>
          <w:p w:rsidR="00390CE6" w:rsidRPr="00912407" w:rsidRDefault="00FC6A3B" w:rsidP="00512D20">
            <w:pPr>
              <w:jc w:val="center"/>
              <w:rPr>
                <w:b/>
                <w:bCs/>
                <w:color w:val="000000" w:themeColor="text1"/>
                <w:szCs w:val="21"/>
              </w:rPr>
            </w:pPr>
            <w:r w:rsidRPr="00912407">
              <w:rPr>
                <w:rFonts w:hint="eastAsia"/>
                <w:b/>
                <w:bCs/>
                <w:color w:val="000000" w:themeColor="text1"/>
                <w:szCs w:val="21"/>
              </w:rPr>
              <w:t>5</w:t>
            </w:r>
          </w:p>
        </w:tc>
        <w:tc>
          <w:tcPr>
            <w:tcW w:w="993" w:type="dxa"/>
            <w:vAlign w:val="center"/>
          </w:tcPr>
          <w:p w:rsidR="00390CE6" w:rsidRPr="00912407" w:rsidRDefault="00FC6A3B" w:rsidP="00512D20">
            <w:pPr>
              <w:jc w:val="center"/>
              <w:rPr>
                <w:b/>
                <w:bCs/>
                <w:color w:val="000000" w:themeColor="text1"/>
                <w:szCs w:val="21"/>
              </w:rPr>
            </w:pPr>
            <w:r w:rsidRPr="00912407">
              <w:rPr>
                <w:rFonts w:hint="eastAsia"/>
                <w:b/>
                <w:bCs/>
                <w:color w:val="000000" w:themeColor="text1"/>
                <w:szCs w:val="21"/>
              </w:rPr>
              <w:t>台</w:t>
            </w:r>
          </w:p>
        </w:tc>
        <w:tc>
          <w:tcPr>
            <w:tcW w:w="2038" w:type="dxa"/>
            <w:vAlign w:val="center"/>
          </w:tcPr>
          <w:p w:rsidR="00390CE6" w:rsidRPr="00912407" w:rsidRDefault="00390CE6" w:rsidP="00FC6A3B">
            <w:pPr>
              <w:jc w:val="center"/>
              <w:rPr>
                <w:b/>
                <w:bCs/>
                <w:color w:val="000000" w:themeColor="text1"/>
                <w:szCs w:val="21"/>
              </w:rPr>
            </w:pPr>
            <w:r w:rsidRPr="00912407">
              <w:rPr>
                <w:rFonts w:hint="eastAsia"/>
                <w:b/>
                <w:bCs/>
                <w:color w:val="000000" w:themeColor="text1"/>
                <w:szCs w:val="21"/>
              </w:rPr>
              <w:t>19.</w:t>
            </w:r>
            <w:r w:rsidR="00FC6A3B" w:rsidRPr="00912407">
              <w:rPr>
                <w:rFonts w:hint="eastAsia"/>
                <w:b/>
                <w:bCs/>
                <w:color w:val="000000" w:themeColor="text1"/>
                <w:szCs w:val="21"/>
              </w:rPr>
              <w:t>9</w:t>
            </w:r>
          </w:p>
        </w:tc>
      </w:tr>
    </w:tbl>
    <w:p w:rsidR="00A94AB7" w:rsidRPr="00390CE6" w:rsidRDefault="006E0AF7" w:rsidP="00E83EBB">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418"/>
      </w:tblGrid>
      <w:tr w:rsidR="001173B8" w:rsidRPr="00965570" w:rsidTr="00F75456">
        <w:trPr>
          <w:trHeight w:val="516"/>
        </w:trPr>
        <w:tc>
          <w:tcPr>
            <w:tcW w:w="671" w:type="dxa"/>
            <w:vAlign w:val="center"/>
          </w:tcPr>
          <w:p w:rsidR="00B03AC9" w:rsidRPr="00965570" w:rsidRDefault="00B03AC9" w:rsidP="00573C3A">
            <w:pPr>
              <w:jc w:val="center"/>
              <w:rPr>
                <w:rFonts w:ascii="宋体" w:hAnsi="宋体"/>
                <w:szCs w:val="21"/>
              </w:rPr>
            </w:pPr>
            <w:r w:rsidRPr="00965570">
              <w:rPr>
                <w:rFonts w:ascii="宋体" w:hAnsi="宋体" w:hint="eastAsia"/>
                <w:szCs w:val="21"/>
              </w:rPr>
              <w:t>序号</w:t>
            </w:r>
          </w:p>
        </w:tc>
        <w:tc>
          <w:tcPr>
            <w:tcW w:w="1276" w:type="dxa"/>
            <w:vAlign w:val="center"/>
          </w:tcPr>
          <w:p w:rsidR="00B03AC9" w:rsidRPr="00965570" w:rsidRDefault="00B03AC9" w:rsidP="00573C3A">
            <w:pPr>
              <w:jc w:val="center"/>
              <w:rPr>
                <w:rFonts w:ascii="宋体" w:hAnsi="宋体"/>
                <w:szCs w:val="21"/>
              </w:rPr>
            </w:pPr>
            <w:r w:rsidRPr="00965570">
              <w:rPr>
                <w:rFonts w:ascii="宋体" w:hAnsi="宋体" w:hint="eastAsia"/>
                <w:szCs w:val="21"/>
              </w:rPr>
              <w:t>货物名称</w:t>
            </w:r>
          </w:p>
        </w:tc>
        <w:tc>
          <w:tcPr>
            <w:tcW w:w="4819" w:type="dxa"/>
            <w:vAlign w:val="center"/>
          </w:tcPr>
          <w:p w:rsidR="00B03AC9" w:rsidRPr="00965570" w:rsidRDefault="00B03AC9" w:rsidP="00573C3A">
            <w:pPr>
              <w:jc w:val="center"/>
              <w:rPr>
                <w:rFonts w:ascii="宋体" w:hAnsi="宋体"/>
                <w:szCs w:val="21"/>
              </w:rPr>
            </w:pPr>
            <w:r w:rsidRPr="00965570">
              <w:rPr>
                <w:rFonts w:ascii="宋体" w:hAnsi="宋体" w:hint="eastAsia"/>
                <w:szCs w:val="21"/>
              </w:rPr>
              <w:t>招标技术要求</w:t>
            </w:r>
          </w:p>
        </w:tc>
        <w:tc>
          <w:tcPr>
            <w:tcW w:w="1418" w:type="dxa"/>
            <w:vAlign w:val="center"/>
          </w:tcPr>
          <w:p w:rsidR="00B03AC9" w:rsidRPr="00965570" w:rsidRDefault="00B03AC9" w:rsidP="00573C3A">
            <w:pPr>
              <w:jc w:val="center"/>
              <w:rPr>
                <w:rFonts w:ascii="宋体" w:hAnsi="宋体"/>
                <w:szCs w:val="21"/>
              </w:rPr>
            </w:pPr>
            <w:r w:rsidRPr="00965570">
              <w:rPr>
                <w:rFonts w:ascii="宋体" w:hAnsi="宋体" w:hint="eastAsia"/>
                <w:szCs w:val="21"/>
              </w:rPr>
              <w:t>备注</w:t>
            </w:r>
          </w:p>
        </w:tc>
      </w:tr>
      <w:tr w:rsidR="00B80C55" w:rsidRPr="00965570" w:rsidTr="00F6646E">
        <w:trPr>
          <w:trHeight w:val="450"/>
        </w:trPr>
        <w:tc>
          <w:tcPr>
            <w:tcW w:w="671" w:type="dxa"/>
            <w:vMerge w:val="restart"/>
          </w:tcPr>
          <w:p w:rsidR="00B80C55" w:rsidRPr="00965570" w:rsidRDefault="00B80C55" w:rsidP="00DD0471">
            <w:pPr>
              <w:widowControl/>
              <w:jc w:val="left"/>
              <w:rPr>
                <w:rFonts w:ascii="宋体" w:hAnsi="宋体"/>
                <w:b/>
                <w:kern w:val="0"/>
                <w:szCs w:val="21"/>
              </w:rPr>
            </w:pPr>
            <w:r w:rsidRPr="00965570">
              <w:rPr>
                <w:rFonts w:ascii="宋体" w:hAnsi="宋体" w:hint="eastAsia"/>
                <w:b/>
                <w:kern w:val="0"/>
                <w:szCs w:val="21"/>
              </w:rPr>
              <w:t>1</w:t>
            </w:r>
          </w:p>
        </w:tc>
        <w:tc>
          <w:tcPr>
            <w:tcW w:w="1276" w:type="dxa"/>
            <w:vMerge w:val="restart"/>
          </w:tcPr>
          <w:p w:rsidR="00B80C55" w:rsidRPr="00965570" w:rsidRDefault="00B80C55" w:rsidP="00DD0471">
            <w:pPr>
              <w:widowControl/>
              <w:jc w:val="left"/>
              <w:rPr>
                <w:rFonts w:ascii="宋体" w:hAnsi="宋体"/>
                <w:kern w:val="0"/>
                <w:szCs w:val="21"/>
              </w:rPr>
            </w:pPr>
            <w:r w:rsidRPr="00965570">
              <w:rPr>
                <w:rFonts w:hint="eastAsia"/>
                <w:b/>
                <w:bCs/>
                <w:szCs w:val="21"/>
              </w:rPr>
              <w:t>输血输液加温仪（单通道）</w:t>
            </w:r>
          </w:p>
        </w:tc>
        <w:tc>
          <w:tcPr>
            <w:tcW w:w="4819" w:type="dxa"/>
          </w:tcPr>
          <w:p w:rsidR="00B80C55" w:rsidRPr="00965570" w:rsidRDefault="00B80C55" w:rsidP="00B80C55">
            <w:pPr>
              <w:widowControl/>
              <w:jc w:val="left"/>
              <w:rPr>
                <w:rFonts w:ascii="宋体" w:hAnsi="宋体"/>
                <w:kern w:val="0"/>
                <w:szCs w:val="21"/>
              </w:rPr>
            </w:pPr>
            <w:r w:rsidRPr="00965570">
              <w:rPr>
                <w:rFonts w:ascii="宋体" w:hAnsi="宋体" w:hint="eastAsia"/>
                <w:kern w:val="0"/>
                <w:szCs w:val="21"/>
              </w:rPr>
              <w:t>1.1适</w:t>
            </w:r>
            <w:r w:rsidRPr="00965570">
              <w:rPr>
                <w:rFonts w:ascii="宋体" w:hAnsi="宋体" w:hint="eastAsia"/>
                <w:szCs w:val="21"/>
              </w:rPr>
              <w:t>用于对输入人体的液体进行加温</w:t>
            </w:r>
            <w:r w:rsidRPr="00965570">
              <w:rPr>
                <w:rFonts w:ascii="宋体" w:hAnsi="宋体" w:hint="eastAsia"/>
                <w:kern w:val="0"/>
                <w:szCs w:val="21"/>
              </w:rPr>
              <w:t>。</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F6646E">
        <w:trPr>
          <w:trHeight w:val="45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912407">
            <w:pPr>
              <w:widowControl/>
              <w:jc w:val="left"/>
              <w:rPr>
                <w:rFonts w:ascii="宋体" w:hAnsi="宋体"/>
                <w:kern w:val="0"/>
                <w:szCs w:val="21"/>
              </w:rPr>
            </w:pPr>
            <w:r w:rsidRPr="00965570">
              <w:rPr>
                <w:rFonts w:ascii="宋体" w:hAnsi="宋体" w:hint="eastAsia"/>
                <w:kern w:val="0"/>
                <w:szCs w:val="21"/>
              </w:rPr>
              <w:t>1.2</w:t>
            </w:r>
            <w:r w:rsidRPr="00965570">
              <w:rPr>
                <w:rFonts w:ascii="宋体" w:hAnsi="宋体" w:hint="eastAsia"/>
                <w:szCs w:val="21"/>
              </w:rPr>
              <w:t>直接加温常规输血输液管路，无需专用耗材。</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F6646E">
        <w:trPr>
          <w:trHeight w:val="45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71690F">
            <w:pPr>
              <w:widowControl/>
              <w:jc w:val="left"/>
              <w:rPr>
                <w:rFonts w:ascii="宋体" w:hAnsi="宋体"/>
                <w:kern w:val="0"/>
                <w:szCs w:val="21"/>
              </w:rPr>
            </w:pPr>
            <w:r w:rsidRPr="00965570">
              <w:rPr>
                <w:rFonts w:ascii="宋体" w:hAnsi="宋体" w:hint="eastAsia"/>
                <w:kern w:val="0"/>
                <w:szCs w:val="21"/>
              </w:rPr>
              <w:t>1.3</w:t>
            </w:r>
            <w:r w:rsidRPr="00965570">
              <w:rPr>
                <w:rFonts w:ascii="宋体" w:hAnsi="宋体" w:hint="eastAsia"/>
                <w:szCs w:val="21"/>
              </w:rPr>
              <w:t>微电脑PID闭环温控系统，可显示设定温度，加热温度，加热时间，故障信息，工作状态。</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F6646E">
        <w:trPr>
          <w:trHeight w:val="45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912407">
            <w:pPr>
              <w:widowControl/>
              <w:jc w:val="left"/>
              <w:rPr>
                <w:rFonts w:ascii="宋体" w:hAnsi="宋体"/>
                <w:kern w:val="0"/>
                <w:szCs w:val="21"/>
              </w:rPr>
            </w:pPr>
            <w:r w:rsidRPr="00965570">
              <w:rPr>
                <w:rFonts w:ascii="宋体" w:hAnsi="宋体" w:hint="eastAsia"/>
                <w:kern w:val="0"/>
                <w:szCs w:val="21"/>
              </w:rPr>
              <w:t>1.4</w:t>
            </w:r>
            <w:r w:rsidRPr="00965570">
              <w:rPr>
                <w:rFonts w:ascii="宋体" w:hAnsi="宋体" w:cs="宋体" w:hint="eastAsia"/>
                <w:szCs w:val="21"/>
              </w:rPr>
              <w:t>集成式加热管，柔性结构，集成≥4组发热丝，≥2组独立温度传感器。</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F6646E">
        <w:trPr>
          <w:trHeight w:val="45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912407">
            <w:pPr>
              <w:widowControl/>
              <w:jc w:val="left"/>
              <w:rPr>
                <w:rFonts w:ascii="宋体" w:hAnsi="宋体"/>
                <w:kern w:val="0"/>
                <w:szCs w:val="21"/>
              </w:rPr>
            </w:pPr>
            <w:r w:rsidRPr="00965570">
              <w:rPr>
                <w:rFonts w:ascii="宋体" w:hAnsi="宋体" w:hint="eastAsia"/>
                <w:kern w:val="0"/>
                <w:szCs w:val="21"/>
              </w:rPr>
              <w:t>1.5</w:t>
            </w:r>
            <w:r w:rsidRPr="00965570">
              <w:rPr>
                <w:rFonts w:ascii="宋体" w:hAnsi="宋体" w:cs="宋体" w:hint="eastAsia"/>
                <w:szCs w:val="21"/>
              </w:rPr>
              <w:t>温度可调范围：33℃～41℃，连续可调，调节幅度为0.1℃</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F6646E">
        <w:trPr>
          <w:trHeight w:val="45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912407">
            <w:pPr>
              <w:widowControl/>
              <w:jc w:val="left"/>
              <w:rPr>
                <w:rFonts w:ascii="宋体" w:hAnsi="宋体"/>
                <w:kern w:val="0"/>
                <w:szCs w:val="21"/>
              </w:rPr>
            </w:pPr>
            <w:r w:rsidRPr="00965570">
              <w:rPr>
                <w:rFonts w:ascii="宋体" w:hAnsi="宋体" w:hint="eastAsia"/>
                <w:kern w:val="0"/>
                <w:szCs w:val="21"/>
              </w:rPr>
              <w:t>1.6</w:t>
            </w:r>
            <w:r w:rsidRPr="00965570">
              <w:rPr>
                <w:rFonts w:ascii="宋体" w:hAnsi="宋体" w:hint="eastAsia"/>
                <w:szCs w:val="21"/>
              </w:rPr>
              <w:t>加热管长度≥1.4米，包括内径3.5～5mm，6～7mm两种以上规格。</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F6646E">
        <w:trPr>
          <w:trHeight w:val="45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912407">
            <w:pPr>
              <w:widowControl/>
              <w:jc w:val="left"/>
              <w:rPr>
                <w:rFonts w:ascii="宋体" w:hAnsi="宋体"/>
                <w:kern w:val="0"/>
                <w:szCs w:val="21"/>
              </w:rPr>
            </w:pPr>
            <w:r w:rsidRPr="00965570">
              <w:rPr>
                <w:rFonts w:ascii="宋体" w:hAnsi="宋体" w:hint="eastAsia"/>
                <w:kern w:val="0"/>
                <w:szCs w:val="21"/>
              </w:rPr>
              <w:t>1.7</w:t>
            </w:r>
            <w:r w:rsidRPr="00965570">
              <w:rPr>
                <w:rFonts w:ascii="宋体" w:hAnsi="宋体" w:hint="eastAsia"/>
                <w:szCs w:val="21"/>
              </w:rPr>
              <w:t>温度显示误差：±1℃以内</w:t>
            </w:r>
            <w:r w:rsidRPr="00965570">
              <w:rPr>
                <w:rFonts w:ascii="宋体" w:hAnsi="宋体" w:hint="eastAsia"/>
                <w:kern w:val="0"/>
                <w:szCs w:val="21"/>
              </w:rPr>
              <w:t>。</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8D57C6">
        <w:trPr>
          <w:trHeight w:val="510"/>
        </w:trPr>
        <w:tc>
          <w:tcPr>
            <w:tcW w:w="671" w:type="dxa"/>
            <w:vMerge/>
          </w:tcPr>
          <w:p w:rsidR="00B80C55" w:rsidRPr="00965570" w:rsidRDefault="00B80C55" w:rsidP="00DD0471">
            <w:pPr>
              <w:widowControl/>
              <w:jc w:val="left"/>
              <w:rPr>
                <w:rFonts w:ascii="宋体" w:hAnsi="宋体"/>
                <w:b/>
                <w:kern w:val="0"/>
                <w:szCs w:val="21"/>
              </w:rPr>
            </w:pPr>
          </w:p>
        </w:tc>
        <w:tc>
          <w:tcPr>
            <w:tcW w:w="1276" w:type="dxa"/>
            <w:vMerge/>
          </w:tcPr>
          <w:p w:rsidR="00B80C55" w:rsidRPr="00965570" w:rsidRDefault="00B80C55" w:rsidP="00FB3DEA">
            <w:pPr>
              <w:widowControl/>
              <w:jc w:val="left"/>
              <w:rPr>
                <w:rFonts w:ascii="宋体" w:hAnsi="宋体"/>
                <w:kern w:val="0"/>
                <w:szCs w:val="21"/>
              </w:rPr>
            </w:pPr>
          </w:p>
        </w:tc>
        <w:tc>
          <w:tcPr>
            <w:tcW w:w="4819" w:type="dxa"/>
          </w:tcPr>
          <w:p w:rsidR="00B80C55" w:rsidRPr="00965570" w:rsidRDefault="00B80C55" w:rsidP="00B80C55">
            <w:pPr>
              <w:widowControl/>
              <w:jc w:val="left"/>
              <w:rPr>
                <w:rFonts w:ascii="宋体" w:hAnsi="宋体"/>
                <w:kern w:val="0"/>
                <w:szCs w:val="21"/>
              </w:rPr>
            </w:pPr>
            <w:r w:rsidRPr="00965570">
              <w:rPr>
                <w:rFonts w:ascii="宋体" w:hAnsi="宋体" w:hint="eastAsia"/>
                <w:kern w:val="0"/>
                <w:szCs w:val="21"/>
              </w:rPr>
              <w:t>1.8</w:t>
            </w:r>
            <w:r w:rsidRPr="00965570">
              <w:rPr>
                <w:rFonts w:ascii="宋体" w:hAnsi="宋体" w:hint="eastAsia"/>
                <w:szCs w:val="21"/>
              </w:rPr>
              <w:t>超温断电保护：超过42℃系统声光报警自动停止加热</w:t>
            </w:r>
            <w:r w:rsidRPr="00965570">
              <w:rPr>
                <w:rFonts w:ascii="宋体" w:hAnsi="宋体" w:hint="eastAsia"/>
                <w:kern w:val="0"/>
                <w:szCs w:val="21"/>
              </w:rPr>
              <w:t>。</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8D57C6">
        <w:trPr>
          <w:trHeight w:val="51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B80C55">
            <w:pPr>
              <w:widowControl/>
              <w:jc w:val="left"/>
              <w:rPr>
                <w:rFonts w:ascii="宋体" w:hAnsi="宋体"/>
                <w:kern w:val="0"/>
                <w:szCs w:val="21"/>
              </w:rPr>
            </w:pPr>
            <w:r w:rsidRPr="00965570">
              <w:rPr>
                <w:rFonts w:ascii="宋体" w:hAnsi="宋体" w:hint="eastAsia"/>
                <w:kern w:val="0"/>
                <w:szCs w:val="21"/>
              </w:rPr>
              <w:t>1.9</w:t>
            </w:r>
            <w:r w:rsidRPr="00965570">
              <w:rPr>
                <w:rFonts w:ascii="宋体" w:hAnsi="宋体" w:hint="eastAsia"/>
                <w:szCs w:val="21"/>
              </w:rPr>
              <w:t>低温报警：低于32℃系统声光报警提示低温。</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8D57C6">
        <w:trPr>
          <w:trHeight w:val="51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B80C55">
            <w:pPr>
              <w:widowControl/>
              <w:jc w:val="left"/>
              <w:rPr>
                <w:rFonts w:ascii="宋体" w:hAnsi="宋体"/>
                <w:kern w:val="0"/>
                <w:szCs w:val="21"/>
              </w:rPr>
            </w:pPr>
            <w:r w:rsidRPr="00965570">
              <w:rPr>
                <w:rFonts w:ascii="宋体" w:hAnsi="宋体" w:hint="eastAsia"/>
                <w:kern w:val="0"/>
                <w:szCs w:val="21"/>
              </w:rPr>
              <w:t>1.10</w:t>
            </w:r>
            <w:r w:rsidRPr="00965570">
              <w:rPr>
                <w:rFonts w:ascii="宋体" w:hAnsi="宋体" w:hint="eastAsia"/>
                <w:szCs w:val="21"/>
              </w:rPr>
              <w:t>预热时间：从20℃-36℃小于2分钟。</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8D57C6">
        <w:trPr>
          <w:trHeight w:val="51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B80C55">
            <w:pPr>
              <w:widowControl/>
              <w:jc w:val="left"/>
              <w:rPr>
                <w:rFonts w:ascii="宋体" w:hAnsi="宋体"/>
                <w:kern w:val="0"/>
                <w:szCs w:val="21"/>
              </w:rPr>
            </w:pPr>
            <w:r w:rsidRPr="00965570">
              <w:rPr>
                <w:rFonts w:ascii="宋体" w:hAnsi="宋体" w:hint="eastAsia"/>
                <w:kern w:val="0"/>
                <w:szCs w:val="21"/>
              </w:rPr>
              <w:t>1.11</w:t>
            </w:r>
            <w:r w:rsidRPr="00965570">
              <w:rPr>
                <w:rFonts w:ascii="宋体" w:hAnsi="宋体" w:hint="eastAsia"/>
                <w:szCs w:val="21"/>
              </w:rPr>
              <w:t>加热管液体出口端温度监控。</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8D57C6">
        <w:trPr>
          <w:trHeight w:val="51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B80C55">
            <w:pPr>
              <w:widowControl/>
              <w:jc w:val="left"/>
              <w:rPr>
                <w:rFonts w:ascii="宋体" w:hAnsi="宋体"/>
                <w:kern w:val="0"/>
                <w:szCs w:val="21"/>
              </w:rPr>
            </w:pPr>
            <w:r w:rsidRPr="00965570">
              <w:rPr>
                <w:rFonts w:ascii="宋体" w:hAnsi="宋体" w:hint="eastAsia"/>
                <w:kern w:val="0"/>
                <w:szCs w:val="21"/>
              </w:rPr>
              <w:t>1.12</w:t>
            </w:r>
            <w:r w:rsidRPr="00965570">
              <w:rPr>
                <w:rFonts w:ascii="宋体" w:hAnsi="宋体" w:hint="eastAsia"/>
                <w:szCs w:val="21"/>
              </w:rPr>
              <w:t>电气安全保护级别：I类BF型，防除</w:t>
            </w:r>
            <w:proofErr w:type="gramStart"/>
            <w:r w:rsidRPr="00965570">
              <w:rPr>
                <w:rFonts w:ascii="宋体" w:hAnsi="宋体" w:hint="eastAsia"/>
                <w:szCs w:val="21"/>
              </w:rPr>
              <w:t>颤</w:t>
            </w:r>
            <w:proofErr w:type="gramEnd"/>
            <w:r w:rsidRPr="00965570">
              <w:rPr>
                <w:rFonts w:ascii="宋体" w:hAnsi="宋体" w:hint="eastAsia"/>
                <w:szCs w:val="21"/>
              </w:rPr>
              <w:t>保护。</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8D57C6">
        <w:trPr>
          <w:trHeight w:val="51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B80C55">
            <w:pPr>
              <w:widowControl/>
              <w:jc w:val="left"/>
              <w:rPr>
                <w:rFonts w:ascii="宋体" w:hAnsi="宋体"/>
                <w:kern w:val="0"/>
                <w:szCs w:val="21"/>
              </w:rPr>
            </w:pPr>
            <w:r w:rsidRPr="00965570">
              <w:rPr>
                <w:rFonts w:ascii="宋体" w:hAnsi="宋体" w:hint="eastAsia"/>
                <w:kern w:val="0"/>
                <w:szCs w:val="21"/>
              </w:rPr>
              <w:t>1.13</w:t>
            </w:r>
            <w:r w:rsidRPr="00965570">
              <w:rPr>
                <w:rFonts w:ascii="宋体" w:hAnsi="宋体" w:hint="eastAsia"/>
                <w:szCs w:val="21"/>
              </w:rPr>
              <w:t>高亮度彩色显示屏，尺寸≥40*90mm。</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F6646E">
        <w:trPr>
          <w:trHeight w:val="51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B80C55">
            <w:pPr>
              <w:widowControl/>
              <w:jc w:val="left"/>
              <w:rPr>
                <w:rFonts w:ascii="宋体" w:hAnsi="宋体"/>
                <w:kern w:val="0"/>
                <w:szCs w:val="21"/>
              </w:rPr>
            </w:pPr>
            <w:r w:rsidRPr="00965570">
              <w:rPr>
                <w:rFonts w:ascii="宋体" w:hAnsi="宋体" w:hint="eastAsia"/>
                <w:kern w:val="0"/>
                <w:szCs w:val="21"/>
              </w:rPr>
              <w:t>1.14</w:t>
            </w:r>
            <w:r w:rsidRPr="00965570">
              <w:rPr>
                <w:rFonts w:ascii="宋体" w:hAnsi="宋体" w:hint="eastAsia"/>
                <w:szCs w:val="21"/>
              </w:rPr>
              <w:t>系统内置报警测试功能，在面板操作即可测试报警功能是否正常。</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F6646E">
        <w:trPr>
          <w:trHeight w:val="51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B80C55">
            <w:pPr>
              <w:widowControl/>
              <w:jc w:val="left"/>
              <w:rPr>
                <w:rFonts w:ascii="宋体" w:hAnsi="宋体"/>
                <w:kern w:val="0"/>
                <w:szCs w:val="21"/>
              </w:rPr>
            </w:pPr>
            <w:r w:rsidRPr="00965570">
              <w:rPr>
                <w:rFonts w:ascii="宋体" w:hAnsi="宋体" w:hint="eastAsia"/>
                <w:kern w:val="0"/>
                <w:szCs w:val="21"/>
              </w:rPr>
              <w:t>1.15</w:t>
            </w:r>
            <w:r w:rsidRPr="00965570">
              <w:rPr>
                <w:rFonts w:ascii="宋体" w:hAnsi="宋体" w:hint="eastAsia"/>
                <w:szCs w:val="21"/>
              </w:rPr>
              <w:t>全程包裹式加温，液体管路无裸露部分，加温后液体直接输入人体。</w:t>
            </w:r>
          </w:p>
        </w:tc>
        <w:tc>
          <w:tcPr>
            <w:tcW w:w="1418" w:type="dxa"/>
          </w:tcPr>
          <w:p w:rsidR="00B80C55" w:rsidRPr="00965570" w:rsidRDefault="00B80C55" w:rsidP="00DD0471">
            <w:pPr>
              <w:widowControl/>
              <w:jc w:val="left"/>
              <w:rPr>
                <w:rFonts w:ascii="宋体" w:hAnsi="宋体"/>
                <w:kern w:val="0"/>
                <w:szCs w:val="21"/>
              </w:rPr>
            </w:pPr>
          </w:p>
        </w:tc>
      </w:tr>
      <w:tr w:rsidR="00CA4F28" w:rsidRPr="00965570" w:rsidTr="00F6646E">
        <w:trPr>
          <w:trHeight w:val="510"/>
        </w:trPr>
        <w:tc>
          <w:tcPr>
            <w:tcW w:w="671" w:type="dxa"/>
            <w:vMerge w:val="restart"/>
          </w:tcPr>
          <w:p w:rsidR="00CA4F28" w:rsidRPr="00965570" w:rsidRDefault="00CA4F28" w:rsidP="00DD0471">
            <w:pPr>
              <w:widowControl/>
              <w:jc w:val="left"/>
              <w:rPr>
                <w:rFonts w:ascii="宋体" w:hAnsi="宋体"/>
                <w:b/>
                <w:kern w:val="0"/>
                <w:szCs w:val="21"/>
              </w:rPr>
            </w:pPr>
            <w:r w:rsidRPr="00965570">
              <w:rPr>
                <w:rFonts w:ascii="宋体" w:hAnsi="宋体" w:hint="eastAsia"/>
                <w:b/>
                <w:kern w:val="0"/>
                <w:szCs w:val="21"/>
              </w:rPr>
              <w:t>2</w:t>
            </w:r>
          </w:p>
        </w:tc>
        <w:tc>
          <w:tcPr>
            <w:tcW w:w="1276" w:type="dxa"/>
            <w:vMerge w:val="restart"/>
          </w:tcPr>
          <w:p w:rsidR="00CA4F28" w:rsidRPr="00965570" w:rsidRDefault="00CA4F28" w:rsidP="00DD0471">
            <w:pPr>
              <w:widowControl/>
              <w:jc w:val="left"/>
              <w:rPr>
                <w:rFonts w:ascii="宋体" w:hAnsi="宋体"/>
                <w:kern w:val="0"/>
                <w:szCs w:val="21"/>
              </w:rPr>
            </w:pPr>
            <w:r w:rsidRPr="00965570">
              <w:rPr>
                <w:rFonts w:hint="eastAsia"/>
                <w:b/>
                <w:bCs/>
                <w:szCs w:val="21"/>
              </w:rPr>
              <w:t>输血输液加温仪（双通道）</w:t>
            </w:r>
          </w:p>
        </w:tc>
        <w:tc>
          <w:tcPr>
            <w:tcW w:w="4819" w:type="dxa"/>
          </w:tcPr>
          <w:p w:rsidR="00CA4F28" w:rsidRPr="00965570" w:rsidRDefault="00CA4F28" w:rsidP="009A712D">
            <w:pPr>
              <w:widowControl/>
              <w:jc w:val="left"/>
              <w:rPr>
                <w:rFonts w:ascii="宋体" w:hAnsi="宋体"/>
                <w:kern w:val="0"/>
                <w:szCs w:val="21"/>
              </w:rPr>
            </w:pPr>
            <w:r w:rsidRPr="00965570">
              <w:rPr>
                <w:rFonts w:ascii="宋体" w:hAnsi="宋体" w:hint="eastAsia"/>
                <w:kern w:val="0"/>
                <w:szCs w:val="21"/>
              </w:rPr>
              <w:t>2.1适</w:t>
            </w:r>
            <w:r w:rsidRPr="00965570">
              <w:rPr>
                <w:rFonts w:ascii="宋体" w:hAnsi="宋体" w:hint="eastAsia"/>
                <w:szCs w:val="21"/>
              </w:rPr>
              <w:t>用于对输入人体的液体进行加温</w:t>
            </w:r>
            <w:r w:rsidRPr="00965570">
              <w:rPr>
                <w:rFonts w:ascii="宋体" w:hAnsi="宋体" w:hint="eastAsia"/>
                <w:kern w:val="0"/>
                <w:szCs w:val="21"/>
              </w:rPr>
              <w:t>。</w:t>
            </w:r>
          </w:p>
        </w:tc>
        <w:tc>
          <w:tcPr>
            <w:tcW w:w="1418" w:type="dxa"/>
          </w:tcPr>
          <w:p w:rsidR="00CA4F28" w:rsidRPr="00965570" w:rsidRDefault="00CA4F28" w:rsidP="00DD0471">
            <w:pPr>
              <w:widowControl/>
              <w:jc w:val="left"/>
              <w:rPr>
                <w:rFonts w:ascii="宋体" w:hAnsi="宋体"/>
                <w:kern w:val="0"/>
                <w:szCs w:val="21"/>
              </w:rPr>
            </w:pPr>
          </w:p>
        </w:tc>
      </w:tr>
      <w:tr w:rsidR="00CA4F28" w:rsidRPr="00965570" w:rsidTr="00F6646E">
        <w:trPr>
          <w:trHeight w:val="510"/>
        </w:trPr>
        <w:tc>
          <w:tcPr>
            <w:tcW w:w="671" w:type="dxa"/>
            <w:vMerge/>
          </w:tcPr>
          <w:p w:rsidR="00CA4F28" w:rsidRPr="00965570" w:rsidRDefault="00CA4F28" w:rsidP="00DD0471">
            <w:pPr>
              <w:widowControl/>
              <w:jc w:val="left"/>
              <w:rPr>
                <w:rFonts w:ascii="宋体" w:hAnsi="宋体"/>
                <w:kern w:val="0"/>
                <w:szCs w:val="21"/>
              </w:rPr>
            </w:pPr>
          </w:p>
        </w:tc>
        <w:tc>
          <w:tcPr>
            <w:tcW w:w="1276" w:type="dxa"/>
            <w:vMerge/>
          </w:tcPr>
          <w:p w:rsidR="00CA4F28" w:rsidRPr="00965570" w:rsidRDefault="00CA4F28" w:rsidP="00DD0471">
            <w:pPr>
              <w:widowControl/>
              <w:jc w:val="left"/>
              <w:rPr>
                <w:rFonts w:ascii="宋体" w:hAnsi="宋体"/>
                <w:kern w:val="0"/>
                <w:szCs w:val="21"/>
              </w:rPr>
            </w:pPr>
          </w:p>
        </w:tc>
        <w:tc>
          <w:tcPr>
            <w:tcW w:w="4819" w:type="dxa"/>
          </w:tcPr>
          <w:p w:rsidR="00CA4F28" w:rsidRPr="00965570" w:rsidRDefault="00CA4F28" w:rsidP="00893DA3">
            <w:pPr>
              <w:widowControl/>
              <w:jc w:val="left"/>
              <w:rPr>
                <w:rFonts w:ascii="宋体" w:hAnsi="宋体"/>
                <w:kern w:val="0"/>
                <w:szCs w:val="21"/>
              </w:rPr>
            </w:pPr>
            <w:r w:rsidRPr="00965570">
              <w:rPr>
                <w:rFonts w:ascii="宋体" w:hAnsi="宋体" w:hint="eastAsia"/>
                <w:kern w:val="0"/>
                <w:szCs w:val="21"/>
              </w:rPr>
              <w:t>2.2</w:t>
            </w:r>
            <w:r w:rsidRPr="00965570">
              <w:rPr>
                <w:rFonts w:ascii="宋体" w:hAnsi="宋体" w:hint="eastAsia"/>
                <w:szCs w:val="21"/>
              </w:rPr>
              <w:t>直接加温常规输血输液管路，无需专用耗材。</w:t>
            </w:r>
          </w:p>
        </w:tc>
        <w:tc>
          <w:tcPr>
            <w:tcW w:w="1418" w:type="dxa"/>
          </w:tcPr>
          <w:p w:rsidR="00CA4F28" w:rsidRPr="00965570" w:rsidRDefault="00CA4F28" w:rsidP="00DD0471">
            <w:pPr>
              <w:widowControl/>
              <w:jc w:val="left"/>
              <w:rPr>
                <w:rFonts w:ascii="宋体" w:hAnsi="宋体"/>
                <w:kern w:val="0"/>
                <w:szCs w:val="21"/>
              </w:rPr>
            </w:pPr>
          </w:p>
        </w:tc>
      </w:tr>
      <w:tr w:rsidR="00CA4F28" w:rsidRPr="00965570" w:rsidTr="00F6646E">
        <w:trPr>
          <w:trHeight w:val="510"/>
        </w:trPr>
        <w:tc>
          <w:tcPr>
            <w:tcW w:w="671" w:type="dxa"/>
            <w:vMerge/>
          </w:tcPr>
          <w:p w:rsidR="00CA4F28" w:rsidRPr="00965570" w:rsidRDefault="00CA4F28" w:rsidP="00DD0471">
            <w:pPr>
              <w:widowControl/>
              <w:jc w:val="left"/>
              <w:rPr>
                <w:rFonts w:ascii="宋体" w:hAnsi="宋体"/>
                <w:kern w:val="0"/>
                <w:szCs w:val="21"/>
              </w:rPr>
            </w:pPr>
          </w:p>
        </w:tc>
        <w:tc>
          <w:tcPr>
            <w:tcW w:w="1276" w:type="dxa"/>
            <w:vMerge/>
          </w:tcPr>
          <w:p w:rsidR="00CA4F28" w:rsidRPr="00965570" w:rsidRDefault="00CA4F28" w:rsidP="00DD0471">
            <w:pPr>
              <w:widowControl/>
              <w:jc w:val="left"/>
              <w:rPr>
                <w:rFonts w:ascii="宋体" w:hAnsi="宋体"/>
                <w:kern w:val="0"/>
                <w:szCs w:val="21"/>
              </w:rPr>
            </w:pPr>
          </w:p>
        </w:tc>
        <w:tc>
          <w:tcPr>
            <w:tcW w:w="4819" w:type="dxa"/>
          </w:tcPr>
          <w:p w:rsidR="00CA4F28" w:rsidRPr="00965570" w:rsidRDefault="00CA4F28" w:rsidP="00893DA3">
            <w:pPr>
              <w:widowControl/>
              <w:jc w:val="left"/>
              <w:rPr>
                <w:rFonts w:ascii="宋体" w:hAnsi="宋体"/>
                <w:kern w:val="0"/>
                <w:szCs w:val="21"/>
              </w:rPr>
            </w:pPr>
            <w:r w:rsidRPr="00965570">
              <w:rPr>
                <w:rFonts w:ascii="宋体" w:hAnsi="宋体" w:hint="eastAsia"/>
                <w:kern w:val="0"/>
                <w:szCs w:val="21"/>
              </w:rPr>
              <w:t>2.3</w:t>
            </w:r>
            <w:r w:rsidRPr="00965570">
              <w:rPr>
                <w:rFonts w:ascii="宋体" w:hAnsi="宋体" w:hint="eastAsia"/>
                <w:szCs w:val="21"/>
              </w:rPr>
              <w:t>微电脑PID闭环温控系统，可显示设定温度，加热温度，加热时间，故障信息，工作状态。</w:t>
            </w:r>
          </w:p>
        </w:tc>
        <w:tc>
          <w:tcPr>
            <w:tcW w:w="1418" w:type="dxa"/>
          </w:tcPr>
          <w:p w:rsidR="00CA4F28" w:rsidRPr="00965570" w:rsidRDefault="00CA4F28" w:rsidP="00DD0471">
            <w:pPr>
              <w:widowControl/>
              <w:jc w:val="left"/>
              <w:rPr>
                <w:rFonts w:ascii="宋体" w:hAnsi="宋体"/>
                <w:kern w:val="0"/>
                <w:szCs w:val="21"/>
              </w:rPr>
            </w:pPr>
          </w:p>
        </w:tc>
      </w:tr>
      <w:tr w:rsidR="00CA4F28" w:rsidRPr="00965570" w:rsidTr="00F6646E">
        <w:trPr>
          <w:trHeight w:val="510"/>
        </w:trPr>
        <w:tc>
          <w:tcPr>
            <w:tcW w:w="671" w:type="dxa"/>
            <w:vMerge/>
          </w:tcPr>
          <w:p w:rsidR="00CA4F28" w:rsidRPr="00965570" w:rsidRDefault="00CA4F28" w:rsidP="00DD0471">
            <w:pPr>
              <w:widowControl/>
              <w:jc w:val="left"/>
              <w:rPr>
                <w:rFonts w:ascii="宋体" w:hAnsi="宋体"/>
                <w:kern w:val="0"/>
                <w:szCs w:val="21"/>
              </w:rPr>
            </w:pPr>
          </w:p>
        </w:tc>
        <w:tc>
          <w:tcPr>
            <w:tcW w:w="1276" w:type="dxa"/>
            <w:vMerge/>
          </w:tcPr>
          <w:p w:rsidR="00CA4F28" w:rsidRPr="00965570" w:rsidRDefault="00CA4F28" w:rsidP="00DD0471">
            <w:pPr>
              <w:widowControl/>
              <w:jc w:val="left"/>
              <w:rPr>
                <w:rFonts w:ascii="宋体" w:hAnsi="宋体"/>
                <w:kern w:val="0"/>
                <w:szCs w:val="21"/>
              </w:rPr>
            </w:pPr>
          </w:p>
        </w:tc>
        <w:tc>
          <w:tcPr>
            <w:tcW w:w="4819" w:type="dxa"/>
          </w:tcPr>
          <w:p w:rsidR="00CA4F28" w:rsidRPr="00965570" w:rsidRDefault="00CA4F28" w:rsidP="00AF3A83">
            <w:pPr>
              <w:widowControl/>
              <w:jc w:val="left"/>
              <w:rPr>
                <w:rFonts w:ascii="宋体" w:hAnsi="宋体"/>
                <w:kern w:val="0"/>
                <w:szCs w:val="21"/>
              </w:rPr>
            </w:pPr>
            <w:r w:rsidRPr="00965570">
              <w:rPr>
                <w:rFonts w:ascii="宋体" w:hAnsi="宋体" w:hint="eastAsia"/>
                <w:kern w:val="0"/>
                <w:szCs w:val="21"/>
              </w:rPr>
              <w:t>2.4</w:t>
            </w:r>
            <w:r w:rsidRPr="00965570">
              <w:rPr>
                <w:rFonts w:ascii="宋体" w:hAnsi="宋体" w:cs="宋体" w:hint="eastAsia"/>
                <w:szCs w:val="21"/>
              </w:rPr>
              <w:t>集成式加热管，柔性结构，集成≥4组发热丝，≥2组独立温度传感器。</w:t>
            </w:r>
          </w:p>
        </w:tc>
        <w:tc>
          <w:tcPr>
            <w:tcW w:w="1418" w:type="dxa"/>
          </w:tcPr>
          <w:p w:rsidR="00CA4F28" w:rsidRPr="00965570" w:rsidRDefault="00CA4F28" w:rsidP="00DD0471">
            <w:pPr>
              <w:widowControl/>
              <w:jc w:val="left"/>
              <w:rPr>
                <w:rFonts w:ascii="宋体" w:hAnsi="宋体"/>
                <w:kern w:val="0"/>
                <w:szCs w:val="21"/>
              </w:rPr>
            </w:pPr>
          </w:p>
        </w:tc>
      </w:tr>
      <w:tr w:rsidR="00CA4F28" w:rsidRPr="00965570" w:rsidTr="00F6646E">
        <w:trPr>
          <w:trHeight w:val="510"/>
        </w:trPr>
        <w:tc>
          <w:tcPr>
            <w:tcW w:w="671" w:type="dxa"/>
            <w:vMerge/>
          </w:tcPr>
          <w:p w:rsidR="00CA4F28" w:rsidRPr="00965570" w:rsidRDefault="00CA4F28" w:rsidP="00DD0471">
            <w:pPr>
              <w:widowControl/>
              <w:jc w:val="left"/>
              <w:rPr>
                <w:rFonts w:ascii="宋体" w:hAnsi="宋体"/>
                <w:kern w:val="0"/>
                <w:szCs w:val="21"/>
              </w:rPr>
            </w:pPr>
          </w:p>
        </w:tc>
        <w:tc>
          <w:tcPr>
            <w:tcW w:w="1276" w:type="dxa"/>
            <w:vMerge/>
          </w:tcPr>
          <w:p w:rsidR="00CA4F28" w:rsidRPr="00965570" w:rsidRDefault="00CA4F28" w:rsidP="00DD0471">
            <w:pPr>
              <w:widowControl/>
              <w:jc w:val="left"/>
              <w:rPr>
                <w:rFonts w:ascii="宋体" w:hAnsi="宋体"/>
                <w:kern w:val="0"/>
                <w:szCs w:val="21"/>
              </w:rPr>
            </w:pPr>
          </w:p>
        </w:tc>
        <w:tc>
          <w:tcPr>
            <w:tcW w:w="4819" w:type="dxa"/>
          </w:tcPr>
          <w:p w:rsidR="00CA4F28" w:rsidRPr="00965570" w:rsidRDefault="00CA4F28" w:rsidP="00893DA3">
            <w:pPr>
              <w:widowControl/>
              <w:jc w:val="left"/>
              <w:rPr>
                <w:rFonts w:ascii="宋体" w:hAnsi="宋体"/>
                <w:kern w:val="0"/>
                <w:szCs w:val="21"/>
              </w:rPr>
            </w:pPr>
            <w:r w:rsidRPr="00965570">
              <w:rPr>
                <w:rFonts w:ascii="宋体" w:hAnsi="宋体" w:hint="eastAsia"/>
                <w:kern w:val="0"/>
                <w:szCs w:val="21"/>
              </w:rPr>
              <w:t>2.5</w:t>
            </w:r>
            <w:r w:rsidRPr="00965570">
              <w:rPr>
                <w:rFonts w:ascii="宋体" w:hAnsi="宋体" w:cs="宋体" w:hint="eastAsia"/>
                <w:szCs w:val="21"/>
                <w:shd w:val="clear" w:color="auto" w:fill="FFFFFF"/>
              </w:rPr>
              <w:t>主机可同时连接两条加热管，可单独设定每条加热管的温度并恒温控制。</w:t>
            </w:r>
          </w:p>
        </w:tc>
        <w:tc>
          <w:tcPr>
            <w:tcW w:w="1418" w:type="dxa"/>
          </w:tcPr>
          <w:p w:rsidR="00CA4F28" w:rsidRPr="00965570" w:rsidRDefault="00CA4F28" w:rsidP="00DD0471">
            <w:pPr>
              <w:widowControl/>
              <w:jc w:val="left"/>
              <w:rPr>
                <w:rFonts w:ascii="宋体" w:hAnsi="宋体"/>
                <w:kern w:val="0"/>
                <w:szCs w:val="21"/>
              </w:rPr>
            </w:pPr>
          </w:p>
        </w:tc>
      </w:tr>
      <w:tr w:rsidR="00CA4F28" w:rsidRPr="00965570" w:rsidTr="00F6646E">
        <w:trPr>
          <w:trHeight w:val="510"/>
        </w:trPr>
        <w:tc>
          <w:tcPr>
            <w:tcW w:w="671" w:type="dxa"/>
            <w:vMerge/>
          </w:tcPr>
          <w:p w:rsidR="00CA4F28" w:rsidRPr="00965570" w:rsidRDefault="00CA4F28" w:rsidP="00DD0471">
            <w:pPr>
              <w:widowControl/>
              <w:jc w:val="left"/>
              <w:rPr>
                <w:rFonts w:ascii="宋体" w:hAnsi="宋体"/>
                <w:kern w:val="0"/>
                <w:szCs w:val="21"/>
              </w:rPr>
            </w:pPr>
          </w:p>
        </w:tc>
        <w:tc>
          <w:tcPr>
            <w:tcW w:w="1276" w:type="dxa"/>
            <w:vMerge/>
          </w:tcPr>
          <w:p w:rsidR="00CA4F28" w:rsidRPr="00965570" w:rsidRDefault="00CA4F28" w:rsidP="00DD0471">
            <w:pPr>
              <w:widowControl/>
              <w:jc w:val="left"/>
              <w:rPr>
                <w:rFonts w:ascii="宋体" w:hAnsi="宋体"/>
                <w:kern w:val="0"/>
                <w:szCs w:val="21"/>
              </w:rPr>
            </w:pPr>
          </w:p>
        </w:tc>
        <w:tc>
          <w:tcPr>
            <w:tcW w:w="4819" w:type="dxa"/>
          </w:tcPr>
          <w:p w:rsidR="00CA4F28" w:rsidRPr="00965570" w:rsidRDefault="00CA4F28" w:rsidP="00893DA3">
            <w:pPr>
              <w:widowControl/>
              <w:jc w:val="left"/>
              <w:rPr>
                <w:rFonts w:ascii="宋体" w:hAnsi="宋体"/>
                <w:kern w:val="0"/>
                <w:szCs w:val="21"/>
              </w:rPr>
            </w:pPr>
            <w:r w:rsidRPr="00965570">
              <w:rPr>
                <w:rFonts w:ascii="宋体" w:hAnsi="宋体" w:hint="eastAsia"/>
                <w:kern w:val="0"/>
                <w:szCs w:val="21"/>
              </w:rPr>
              <w:t>2.6</w:t>
            </w:r>
            <w:r w:rsidRPr="00965570">
              <w:rPr>
                <w:rFonts w:ascii="宋体" w:hAnsi="宋体" w:cs="宋体" w:hint="eastAsia"/>
                <w:szCs w:val="21"/>
              </w:rPr>
              <w:t>温度可调范围：33℃-41℃，连续可调，调节幅度为0.1℃</w:t>
            </w:r>
          </w:p>
        </w:tc>
        <w:tc>
          <w:tcPr>
            <w:tcW w:w="1418" w:type="dxa"/>
          </w:tcPr>
          <w:p w:rsidR="00CA4F28" w:rsidRPr="00965570" w:rsidRDefault="00CA4F28" w:rsidP="00DD0471">
            <w:pPr>
              <w:widowControl/>
              <w:jc w:val="left"/>
              <w:rPr>
                <w:rFonts w:ascii="宋体" w:hAnsi="宋体"/>
                <w:kern w:val="0"/>
                <w:szCs w:val="21"/>
              </w:rPr>
            </w:pPr>
          </w:p>
        </w:tc>
      </w:tr>
      <w:tr w:rsidR="00CA4F28" w:rsidRPr="00965570" w:rsidTr="00F6646E">
        <w:trPr>
          <w:trHeight w:val="510"/>
        </w:trPr>
        <w:tc>
          <w:tcPr>
            <w:tcW w:w="671" w:type="dxa"/>
            <w:vMerge/>
          </w:tcPr>
          <w:p w:rsidR="00CA4F28" w:rsidRPr="00965570" w:rsidRDefault="00CA4F28" w:rsidP="00DD0471">
            <w:pPr>
              <w:widowControl/>
              <w:jc w:val="left"/>
              <w:rPr>
                <w:rFonts w:ascii="宋体" w:hAnsi="宋体"/>
                <w:kern w:val="0"/>
                <w:szCs w:val="21"/>
              </w:rPr>
            </w:pPr>
          </w:p>
        </w:tc>
        <w:tc>
          <w:tcPr>
            <w:tcW w:w="1276" w:type="dxa"/>
            <w:vMerge/>
          </w:tcPr>
          <w:p w:rsidR="00CA4F28" w:rsidRPr="00965570" w:rsidRDefault="00CA4F28" w:rsidP="00DD0471">
            <w:pPr>
              <w:widowControl/>
              <w:jc w:val="left"/>
              <w:rPr>
                <w:rFonts w:ascii="宋体" w:hAnsi="宋体"/>
                <w:kern w:val="0"/>
                <w:szCs w:val="21"/>
              </w:rPr>
            </w:pPr>
          </w:p>
        </w:tc>
        <w:tc>
          <w:tcPr>
            <w:tcW w:w="4819" w:type="dxa"/>
          </w:tcPr>
          <w:p w:rsidR="00CA4F28" w:rsidRPr="00965570" w:rsidRDefault="00CA4F28" w:rsidP="00CA4F28">
            <w:pPr>
              <w:widowControl/>
              <w:jc w:val="left"/>
              <w:rPr>
                <w:rFonts w:ascii="宋体" w:hAnsi="宋体"/>
                <w:kern w:val="0"/>
                <w:szCs w:val="21"/>
              </w:rPr>
            </w:pPr>
            <w:r w:rsidRPr="00965570">
              <w:rPr>
                <w:rFonts w:ascii="宋体" w:hAnsi="宋体" w:hint="eastAsia"/>
                <w:kern w:val="0"/>
                <w:szCs w:val="21"/>
              </w:rPr>
              <w:t>2.7</w:t>
            </w:r>
            <w:r w:rsidRPr="00965570">
              <w:rPr>
                <w:rFonts w:ascii="宋体" w:hAnsi="宋体" w:hint="eastAsia"/>
                <w:szCs w:val="21"/>
              </w:rPr>
              <w:t>加热管长度≥1.4米，包括内径3.5～5mm，6～7mm两种以上规格。</w:t>
            </w:r>
          </w:p>
        </w:tc>
        <w:tc>
          <w:tcPr>
            <w:tcW w:w="1418" w:type="dxa"/>
          </w:tcPr>
          <w:p w:rsidR="00CA4F28" w:rsidRPr="00965570" w:rsidRDefault="00CA4F28" w:rsidP="00DD0471">
            <w:pPr>
              <w:widowControl/>
              <w:jc w:val="left"/>
              <w:rPr>
                <w:rFonts w:ascii="宋体" w:hAnsi="宋体"/>
                <w:kern w:val="0"/>
                <w:szCs w:val="21"/>
              </w:rPr>
            </w:pPr>
          </w:p>
        </w:tc>
      </w:tr>
      <w:tr w:rsidR="00CA4F28" w:rsidRPr="00965570" w:rsidTr="00F6646E">
        <w:trPr>
          <w:trHeight w:val="510"/>
        </w:trPr>
        <w:tc>
          <w:tcPr>
            <w:tcW w:w="671" w:type="dxa"/>
            <w:vMerge/>
          </w:tcPr>
          <w:p w:rsidR="00CA4F28" w:rsidRPr="00965570" w:rsidRDefault="00CA4F28" w:rsidP="00DD0471">
            <w:pPr>
              <w:widowControl/>
              <w:jc w:val="left"/>
              <w:rPr>
                <w:rFonts w:ascii="宋体" w:hAnsi="宋体"/>
                <w:b/>
                <w:kern w:val="0"/>
                <w:szCs w:val="21"/>
              </w:rPr>
            </w:pPr>
          </w:p>
        </w:tc>
        <w:tc>
          <w:tcPr>
            <w:tcW w:w="1276" w:type="dxa"/>
            <w:vMerge/>
          </w:tcPr>
          <w:p w:rsidR="00CA4F28" w:rsidRPr="00965570" w:rsidRDefault="00CA4F28" w:rsidP="00DD0471">
            <w:pPr>
              <w:widowControl/>
              <w:jc w:val="left"/>
              <w:rPr>
                <w:rFonts w:ascii="宋体" w:hAnsi="宋体"/>
                <w:kern w:val="0"/>
                <w:szCs w:val="21"/>
              </w:rPr>
            </w:pPr>
          </w:p>
        </w:tc>
        <w:tc>
          <w:tcPr>
            <w:tcW w:w="4819" w:type="dxa"/>
          </w:tcPr>
          <w:p w:rsidR="00CA4F28" w:rsidRPr="00965570" w:rsidRDefault="00CA4F28" w:rsidP="00CA4F28">
            <w:pPr>
              <w:widowControl/>
              <w:jc w:val="left"/>
              <w:rPr>
                <w:rFonts w:ascii="宋体" w:hAnsi="宋体"/>
                <w:kern w:val="0"/>
                <w:szCs w:val="21"/>
              </w:rPr>
            </w:pPr>
            <w:r w:rsidRPr="00965570">
              <w:rPr>
                <w:rFonts w:ascii="宋体" w:hAnsi="宋体" w:hint="eastAsia"/>
                <w:kern w:val="0"/>
                <w:szCs w:val="21"/>
              </w:rPr>
              <w:t>2.8</w:t>
            </w:r>
            <w:r w:rsidRPr="00965570">
              <w:rPr>
                <w:rFonts w:ascii="宋体" w:hAnsi="宋体" w:hint="eastAsia"/>
                <w:szCs w:val="21"/>
              </w:rPr>
              <w:t>温度显示误差：±1℃以内。</w:t>
            </w:r>
          </w:p>
        </w:tc>
        <w:tc>
          <w:tcPr>
            <w:tcW w:w="1418" w:type="dxa"/>
          </w:tcPr>
          <w:p w:rsidR="00CA4F28" w:rsidRPr="00965570" w:rsidRDefault="00CA4F28" w:rsidP="00DD0471">
            <w:pPr>
              <w:widowControl/>
              <w:jc w:val="left"/>
              <w:rPr>
                <w:rFonts w:ascii="宋体" w:hAnsi="宋体"/>
                <w:kern w:val="0"/>
                <w:szCs w:val="21"/>
              </w:rPr>
            </w:pPr>
          </w:p>
        </w:tc>
      </w:tr>
      <w:tr w:rsidR="00CA4F28" w:rsidRPr="00965570" w:rsidTr="00F6646E">
        <w:trPr>
          <w:trHeight w:val="510"/>
        </w:trPr>
        <w:tc>
          <w:tcPr>
            <w:tcW w:w="671" w:type="dxa"/>
            <w:vMerge/>
          </w:tcPr>
          <w:p w:rsidR="00CA4F28" w:rsidRPr="00965570" w:rsidRDefault="00CA4F28" w:rsidP="00DD0471">
            <w:pPr>
              <w:widowControl/>
              <w:jc w:val="left"/>
              <w:rPr>
                <w:rFonts w:ascii="宋体" w:hAnsi="宋体"/>
                <w:kern w:val="0"/>
                <w:szCs w:val="21"/>
              </w:rPr>
            </w:pPr>
          </w:p>
        </w:tc>
        <w:tc>
          <w:tcPr>
            <w:tcW w:w="1276" w:type="dxa"/>
            <w:vMerge/>
          </w:tcPr>
          <w:p w:rsidR="00CA4F28" w:rsidRPr="00965570" w:rsidRDefault="00CA4F28" w:rsidP="00DD0471">
            <w:pPr>
              <w:widowControl/>
              <w:jc w:val="left"/>
              <w:rPr>
                <w:rFonts w:ascii="宋体" w:hAnsi="宋体"/>
                <w:kern w:val="0"/>
                <w:szCs w:val="21"/>
              </w:rPr>
            </w:pPr>
          </w:p>
        </w:tc>
        <w:tc>
          <w:tcPr>
            <w:tcW w:w="4819" w:type="dxa"/>
          </w:tcPr>
          <w:p w:rsidR="00CA4F28" w:rsidRPr="00965570" w:rsidRDefault="00CA4F28" w:rsidP="00CA4F28">
            <w:pPr>
              <w:widowControl/>
              <w:jc w:val="left"/>
              <w:rPr>
                <w:rFonts w:ascii="宋体" w:hAnsi="宋体"/>
                <w:kern w:val="0"/>
                <w:szCs w:val="21"/>
              </w:rPr>
            </w:pPr>
            <w:r w:rsidRPr="00965570">
              <w:rPr>
                <w:rFonts w:ascii="宋体" w:hAnsi="宋体" w:hint="eastAsia"/>
                <w:kern w:val="0"/>
                <w:szCs w:val="21"/>
              </w:rPr>
              <w:t>2.9</w:t>
            </w:r>
            <w:r w:rsidRPr="00965570">
              <w:rPr>
                <w:rFonts w:ascii="宋体" w:hAnsi="宋体" w:hint="eastAsia"/>
                <w:szCs w:val="21"/>
              </w:rPr>
              <w:t>超温断电保护：超过42℃系统声光报警自动停止加热。</w:t>
            </w:r>
          </w:p>
        </w:tc>
        <w:tc>
          <w:tcPr>
            <w:tcW w:w="1418" w:type="dxa"/>
          </w:tcPr>
          <w:p w:rsidR="00CA4F28" w:rsidRPr="00965570" w:rsidRDefault="00CA4F28" w:rsidP="00DD0471">
            <w:pPr>
              <w:widowControl/>
              <w:jc w:val="left"/>
              <w:rPr>
                <w:rFonts w:ascii="宋体" w:hAnsi="宋体"/>
                <w:kern w:val="0"/>
                <w:szCs w:val="21"/>
              </w:rPr>
            </w:pPr>
          </w:p>
        </w:tc>
      </w:tr>
      <w:tr w:rsidR="00CA4F28" w:rsidRPr="00965570" w:rsidTr="00F6646E">
        <w:trPr>
          <w:trHeight w:val="510"/>
        </w:trPr>
        <w:tc>
          <w:tcPr>
            <w:tcW w:w="671" w:type="dxa"/>
            <w:vMerge/>
          </w:tcPr>
          <w:p w:rsidR="00CA4F28" w:rsidRPr="00965570" w:rsidRDefault="00CA4F28" w:rsidP="00DD0471">
            <w:pPr>
              <w:widowControl/>
              <w:jc w:val="left"/>
              <w:rPr>
                <w:rFonts w:ascii="宋体" w:hAnsi="宋体"/>
                <w:kern w:val="0"/>
                <w:szCs w:val="21"/>
              </w:rPr>
            </w:pPr>
          </w:p>
        </w:tc>
        <w:tc>
          <w:tcPr>
            <w:tcW w:w="1276" w:type="dxa"/>
            <w:vMerge/>
          </w:tcPr>
          <w:p w:rsidR="00CA4F28" w:rsidRPr="00965570" w:rsidRDefault="00CA4F28" w:rsidP="00DD0471">
            <w:pPr>
              <w:widowControl/>
              <w:jc w:val="left"/>
              <w:rPr>
                <w:rFonts w:ascii="宋体" w:hAnsi="宋体"/>
                <w:kern w:val="0"/>
                <w:szCs w:val="21"/>
              </w:rPr>
            </w:pPr>
          </w:p>
        </w:tc>
        <w:tc>
          <w:tcPr>
            <w:tcW w:w="4819" w:type="dxa"/>
          </w:tcPr>
          <w:p w:rsidR="00CA4F28" w:rsidRPr="00965570" w:rsidRDefault="00CA4F28" w:rsidP="00CA4F28">
            <w:pPr>
              <w:widowControl/>
              <w:jc w:val="left"/>
              <w:rPr>
                <w:rFonts w:ascii="宋体" w:hAnsi="宋体"/>
                <w:kern w:val="0"/>
                <w:szCs w:val="21"/>
              </w:rPr>
            </w:pPr>
            <w:r w:rsidRPr="00965570">
              <w:rPr>
                <w:rFonts w:ascii="宋体" w:hAnsi="宋体" w:hint="eastAsia"/>
                <w:kern w:val="0"/>
                <w:szCs w:val="21"/>
              </w:rPr>
              <w:t>2.10</w:t>
            </w:r>
            <w:r w:rsidRPr="00965570">
              <w:rPr>
                <w:rFonts w:ascii="宋体" w:hAnsi="宋体" w:hint="eastAsia"/>
                <w:szCs w:val="21"/>
              </w:rPr>
              <w:t>低温报警：低于32℃系统声光报警提示低温。</w:t>
            </w:r>
          </w:p>
        </w:tc>
        <w:tc>
          <w:tcPr>
            <w:tcW w:w="1418" w:type="dxa"/>
          </w:tcPr>
          <w:p w:rsidR="00CA4F28" w:rsidRPr="00965570" w:rsidRDefault="00CA4F28" w:rsidP="00DD0471">
            <w:pPr>
              <w:widowControl/>
              <w:jc w:val="left"/>
              <w:rPr>
                <w:rFonts w:ascii="宋体" w:hAnsi="宋体"/>
                <w:kern w:val="0"/>
                <w:szCs w:val="21"/>
              </w:rPr>
            </w:pPr>
          </w:p>
        </w:tc>
      </w:tr>
      <w:tr w:rsidR="00CA4F28" w:rsidRPr="00965570" w:rsidTr="00F6646E">
        <w:trPr>
          <w:trHeight w:val="510"/>
        </w:trPr>
        <w:tc>
          <w:tcPr>
            <w:tcW w:w="671" w:type="dxa"/>
            <w:vMerge/>
          </w:tcPr>
          <w:p w:rsidR="00CA4F28" w:rsidRPr="00965570" w:rsidRDefault="00CA4F28" w:rsidP="00DD0471">
            <w:pPr>
              <w:widowControl/>
              <w:jc w:val="left"/>
              <w:rPr>
                <w:rFonts w:ascii="宋体" w:hAnsi="宋体"/>
                <w:kern w:val="0"/>
                <w:szCs w:val="21"/>
              </w:rPr>
            </w:pPr>
          </w:p>
        </w:tc>
        <w:tc>
          <w:tcPr>
            <w:tcW w:w="1276" w:type="dxa"/>
            <w:vMerge/>
          </w:tcPr>
          <w:p w:rsidR="00CA4F28" w:rsidRPr="00965570" w:rsidRDefault="00CA4F28" w:rsidP="00DD0471">
            <w:pPr>
              <w:widowControl/>
              <w:jc w:val="left"/>
              <w:rPr>
                <w:rFonts w:ascii="宋体" w:hAnsi="宋体"/>
                <w:kern w:val="0"/>
                <w:szCs w:val="21"/>
              </w:rPr>
            </w:pPr>
          </w:p>
        </w:tc>
        <w:tc>
          <w:tcPr>
            <w:tcW w:w="4819" w:type="dxa"/>
          </w:tcPr>
          <w:p w:rsidR="00CA4F28" w:rsidRPr="00965570" w:rsidRDefault="00CA4F28" w:rsidP="00CA4F28">
            <w:pPr>
              <w:widowControl/>
              <w:jc w:val="left"/>
              <w:rPr>
                <w:rFonts w:ascii="宋体" w:hAnsi="宋体"/>
                <w:kern w:val="0"/>
                <w:szCs w:val="21"/>
              </w:rPr>
            </w:pPr>
            <w:r w:rsidRPr="00965570">
              <w:rPr>
                <w:rFonts w:ascii="宋体" w:hAnsi="宋体" w:hint="eastAsia"/>
                <w:kern w:val="0"/>
                <w:szCs w:val="21"/>
              </w:rPr>
              <w:t>2.11</w:t>
            </w:r>
            <w:r w:rsidRPr="00965570">
              <w:rPr>
                <w:rFonts w:ascii="宋体" w:hAnsi="宋体" w:hint="eastAsia"/>
                <w:szCs w:val="21"/>
              </w:rPr>
              <w:t>预热时间：从20℃-36℃小于2分钟</w:t>
            </w:r>
          </w:p>
        </w:tc>
        <w:tc>
          <w:tcPr>
            <w:tcW w:w="1418" w:type="dxa"/>
          </w:tcPr>
          <w:p w:rsidR="00CA4F28" w:rsidRPr="00965570" w:rsidRDefault="00CA4F28" w:rsidP="00DD0471">
            <w:pPr>
              <w:widowControl/>
              <w:jc w:val="left"/>
              <w:rPr>
                <w:rFonts w:ascii="宋体" w:hAnsi="宋体"/>
                <w:kern w:val="0"/>
                <w:szCs w:val="21"/>
              </w:rPr>
            </w:pPr>
          </w:p>
        </w:tc>
      </w:tr>
      <w:tr w:rsidR="00CA4F28" w:rsidRPr="00965570" w:rsidTr="00F6646E">
        <w:trPr>
          <w:trHeight w:val="510"/>
        </w:trPr>
        <w:tc>
          <w:tcPr>
            <w:tcW w:w="671" w:type="dxa"/>
            <w:vMerge/>
          </w:tcPr>
          <w:p w:rsidR="00CA4F28" w:rsidRPr="00965570" w:rsidRDefault="00CA4F28" w:rsidP="00DD0471">
            <w:pPr>
              <w:widowControl/>
              <w:jc w:val="left"/>
              <w:rPr>
                <w:rFonts w:ascii="宋体" w:hAnsi="宋体"/>
                <w:b/>
                <w:kern w:val="0"/>
                <w:szCs w:val="21"/>
              </w:rPr>
            </w:pPr>
          </w:p>
        </w:tc>
        <w:tc>
          <w:tcPr>
            <w:tcW w:w="1276" w:type="dxa"/>
            <w:vMerge/>
          </w:tcPr>
          <w:p w:rsidR="00CA4F28" w:rsidRPr="00965570" w:rsidRDefault="00CA4F28" w:rsidP="00DD0471">
            <w:pPr>
              <w:widowControl/>
              <w:jc w:val="left"/>
              <w:rPr>
                <w:rFonts w:ascii="宋体" w:hAnsi="宋体"/>
                <w:kern w:val="0"/>
                <w:szCs w:val="21"/>
              </w:rPr>
            </w:pPr>
          </w:p>
        </w:tc>
        <w:tc>
          <w:tcPr>
            <w:tcW w:w="4819" w:type="dxa"/>
          </w:tcPr>
          <w:p w:rsidR="00CA4F28" w:rsidRPr="00965570" w:rsidRDefault="00CA4F28" w:rsidP="00A5373D">
            <w:pPr>
              <w:widowControl/>
              <w:jc w:val="left"/>
              <w:rPr>
                <w:rFonts w:ascii="宋体" w:hAnsi="宋体"/>
                <w:kern w:val="0"/>
                <w:szCs w:val="21"/>
              </w:rPr>
            </w:pPr>
            <w:r w:rsidRPr="00965570">
              <w:rPr>
                <w:rFonts w:ascii="宋体" w:hAnsi="宋体" w:hint="eastAsia"/>
                <w:kern w:val="0"/>
                <w:szCs w:val="21"/>
              </w:rPr>
              <w:t>2.12</w:t>
            </w:r>
            <w:r w:rsidRPr="00965570">
              <w:rPr>
                <w:rFonts w:ascii="宋体" w:hAnsi="宋体" w:hint="eastAsia"/>
                <w:szCs w:val="21"/>
              </w:rPr>
              <w:t>加热管液体出口端温度监控。</w:t>
            </w:r>
          </w:p>
        </w:tc>
        <w:tc>
          <w:tcPr>
            <w:tcW w:w="1418" w:type="dxa"/>
          </w:tcPr>
          <w:p w:rsidR="00CA4F28" w:rsidRPr="00965570" w:rsidRDefault="00CA4F28" w:rsidP="00DD0471">
            <w:pPr>
              <w:widowControl/>
              <w:jc w:val="left"/>
              <w:rPr>
                <w:rFonts w:ascii="宋体" w:hAnsi="宋体"/>
                <w:kern w:val="0"/>
                <w:szCs w:val="21"/>
              </w:rPr>
            </w:pPr>
          </w:p>
        </w:tc>
      </w:tr>
      <w:tr w:rsidR="00CA4F28" w:rsidRPr="00965570" w:rsidTr="00F6646E">
        <w:trPr>
          <w:trHeight w:val="510"/>
        </w:trPr>
        <w:tc>
          <w:tcPr>
            <w:tcW w:w="671" w:type="dxa"/>
            <w:vMerge/>
          </w:tcPr>
          <w:p w:rsidR="00CA4F28" w:rsidRPr="00965570" w:rsidRDefault="00CA4F28" w:rsidP="00DD0471">
            <w:pPr>
              <w:widowControl/>
              <w:jc w:val="left"/>
              <w:rPr>
                <w:rFonts w:ascii="宋体" w:hAnsi="宋体"/>
                <w:kern w:val="0"/>
                <w:szCs w:val="21"/>
              </w:rPr>
            </w:pPr>
          </w:p>
        </w:tc>
        <w:tc>
          <w:tcPr>
            <w:tcW w:w="1276" w:type="dxa"/>
            <w:vMerge/>
          </w:tcPr>
          <w:p w:rsidR="00CA4F28" w:rsidRPr="00965570" w:rsidRDefault="00CA4F28" w:rsidP="00DD0471">
            <w:pPr>
              <w:widowControl/>
              <w:jc w:val="left"/>
              <w:rPr>
                <w:rFonts w:ascii="宋体" w:hAnsi="宋体"/>
                <w:kern w:val="0"/>
                <w:szCs w:val="21"/>
              </w:rPr>
            </w:pPr>
          </w:p>
        </w:tc>
        <w:tc>
          <w:tcPr>
            <w:tcW w:w="4819" w:type="dxa"/>
          </w:tcPr>
          <w:p w:rsidR="00CA4F28" w:rsidRPr="00965570" w:rsidRDefault="00CA4F28" w:rsidP="00CA4F28">
            <w:pPr>
              <w:widowControl/>
              <w:jc w:val="left"/>
              <w:rPr>
                <w:rFonts w:ascii="宋体" w:hAnsi="宋体"/>
                <w:kern w:val="0"/>
                <w:szCs w:val="21"/>
              </w:rPr>
            </w:pPr>
            <w:r w:rsidRPr="00965570">
              <w:rPr>
                <w:rFonts w:ascii="宋体" w:hAnsi="宋体" w:hint="eastAsia"/>
                <w:kern w:val="0"/>
                <w:szCs w:val="21"/>
              </w:rPr>
              <w:t>2.13</w:t>
            </w:r>
            <w:r w:rsidRPr="00965570">
              <w:rPr>
                <w:rFonts w:ascii="宋体" w:hAnsi="宋体" w:hint="eastAsia"/>
                <w:szCs w:val="21"/>
              </w:rPr>
              <w:t>电气安全保护级别：I类BF型，防除</w:t>
            </w:r>
            <w:proofErr w:type="gramStart"/>
            <w:r w:rsidRPr="00965570">
              <w:rPr>
                <w:rFonts w:ascii="宋体" w:hAnsi="宋体" w:hint="eastAsia"/>
                <w:szCs w:val="21"/>
              </w:rPr>
              <w:t>颤</w:t>
            </w:r>
            <w:proofErr w:type="gramEnd"/>
            <w:r w:rsidRPr="00965570">
              <w:rPr>
                <w:rFonts w:ascii="宋体" w:hAnsi="宋体" w:hint="eastAsia"/>
                <w:szCs w:val="21"/>
              </w:rPr>
              <w:t>保护。</w:t>
            </w:r>
          </w:p>
        </w:tc>
        <w:tc>
          <w:tcPr>
            <w:tcW w:w="1418" w:type="dxa"/>
          </w:tcPr>
          <w:p w:rsidR="00CA4F28" w:rsidRPr="00965570" w:rsidRDefault="00CA4F28" w:rsidP="00DD0471">
            <w:pPr>
              <w:widowControl/>
              <w:jc w:val="left"/>
              <w:rPr>
                <w:rFonts w:ascii="宋体" w:hAnsi="宋体"/>
                <w:kern w:val="0"/>
                <w:szCs w:val="21"/>
              </w:rPr>
            </w:pPr>
          </w:p>
        </w:tc>
      </w:tr>
      <w:tr w:rsidR="00CA4F28" w:rsidRPr="00965570" w:rsidTr="00F6646E">
        <w:trPr>
          <w:trHeight w:val="510"/>
        </w:trPr>
        <w:tc>
          <w:tcPr>
            <w:tcW w:w="671" w:type="dxa"/>
            <w:vMerge/>
          </w:tcPr>
          <w:p w:rsidR="00CA4F28" w:rsidRPr="00965570" w:rsidRDefault="00CA4F28" w:rsidP="00DD0471">
            <w:pPr>
              <w:widowControl/>
              <w:jc w:val="left"/>
              <w:rPr>
                <w:rFonts w:ascii="宋体" w:hAnsi="宋体"/>
                <w:kern w:val="0"/>
                <w:szCs w:val="21"/>
              </w:rPr>
            </w:pPr>
          </w:p>
        </w:tc>
        <w:tc>
          <w:tcPr>
            <w:tcW w:w="1276" w:type="dxa"/>
            <w:vMerge/>
          </w:tcPr>
          <w:p w:rsidR="00CA4F28" w:rsidRPr="00965570" w:rsidRDefault="00CA4F28" w:rsidP="00DD0471">
            <w:pPr>
              <w:widowControl/>
              <w:jc w:val="left"/>
              <w:rPr>
                <w:rFonts w:ascii="宋体" w:hAnsi="宋体"/>
                <w:kern w:val="0"/>
                <w:szCs w:val="21"/>
              </w:rPr>
            </w:pPr>
          </w:p>
        </w:tc>
        <w:tc>
          <w:tcPr>
            <w:tcW w:w="4819" w:type="dxa"/>
          </w:tcPr>
          <w:p w:rsidR="00CA4F28" w:rsidRPr="00965570" w:rsidRDefault="00CA4F28" w:rsidP="00CA4F28">
            <w:pPr>
              <w:widowControl/>
              <w:jc w:val="left"/>
              <w:rPr>
                <w:rFonts w:ascii="宋体" w:hAnsi="宋体"/>
                <w:kern w:val="0"/>
                <w:szCs w:val="21"/>
              </w:rPr>
            </w:pPr>
            <w:r w:rsidRPr="00965570">
              <w:rPr>
                <w:rFonts w:ascii="宋体" w:hAnsi="宋体" w:hint="eastAsia"/>
                <w:kern w:val="0"/>
                <w:szCs w:val="21"/>
              </w:rPr>
              <w:t>2.14</w:t>
            </w:r>
            <w:r w:rsidRPr="00965570">
              <w:rPr>
                <w:rFonts w:ascii="宋体" w:hAnsi="宋体" w:hint="eastAsia"/>
                <w:szCs w:val="21"/>
              </w:rPr>
              <w:t>高亮度彩色显示屏，尺寸≥80*90mm。</w:t>
            </w:r>
          </w:p>
        </w:tc>
        <w:tc>
          <w:tcPr>
            <w:tcW w:w="1418" w:type="dxa"/>
          </w:tcPr>
          <w:p w:rsidR="00CA4F28" w:rsidRPr="00965570" w:rsidRDefault="00CA4F28" w:rsidP="00DD0471">
            <w:pPr>
              <w:widowControl/>
              <w:jc w:val="left"/>
              <w:rPr>
                <w:rFonts w:ascii="宋体" w:hAnsi="宋体"/>
                <w:kern w:val="0"/>
                <w:szCs w:val="21"/>
              </w:rPr>
            </w:pPr>
          </w:p>
        </w:tc>
      </w:tr>
      <w:tr w:rsidR="00CA4F28" w:rsidRPr="00965570" w:rsidTr="00F6646E">
        <w:trPr>
          <w:trHeight w:val="510"/>
        </w:trPr>
        <w:tc>
          <w:tcPr>
            <w:tcW w:w="671" w:type="dxa"/>
            <w:vMerge/>
          </w:tcPr>
          <w:p w:rsidR="00CA4F28" w:rsidRPr="00965570" w:rsidRDefault="00CA4F28" w:rsidP="00DD0471">
            <w:pPr>
              <w:widowControl/>
              <w:jc w:val="left"/>
              <w:rPr>
                <w:rFonts w:ascii="宋体" w:hAnsi="宋体"/>
                <w:kern w:val="0"/>
                <w:szCs w:val="21"/>
              </w:rPr>
            </w:pPr>
          </w:p>
        </w:tc>
        <w:tc>
          <w:tcPr>
            <w:tcW w:w="1276" w:type="dxa"/>
            <w:vMerge/>
          </w:tcPr>
          <w:p w:rsidR="00CA4F28" w:rsidRPr="00965570" w:rsidRDefault="00CA4F28" w:rsidP="00DD0471">
            <w:pPr>
              <w:widowControl/>
              <w:jc w:val="left"/>
              <w:rPr>
                <w:rFonts w:ascii="宋体" w:hAnsi="宋体"/>
                <w:kern w:val="0"/>
                <w:szCs w:val="21"/>
              </w:rPr>
            </w:pPr>
          </w:p>
        </w:tc>
        <w:tc>
          <w:tcPr>
            <w:tcW w:w="4819" w:type="dxa"/>
          </w:tcPr>
          <w:p w:rsidR="00CA4F28" w:rsidRPr="00965570" w:rsidRDefault="00CA4F28" w:rsidP="00CA4F28">
            <w:pPr>
              <w:widowControl/>
              <w:jc w:val="left"/>
              <w:rPr>
                <w:rFonts w:ascii="宋体" w:hAnsi="宋体"/>
                <w:kern w:val="0"/>
                <w:szCs w:val="21"/>
              </w:rPr>
            </w:pPr>
            <w:r w:rsidRPr="00965570">
              <w:rPr>
                <w:rFonts w:ascii="宋体" w:hAnsi="宋体" w:hint="eastAsia"/>
                <w:kern w:val="0"/>
                <w:szCs w:val="21"/>
              </w:rPr>
              <w:t>2.15</w:t>
            </w:r>
            <w:r w:rsidRPr="00965570">
              <w:rPr>
                <w:rFonts w:ascii="宋体" w:hAnsi="宋体" w:hint="eastAsia"/>
                <w:szCs w:val="21"/>
              </w:rPr>
              <w:t>系统内置报警测试功能，在面板操作即可测试报警功能是否正常。</w:t>
            </w:r>
          </w:p>
        </w:tc>
        <w:tc>
          <w:tcPr>
            <w:tcW w:w="1418" w:type="dxa"/>
          </w:tcPr>
          <w:p w:rsidR="00CA4F28" w:rsidRPr="00965570" w:rsidRDefault="00CA4F28" w:rsidP="00DD0471">
            <w:pPr>
              <w:widowControl/>
              <w:jc w:val="left"/>
              <w:rPr>
                <w:rFonts w:ascii="宋体" w:hAnsi="宋体"/>
                <w:kern w:val="0"/>
                <w:szCs w:val="21"/>
              </w:rPr>
            </w:pPr>
          </w:p>
        </w:tc>
      </w:tr>
      <w:tr w:rsidR="00CA4F28" w:rsidRPr="00965570" w:rsidTr="00F6646E">
        <w:trPr>
          <w:trHeight w:val="510"/>
        </w:trPr>
        <w:tc>
          <w:tcPr>
            <w:tcW w:w="671" w:type="dxa"/>
            <w:vMerge/>
          </w:tcPr>
          <w:p w:rsidR="00CA4F28" w:rsidRPr="00965570" w:rsidRDefault="00CA4F28" w:rsidP="00DD0471">
            <w:pPr>
              <w:widowControl/>
              <w:jc w:val="left"/>
              <w:rPr>
                <w:rFonts w:ascii="宋体" w:hAnsi="宋体"/>
                <w:kern w:val="0"/>
                <w:szCs w:val="21"/>
              </w:rPr>
            </w:pPr>
          </w:p>
        </w:tc>
        <w:tc>
          <w:tcPr>
            <w:tcW w:w="1276" w:type="dxa"/>
            <w:vMerge/>
          </w:tcPr>
          <w:p w:rsidR="00CA4F28" w:rsidRPr="00965570" w:rsidRDefault="00CA4F28" w:rsidP="00DD0471">
            <w:pPr>
              <w:widowControl/>
              <w:jc w:val="left"/>
              <w:rPr>
                <w:rFonts w:ascii="宋体" w:hAnsi="宋体"/>
                <w:kern w:val="0"/>
                <w:szCs w:val="21"/>
              </w:rPr>
            </w:pPr>
          </w:p>
        </w:tc>
        <w:tc>
          <w:tcPr>
            <w:tcW w:w="4819" w:type="dxa"/>
          </w:tcPr>
          <w:p w:rsidR="00CA4F28" w:rsidRPr="00965570" w:rsidRDefault="00CA4F28" w:rsidP="00CA4F28">
            <w:pPr>
              <w:widowControl/>
              <w:jc w:val="left"/>
              <w:rPr>
                <w:rFonts w:ascii="宋体" w:hAnsi="宋体"/>
                <w:kern w:val="0"/>
                <w:szCs w:val="21"/>
              </w:rPr>
            </w:pPr>
            <w:r w:rsidRPr="00965570">
              <w:rPr>
                <w:rFonts w:ascii="宋体" w:hAnsi="宋体" w:hint="eastAsia"/>
                <w:kern w:val="0"/>
                <w:szCs w:val="21"/>
              </w:rPr>
              <w:t>2.16</w:t>
            </w:r>
            <w:proofErr w:type="gramStart"/>
            <w:r w:rsidRPr="00965570">
              <w:rPr>
                <w:rFonts w:ascii="宋体" w:hAnsi="宋体" w:cs="宋体" w:hint="eastAsia"/>
                <w:szCs w:val="21"/>
                <w:shd w:val="clear" w:color="auto" w:fill="FFFFFF"/>
              </w:rPr>
              <w:t>两</w:t>
            </w:r>
            <w:proofErr w:type="gramEnd"/>
            <w:r w:rsidRPr="00965570">
              <w:rPr>
                <w:rFonts w:ascii="宋体" w:hAnsi="宋体" w:cs="宋体" w:hint="eastAsia"/>
                <w:szCs w:val="21"/>
                <w:shd w:val="clear" w:color="auto" w:fill="FFFFFF"/>
              </w:rPr>
              <w:t>条加热管可同时工作，一条进行输血加温，一条进行输液加温。</w:t>
            </w:r>
          </w:p>
        </w:tc>
        <w:tc>
          <w:tcPr>
            <w:tcW w:w="1418" w:type="dxa"/>
          </w:tcPr>
          <w:p w:rsidR="00CA4F28" w:rsidRPr="00965570" w:rsidRDefault="00CA4F28" w:rsidP="00DD0471">
            <w:pPr>
              <w:widowControl/>
              <w:jc w:val="left"/>
              <w:rPr>
                <w:rFonts w:ascii="宋体" w:hAnsi="宋体"/>
                <w:kern w:val="0"/>
                <w:szCs w:val="21"/>
              </w:rPr>
            </w:pPr>
          </w:p>
        </w:tc>
      </w:tr>
      <w:tr w:rsidR="00CA4F28" w:rsidRPr="00965570" w:rsidTr="00F6646E">
        <w:trPr>
          <w:trHeight w:val="510"/>
        </w:trPr>
        <w:tc>
          <w:tcPr>
            <w:tcW w:w="671" w:type="dxa"/>
            <w:vMerge/>
          </w:tcPr>
          <w:p w:rsidR="00CA4F28" w:rsidRPr="00965570" w:rsidRDefault="00CA4F28" w:rsidP="00DD0471">
            <w:pPr>
              <w:widowControl/>
              <w:jc w:val="left"/>
              <w:rPr>
                <w:rFonts w:ascii="宋体" w:hAnsi="宋体"/>
                <w:kern w:val="0"/>
                <w:szCs w:val="21"/>
              </w:rPr>
            </w:pPr>
          </w:p>
        </w:tc>
        <w:tc>
          <w:tcPr>
            <w:tcW w:w="1276" w:type="dxa"/>
            <w:vMerge/>
          </w:tcPr>
          <w:p w:rsidR="00CA4F28" w:rsidRPr="00965570" w:rsidRDefault="00CA4F28" w:rsidP="00DD0471">
            <w:pPr>
              <w:widowControl/>
              <w:jc w:val="left"/>
              <w:rPr>
                <w:rFonts w:ascii="宋体" w:hAnsi="宋体"/>
                <w:kern w:val="0"/>
                <w:szCs w:val="21"/>
              </w:rPr>
            </w:pPr>
          </w:p>
        </w:tc>
        <w:tc>
          <w:tcPr>
            <w:tcW w:w="4819" w:type="dxa"/>
          </w:tcPr>
          <w:p w:rsidR="00CA4F28" w:rsidRPr="00965570" w:rsidRDefault="00CA4F28" w:rsidP="00CA4F28">
            <w:pPr>
              <w:widowControl/>
              <w:jc w:val="left"/>
              <w:rPr>
                <w:rFonts w:ascii="宋体" w:hAnsi="宋体"/>
                <w:kern w:val="0"/>
                <w:szCs w:val="21"/>
              </w:rPr>
            </w:pPr>
            <w:r w:rsidRPr="00965570">
              <w:rPr>
                <w:rFonts w:ascii="宋体" w:hAnsi="宋体" w:hint="eastAsia"/>
                <w:kern w:val="0"/>
                <w:szCs w:val="21"/>
              </w:rPr>
              <w:t>2.17</w:t>
            </w:r>
            <w:r w:rsidRPr="00965570">
              <w:rPr>
                <w:rFonts w:ascii="宋体" w:hAnsi="宋体" w:cs="宋体" w:hint="eastAsia"/>
                <w:szCs w:val="21"/>
              </w:rPr>
              <w:t>两条加热管可串联使用，能满足大流量输血加温需要。</w:t>
            </w:r>
          </w:p>
        </w:tc>
        <w:tc>
          <w:tcPr>
            <w:tcW w:w="1418" w:type="dxa"/>
          </w:tcPr>
          <w:p w:rsidR="00CA4F28" w:rsidRPr="00965570" w:rsidRDefault="00CA4F28"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E83EBB">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B80C55" w:rsidP="00B80C55">
            <w:pPr>
              <w:widowControl/>
              <w:jc w:val="left"/>
              <w:rPr>
                <w:rFonts w:ascii="宋体" w:hAnsi="宋体"/>
                <w:szCs w:val="21"/>
              </w:rPr>
            </w:pPr>
            <w:r w:rsidRPr="001B43DB">
              <w:rPr>
                <w:rFonts w:ascii="宋体" w:hAnsi="宋体" w:hint="eastAsia"/>
                <w:szCs w:val="21"/>
              </w:rPr>
              <w:t>输血输液加温仪（单通道）</w:t>
            </w:r>
          </w:p>
        </w:tc>
        <w:tc>
          <w:tcPr>
            <w:tcW w:w="709" w:type="dxa"/>
            <w:vAlign w:val="bottom"/>
          </w:tcPr>
          <w:p w:rsidR="0079609F" w:rsidRPr="006B2551" w:rsidRDefault="00B80C55"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1.1</w:t>
            </w:r>
          </w:p>
        </w:tc>
        <w:tc>
          <w:tcPr>
            <w:tcW w:w="4961" w:type="dxa"/>
            <w:vAlign w:val="bottom"/>
          </w:tcPr>
          <w:p w:rsidR="0079609F" w:rsidRPr="001B43DB" w:rsidRDefault="00A82592" w:rsidP="00205341">
            <w:pPr>
              <w:widowControl/>
              <w:jc w:val="left"/>
              <w:rPr>
                <w:rFonts w:ascii="宋体" w:hAnsi="宋体"/>
                <w:szCs w:val="21"/>
              </w:rPr>
            </w:pPr>
            <w:r w:rsidRPr="005A07B9">
              <w:rPr>
                <w:rFonts w:ascii="宋体" w:hAnsi="宋体" w:hint="eastAsia"/>
                <w:szCs w:val="21"/>
              </w:rPr>
              <w:t>加热管</w:t>
            </w:r>
          </w:p>
        </w:tc>
        <w:tc>
          <w:tcPr>
            <w:tcW w:w="709" w:type="dxa"/>
            <w:vAlign w:val="bottom"/>
          </w:tcPr>
          <w:p w:rsidR="0079609F" w:rsidRPr="006B2551" w:rsidRDefault="00B80C55"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tcPr>
          <w:p w:rsidR="0079609F" w:rsidRPr="006B2551" w:rsidRDefault="0079609F" w:rsidP="0079609F">
            <w:pPr>
              <w:jc w:val="center"/>
              <w:rPr>
                <w:color w:val="000000" w:themeColor="text1"/>
              </w:rPr>
            </w:pPr>
            <w:r w:rsidRPr="006B2551">
              <w:rPr>
                <w:rFonts w:ascii="新宋体" w:eastAsia="新宋体" w:hAnsi="新宋体" w:cs="宋体" w:hint="eastAsia"/>
                <w:color w:val="000000" w:themeColor="text1"/>
                <w:kern w:val="24"/>
                <w:szCs w:val="21"/>
              </w:rPr>
              <w:t>条</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327AB1" w:rsidP="008A013D">
            <w:pPr>
              <w:rPr>
                <w:rFonts w:ascii="宋体" w:hAnsi="宋体"/>
                <w:color w:val="000000" w:themeColor="text1"/>
                <w:szCs w:val="21"/>
              </w:rPr>
            </w:pPr>
            <w:r w:rsidRPr="006B2551">
              <w:rPr>
                <w:rFonts w:ascii="宋体" w:hAnsi="宋体" w:hint="eastAsia"/>
                <w:color w:val="000000" w:themeColor="text1"/>
                <w:szCs w:val="21"/>
              </w:rPr>
              <w:t>1.2</w:t>
            </w:r>
          </w:p>
        </w:tc>
        <w:tc>
          <w:tcPr>
            <w:tcW w:w="4961" w:type="dxa"/>
            <w:vAlign w:val="bottom"/>
          </w:tcPr>
          <w:p w:rsidR="00327AB1" w:rsidRPr="001B43DB" w:rsidRDefault="00B80C55" w:rsidP="00205341">
            <w:pPr>
              <w:widowControl/>
              <w:jc w:val="left"/>
              <w:rPr>
                <w:rFonts w:ascii="宋体" w:hAnsi="宋体"/>
                <w:szCs w:val="21"/>
              </w:rPr>
            </w:pPr>
            <w:r w:rsidRPr="003B7483">
              <w:rPr>
                <w:rFonts w:ascii="宋体" w:hAnsi="宋体" w:hint="eastAsia"/>
                <w:szCs w:val="21"/>
              </w:rPr>
              <w:t>输液吊架</w:t>
            </w:r>
          </w:p>
        </w:tc>
        <w:tc>
          <w:tcPr>
            <w:tcW w:w="709" w:type="dxa"/>
            <w:vAlign w:val="bottom"/>
          </w:tcPr>
          <w:p w:rsidR="00327AB1" w:rsidRPr="006B2551" w:rsidRDefault="00B80C55"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rsidR="00327AB1" w:rsidRPr="006B2551" w:rsidRDefault="00327AB1" w:rsidP="00D96FB3">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个</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327AB1" w:rsidP="008A013D">
            <w:pPr>
              <w:rPr>
                <w:rFonts w:ascii="宋体" w:hAnsi="宋体"/>
                <w:color w:val="000000" w:themeColor="text1"/>
                <w:szCs w:val="21"/>
              </w:rPr>
            </w:pPr>
            <w:r w:rsidRPr="006B2551">
              <w:rPr>
                <w:rFonts w:ascii="宋体" w:hAnsi="宋体" w:hint="eastAsia"/>
                <w:color w:val="000000" w:themeColor="text1"/>
                <w:szCs w:val="21"/>
              </w:rPr>
              <w:t>1.3</w:t>
            </w:r>
          </w:p>
        </w:tc>
        <w:tc>
          <w:tcPr>
            <w:tcW w:w="4961" w:type="dxa"/>
            <w:vAlign w:val="bottom"/>
          </w:tcPr>
          <w:p w:rsidR="00327AB1" w:rsidRPr="001B43DB" w:rsidRDefault="00B80C55" w:rsidP="00205341">
            <w:pPr>
              <w:widowControl/>
              <w:jc w:val="left"/>
              <w:rPr>
                <w:rFonts w:ascii="宋体" w:hAnsi="宋体"/>
                <w:szCs w:val="21"/>
              </w:rPr>
            </w:pPr>
            <w:r w:rsidRPr="003B7483">
              <w:rPr>
                <w:rFonts w:ascii="宋体" w:hAnsi="宋体" w:hint="eastAsia"/>
                <w:szCs w:val="21"/>
              </w:rPr>
              <w:t>加热管夹子</w:t>
            </w:r>
          </w:p>
        </w:tc>
        <w:tc>
          <w:tcPr>
            <w:tcW w:w="709" w:type="dxa"/>
            <w:vAlign w:val="bottom"/>
          </w:tcPr>
          <w:p w:rsidR="00327AB1" w:rsidRPr="006B2551" w:rsidRDefault="00B80C55"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rsidR="00327AB1" w:rsidRPr="006B2551" w:rsidRDefault="00B80C55"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E104F1" w:rsidP="0079609F">
            <w:pPr>
              <w:rPr>
                <w:rFonts w:ascii="宋体" w:hAnsi="宋体"/>
                <w:color w:val="000000" w:themeColor="text1"/>
                <w:szCs w:val="21"/>
              </w:rPr>
            </w:pPr>
            <w:r w:rsidRPr="006B2551">
              <w:rPr>
                <w:rFonts w:ascii="宋体" w:hAnsi="宋体" w:hint="eastAsia"/>
                <w:color w:val="000000" w:themeColor="text1"/>
                <w:szCs w:val="21"/>
              </w:rPr>
              <w:t>1.</w:t>
            </w:r>
            <w:r w:rsidR="0079609F" w:rsidRPr="006B2551">
              <w:rPr>
                <w:rFonts w:ascii="宋体" w:hAnsi="宋体" w:hint="eastAsia"/>
                <w:color w:val="000000" w:themeColor="text1"/>
                <w:szCs w:val="21"/>
              </w:rPr>
              <w:t>4</w:t>
            </w:r>
          </w:p>
        </w:tc>
        <w:tc>
          <w:tcPr>
            <w:tcW w:w="4961" w:type="dxa"/>
            <w:vAlign w:val="bottom"/>
          </w:tcPr>
          <w:p w:rsidR="00E104F1" w:rsidRPr="001B43DB" w:rsidRDefault="00E104F1" w:rsidP="00205341">
            <w:pPr>
              <w:widowControl/>
              <w:jc w:val="left"/>
              <w:rPr>
                <w:rFonts w:ascii="宋体" w:hAnsi="宋体"/>
                <w:szCs w:val="21"/>
              </w:rPr>
            </w:pPr>
            <w:r w:rsidRPr="001B43DB">
              <w:rPr>
                <w:rFonts w:ascii="宋体" w:hAnsi="宋体" w:hint="eastAsia"/>
                <w:szCs w:val="21"/>
              </w:rPr>
              <w:t>说明书</w:t>
            </w:r>
          </w:p>
        </w:tc>
        <w:tc>
          <w:tcPr>
            <w:tcW w:w="709" w:type="dxa"/>
            <w:vAlign w:val="bottom"/>
          </w:tcPr>
          <w:p w:rsidR="00E104F1" w:rsidRPr="006B2551" w:rsidRDefault="00B80C55"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4</w:t>
            </w:r>
          </w:p>
        </w:tc>
        <w:tc>
          <w:tcPr>
            <w:tcW w:w="709" w:type="dxa"/>
            <w:vAlign w:val="bottom"/>
          </w:tcPr>
          <w:p w:rsidR="00E104F1" w:rsidRPr="006B2551" w:rsidRDefault="00117F80" w:rsidP="00D96FB3">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E104F1" w:rsidRPr="006B2551" w:rsidRDefault="00E104F1"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603C97" w:rsidRPr="006B2551" w:rsidRDefault="00603C97" w:rsidP="004C52D0">
            <w:pPr>
              <w:rPr>
                <w:rFonts w:ascii="宋体" w:hAnsi="宋体"/>
                <w:color w:val="000000" w:themeColor="text1"/>
                <w:szCs w:val="21"/>
              </w:rPr>
            </w:pPr>
            <w:r w:rsidRPr="006B2551">
              <w:rPr>
                <w:rFonts w:ascii="宋体" w:hAnsi="宋体" w:hint="eastAsia"/>
                <w:color w:val="000000" w:themeColor="text1"/>
                <w:szCs w:val="21"/>
              </w:rPr>
              <w:t>2</w:t>
            </w:r>
          </w:p>
        </w:tc>
        <w:tc>
          <w:tcPr>
            <w:tcW w:w="4961" w:type="dxa"/>
            <w:vAlign w:val="bottom"/>
          </w:tcPr>
          <w:p w:rsidR="00603C97" w:rsidRPr="001B43DB" w:rsidRDefault="00B80C55" w:rsidP="00205341">
            <w:pPr>
              <w:widowControl/>
              <w:jc w:val="left"/>
              <w:rPr>
                <w:rFonts w:ascii="宋体" w:hAnsi="宋体"/>
                <w:szCs w:val="21"/>
              </w:rPr>
            </w:pPr>
            <w:r w:rsidRPr="001B43DB">
              <w:rPr>
                <w:rFonts w:ascii="宋体" w:hAnsi="宋体" w:hint="eastAsia"/>
                <w:szCs w:val="21"/>
              </w:rPr>
              <w:t>输血输液加温仪（双通道）</w:t>
            </w:r>
          </w:p>
        </w:tc>
        <w:tc>
          <w:tcPr>
            <w:tcW w:w="709" w:type="dxa"/>
          </w:tcPr>
          <w:p w:rsidR="00603C97" w:rsidRPr="006B2551" w:rsidRDefault="00B80C55" w:rsidP="00603C97">
            <w:pPr>
              <w:jc w:val="center"/>
              <w:rPr>
                <w:color w:val="000000" w:themeColor="text1"/>
              </w:rPr>
            </w:pPr>
            <w:r>
              <w:rPr>
                <w:rFonts w:ascii="新宋体" w:eastAsia="新宋体" w:hAnsi="新宋体" w:cs="Arial" w:hint="eastAsia"/>
                <w:color w:val="000000" w:themeColor="text1"/>
                <w:kern w:val="0"/>
                <w:szCs w:val="21"/>
              </w:rPr>
              <w:t>2</w:t>
            </w:r>
          </w:p>
        </w:tc>
        <w:tc>
          <w:tcPr>
            <w:tcW w:w="709" w:type="dxa"/>
          </w:tcPr>
          <w:p w:rsidR="00603C97" w:rsidRPr="006B2551" w:rsidRDefault="00345DC4" w:rsidP="00603C97">
            <w:pPr>
              <w:jc w:val="center"/>
              <w:rPr>
                <w:color w:val="000000" w:themeColor="text1"/>
              </w:rPr>
            </w:pPr>
            <w:r w:rsidRPr="006B2551">
              <w:rPr>
                <w:rFonts w:ascii="新宋体" w:eastAsia="新宋体" w:hAnsi="新宋体" w:cs="宋体" w:hint="eastAsia"/>
                <w:color w:val="000000" w:themeColor="text1"/>
                <w:kern w:val="24"/>
                <w:szCs w:val="21"/>
              </w:rPr>
              <w:t>台</w:t>
            </w:r>
          </w:p>
        </w:tc>
        <w:tc>
          <w:tcPr>
            <w:tcW w:w="1011" w:type="dxa"/>
          </w:tcPr>
          <w:p w:rsidR="00603C97" w:rsidRPr="006B2551" w:rsidRDefault="00603C97"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B80C55" w:rsidP="004C52D0">
            <w:pPr>
              <w:rPr>
                <w:rFonts w:ascii="宋体" w:hAnsi="宋体"/>
                <w:color w:val="000000" w:themeColor="text1"/>
                <w:szCs w:val="21"/>
              </w:rPr>
            </w:pPr>
            <w:r w:rsidRPr="006B2551">
              <w:rPr>
                <w:rFonts w:ascii="宋体" w:hAnsi="宋体" w:hint="eastAsia"/>
                <w:color w:val="000000" w:themeColor="text1"/>
                <w:szCs w:val="21"/>
              </w:rPr>
              <w:t>2.1</w:t>
            </w:r>
          </w:p>
        </w:tc>
        <w:tc>
          <w:tcPr>
            <w:tcW w:w="4961" w:type="dxa"/>
            <w:vAlign w:val="bottom"/>
          </w:tcPr>
          <w:p w:rsidR="00B80C55" w:rsidRPr="006B2551" w:rsidRDefault="00A82592" w:rsidP="0074032C">
            <w:pPr>
              <w:widowControl/>
              <w:jc w:val="left"/>
              <w:rPr>
                <w:rFonts w:ascii="宋体" w:hAnsi="宋体"/>
                <w:color w:val="000000" w:themeColor="text1"/>
                <w:kern w:val="0"/>
                <w:szCs w:val="21"/>
              </w:rPr>
            </w:pPr>
            <w:r w:rsidRPr="005A07B9">
              <w:rPr>
                <w:rFonts w:ascii="宋体" w:hAnsi="宋体" w:hint="eastAsia"/>
                <w:szCs w:val="21"/>
              </w:rPr>
              <w:t>加热管</w:t>
            </w:r>
          </w:p>
        </w:tc>
        <w:tc>
          <w:tcPr>
            <w:tcW w:w="709" w:type="dxa"/>
            <w:vAlign w:val="bottom"/>
          </w:tcPr>
          <w:p w:rsidR="00B80C55" w:rsidRPr="006B2551" w:rsidRDefault="00A82592"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4</w:t>
            </w:r>
          </w:p>
        </w:tc>
        <w:tc>
          <w:tcPr>
            <w:tcW w:w="709" w:type="dxa"/>
          </w:tcPr>
          <w:p w:rsidR="00B80C55" w:rsidRPr="006B2551" w:rsidRDefault="00B80C55" w:rsidP="0074032C">
            <w:pPr>
              <w:jc w:val="center"/>
              <w:rPr>
                <w:color w:val="000000" w:themeColor="text1"/>
              </w:rPr>
            </w:pPr>
            <w:r w:rsidRPr="006B2551">
              <w:rPr>
                <w:rFonts w:ascii="新宋体" w:eastAsia="新宋体" w:hAnsi="新宋体" w:cs="宋体" w:hint="eastAsia"/>
                <w:color w:val="000000" w:themeColor="text1"/>
                <w:kern w:val="24"/>
                <w:szCs w:val="21"/>
              </w:rPr>
              <w:t>条</w:t>
            </w:r>
          </w:p>
        </w:tc>
        <w:tc>
          <w:tcPr>
            <w:tcW w:w="1011" w:type="dxa"/>
          </w:tcPr>
          <w:p w:rsidR="00B80C55" w:rsidRPr="006B2551" w:rsidRDefault="00B80C55" w:rsidP="0074032C">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B80C55" w:rsidP="004C52D0">
            <w:pPr>
              <w:rPr>
                <w:rFonts w:ascii="宋体" w:hAnsi="宋体"/>
                <w:color w:val="000000" w:themeColor="text1"/>
                <w:szCs w:val="21"/>
              </w:rPr>
            </w:pPr>
            <w:r w:rsidRPr="006B2551">
              <w:rPr>
                <w:rFonts w:ascii="宋体" w:hAnsi="宋体" w:hint="eastAsia"/>
                <w:color w:val="000000" w:themeColor="text1"/>
                <w:szCs w:val="21"/>
              </w:rPr>
              <w:t>2.2</w:t>
            </w:r>
          </w:p>
        </w:tc>
        <w:tc>
          <w:tcPr>
            <w:tcW w:w="4961" w:type="dxa"/>
            <w:vAlign w:val="bottom"/>
          </w:tcPr>
          <w:p w:rsidR="00B80C55" w:rsidRPr="006B2551" w:rsidRDefault="00B80C55" w:rsidP="0074032C">
            <w:pPr>
              <w:widowControl/>
              <w:jc w:val="left"/>
              <w:rPr>
                <w:rFonts w:ascii="宋体" w:hAnsi="宋体"/>
                <w:color w:val="000000" w:themeColor="text1"/>
                <w:kern w:val="0"/>
                <w:szCs w:val="21"/>
              </w:rPr>
            </w:pPr>
            <w:r w:rsidRPr="003B7483">
              <w:rPr>
                <w:rFonts w:ascii="宋体" w:hAnsi="宋体" w:hint="eastAsia"/>
                <w:szCs w:val="21"/>
              </w:rPr>
              <w:t>输液吊架</w:t>
            </w:r>
          </w:p>
        </w:tc>
        <w:tc>
          <w:tcPr>
            <w:tcW w:w="709" w:type="dxa"/>
            <w:vAlign w:val="bottom"/>
          </w:tcPr>
          <w:p w:rsidR="00B80C55" w:rsidRPr="006B2551" w:rsidRDefault="00624B1B"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个</w:t>
            </w:r>
          </w:p>
        </w:tc>
        <w:tc>
          <w:tcPr>
            <w:tcW w:w="1011" w:type="dxa"/>
          </w:tcPr>
          <w:p w:rsidR="00B80C55" w:rsidRPr="006B2551" w:rsidRDefault="00B80C55" w:rsidP="0074032C">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B80C55" w:rsidP="007325DC">
            <w:pPr>
              <w:rPr>
                <w:rFonts w:ascii="宋体" w:hAnsi="宋体"/>
                <w:color w:val="000000" w:themeColor="text1"/>
                <w:szCs w:val="21"/>
              </w:rPr>
            </w:pPr>
            <w:r w:rsidRPr="006B2551">
              <w:rPr>
                <w:rFonts w:ascii="宋体" w:hAnsi="宋体" w:hint="eastAsia"/>
                <w:color w:val="000000" w:themeColor="text1"/>
                <w:szCs w:val="21"/>
              </w:rPr>
              <w:t>2.3</w:t>
            </w:r>
          </w:p>
        </w:tc>
        <w:tc>
          <w:tcPr>
            <w:tcW w:w="4961" w:type="dxa"/>
            <w:vAlign w:val="bottom"/>
          </w:tcPr>
          <w:p w:rsidR="00B80C55" w:rsidRPr="006B2551" w:rsidRDefault="00B80C55" w:rsidP="0074032C">
            <w:pPr>
              <w:widowControl/>
              <w:jc w:val="left"/>
              <w:rPr>
                <w:rFonts w:ascii="宋体" w:hAnsi="宋体"/>
                <w:color w:val="000000" w:themeColor="text1"/>
                <w:kern w:val="0"/>
                <w:szCs w:val="21"/>
              </w:rPr>
            </w:pPr>
            <w:r w:rsidRPr="003B7483">
              <w:rPr>
                <w:rFonts w:ascii="宋体" w:hAnsi="宋体" w:hint="eastAsia"/>
                <w:szCs w:val="21"/>
              </w:rPr>
              <w:t>加热管夹子</w:t>
            </w:r>
          </w:p>
        </w:tc>
        <w:tc>
          <w:tcPr>
            <w:tcW w:w="709" w:type="dxa"/>
            <w:vAlign w:val="bottom"/>
          </w:tcPr>
          <w:p w:rsidR="00B80C55" w:rsidRPr="006B2551" w:rsidRDefault="002772D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4</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B80C55" w:rsidRPr="006B2551" w:rsidRDefault="00B80C55" w:rsidP="0074032C">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B80C55" w:rsidP="008A013D">
            <w:pPr>
              <w:rPr>
                <w:rFonts w:ascii="宋体" w:hAnsi="宋体"/>
                <w:color w:val="000000" w:themeColor="text1"/>
                <w:szCs w:val="21"/>
              </w:rPr>
            </w:pPr>
            <w:r>
              <w:rPr>
                <w:rFonts w:ascii="宋体" w:hAnsi="宋体" w:hint="eastAsia"/>
                <w:color w:val="000000" w:themeColor="text1"/>
                <w:szCs w:val="21"/>
              </w:rPr>
              <w:lastRenderedPageBreak/>
              <w:t>2.4</w:t>
            </w:r>
          </w:p>
        </w:tc>
        <w:tc>
          <w:tcPr>
            <w:tcW w:w="4961" w:type="dxa"/>
            <w:vAlign w:val="bottom"/>
          </w:tcPr>
          <w:p w:rsidR="00B80C55" w:rsidRPr="006B2551" w:rsidRDefault="00B80C55" w:rsidP="0074032C">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vAlign w:val="bottom"/>
          </w:tcPr>
          <w:p w:rsidR="00B80C55" w:rsidRPr="006B2551" w:rsidRDefault="00B80C55"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E83EBB">
      <w:pPr>
        <w:pStyle w:val="2"/>
        <w:spacing w:beforeLines="50" w:before="120" w:afterLines="50" w:after="120"/>
        <w:jc w:val="both"/>
        <w:rPr>
          <w:b w:val="0"/>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573C3A" w:rsidTr="00573C3A">
        <w:trPr>
          <w:trHeight w:val="397"/>
        </w:trPr>
        <w:tc>
          <w:tcPr>
            <w:tcW w:w="1260" w:type="dxa"/>
            <w:vAlign w:val="center"/>
          </w:tcPr>
          <w:p w:rsidR="00573C3A" w:rsidRDefault="00573C3A" w:rsidP="00573C3A">
            <w:pPr>
              <w:jc w:val="center"/>
              <w:rPr>
                <w:b/>
              </w:rPr>
            </w:pPr>
            <w:r>
              <w:rPr>
                <w:rFonts w:hint="eastAsia"/>
                <w:b/>
              </w:rPr>
              <w:t>序号</w:t>
            </w:r>
          </w:p>
        </w:tc>
        <w:tc>
          <w:tcPr>
            <w:tcW w:w="1620" w:type="dxa"/>
            <w:vAlign w:val="center"/>
          </w:tcPr>
          <w:p w:rsidR="00573C3A" w:rsidRDefault="00573C3A" w:rsidP="00573C3A">
            <w:pPr>
              <w:jc w:val="center"/>
              <w:rPr>
                <w:b/>
              </w:rPr>
            </w:pPr>
            <w:r>
              <w:rPr>
                <w:rFonts w:hint="eastAsia"/>
                <w:b/>
              </w:rPr>
              <w:t>目录</w:t>
            </w:r>
          </w:p>
        </w:tc>
        <w:tc>
          <w:tcPr>
            <w:tcW w:w="5484" w:type="dxa"/>
            <w:vAlign w:val="center"/>
          </w:tcPr>
          <w:p w:rsidR="00573C3A" w:rsidRDefault="00573C3A" w:rsidP="00573C3A">
            <w:pPr>
              <w:jc w:val="center"/>
              <w:rPr>
                <w:b/>
              </w:rPr>
            </w:pPr>
            <w:r>
              <w:rPr>
                <w:rFonts w:hint="eastAsia"/>
                <w:b/>
              </w:rPr>
              <w:t>招标商务需求</w:t>
            </w:r>
          </w:p>
        </w:tc>
      </w:tr>
      <w:tr w:rsidR="00573C3A" w:rsidTr="00573C3A">
        <w:trPr>
          <w:trHeight w:val="280"/>
        </w:trPr>
        <w:tc>
          <w:tcPr>
            <w:tcW w:w="8364" w:type="dxa"/>
            <w:gridSpan w:val="3"/>
          </w:tcPr>
          <w:p w:rsidR="00573C3A" w:rsidRDefault="00573C3A" w:rsidP="00573C3A">
            <w:pPr>
              <w:rPr>
                <w:b/>
              </w:rPr>
            </w:pPr>
            <w:r>
              <w:rPr>
                <w:rFonts w:hint="eastAsia"/>
                <w:b/>
              </w:rPr>
              <w:t>（一）免费保修期内售后服务要求</w:t>
            </w:r>
          </w:p>
        </w:tc>
      </w:tr>
      <w:tr w:rsidR="00573C3A" w:rsidTr="00573C3A">
        <w:trPr>
          <w:trHeight w:val="1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3B7D88" w:rsidRDefault="00573C3A" w:rsidP="00573C3A">
            <w:pPr>
              <w:jc w:val="center"/>
            </w:pPr>
            <w:r w:rsidRPr="003B7D88">
              <w:rPr>
                <w:rFonts w:hint="eastAsia"/>
              </w:rPr>
              <w:t>免费保修期</w:t>
            </w:r>
          </w:p>
        </w:tc>
        <w:tc>
          <w:tcPr>
            <w:tcW w:w="5484" w:type="dxa"/>
          </w:tcPr>
          <w:p w:rsidR="00573C3A" w:rsidRDefault="00573C3A" w:rsidP="00573C3A">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sidR="00A46FDA">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573C3A" w:rsidTr="00573C3A">
        <w:trPr>
          <w:trHeight w:val="32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Pr="003B7D88" w:rsidRDefault="00573C3A" w:rsidP="00573C3A">
            <w:pPr>
              <w:jc w:val="center"/>
            </w:pPr>
            <w:r w:rsidRPr="003B7D88">
              <w:rPr>
                <w:rFonts w:hint="eastAsia"/>
              </w:rPr>
              <w:t>维修响应及故障解决时间</w:t>
            </w:r>
          </w:p>
        </w:tc>
        <w:tc>
          <w:tcPr>
            <w:tcW w:w="5484" w:type="dxa"/>
          </w:tcPr>
          <w:p w:rsidR="00573C3A" w:rsidRDefault="00573C3A" w:rsidP="00573C3A">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085F1D" w:rsidTr="00573C3A">
        <w:trPr>
          <w:trHeight w:val="523"/>
        </w:trPr>
        <w:tc>
          <w:tcPr>
            <w:tcW w:w="1260" w:type="dxa"/>
            <w:vMerge w:val="restart"/>
            <w:vAlign w:val="center"/>
          </w:tcPr>
          <w:p w:rsidR="00085F1D" w:rsidRDefault="00085F1D" w:rsidP="00573C3A">
            <w:pPr>
              <w:jc w:val="center"/>
              <w:rPr>
                <w:b/>
              </w:rPr>
            </w:pPr>
            <w:r>
              <w:rPr>
                <w:rFonts w:hint="eastAsia"/>
                <w:b/>
              </w:rPr>
              <w:t>3</w:t>
            </w:r>
          </w:p>
        </w:tc>
        <w:tc>
          <w:tcPr>
            <w:tcW w:w="1620" w:type="dxa"/>
            <w:vMerge w:val="restart"/>
            <w:vAlign w:val="center"/>
          </w:tcPr>
          <w:p w:rsidR="00085F1D" w:rsidRDefault="00085F1D" w:rsidP="00573C3A">
            <w:pPr>
              <w:jc w:val="center"/>
              <w:rPr>
                <w:b/>
              </w:rPr>
            </w:pPr>
            <w:r w:rsidRPr="005F45EF">
              <w:rPr>
                <w:rFonts w:hint="eastAsia"/>
              </w:rPr>
              <w:t>其他</w:t>
            </w:r>
          </w:p>
        </w:tc>
        <w:tc>
          <w:tcPr>
            <w:tcW w:w="5484" w:type="dxa"/>
            <w:vAlign w:val="center"/>
          </w:tcPr>
          <w:p w:rsidR="00085F1D" w:rsidRDefault="00085F1D" w:rsidP="00573C3A">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9D5001" w:rsidRDefault="00085F1D" w:rsidP="00E83155">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491939" w:rsidRDefault="00085F1D" w:rsidP="00E83155">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573C3A" w:rsidTr="00573C3A">
        <w:trPr>
          <w:trHeight w:val="280"/>
        </w:trPr>
        <w:tc>
          <w:tcPr>
            <w:tcW w:w="8364" w:type="dxa"/>
            <w:gridSpan w:val="3"/>
          </w:tcPr>
          <w:p w:rsidR="00573C3A" w:rsidRDefault="00573C3A" w:rsidP="00573C3A">
            <w:pPr>
              <w:rPr>
                <w:b/>
              </w:rPr>
            </w:pPr>
            <w:r>
              <w:rPr>
                <w:rFonts w:hint="eastAsia"/>
                <w:b/>
              </w:rPr>
              <w:t>（二）免费保修期外售后服务要求</w:t>
            </w:r>
          </w:p>
        </w:tc>
      </w:tr>
      <w:tr w:rsidR="00573C3A" w:rsidTr="00573C3A">
        <w:trPr>
          <w:trHeight w:val="3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803C64" w:rsidRDefault="00573C3A" w:rsidP="00573C3A">
            <w:pPr>
              <w:jc w:val="center"/>
            </w:pPr>
            <w:r>
              <w:rPr>
                <w:rFonts w:hint="eastAsia"/>
              </w:rPr>
              <w:t>软件升级</w:t>
            </w:r>
          </w:p>
        </w:tc>
        <w:tc>
          <w:tcPr>
            <w:tcW w:w="5484" w:type="dxa"/>
          </w:tcPr>
          <w:p w:rsidR="00573C3A" w:rsidRPr="005C15C6" w:rsidRDefault="00573C3A" w:rsidP="00573C3A">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573C3A" w:rsidTr="00573C3A">
        <w:trPr>
          <w:trHeight w:val="35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Default="00573C3A" w:rsidP="00573C3A">
            <w:pPr>
              <w:jc w:val="center"/>
              <w:rPr>
                <w:b/>
              </w:rPr>
            </w:pPr>
            <w:r w:rsidRPr="00806BEA">
              <w:rPr>
                <w:rFonts w:hint="eastAsia"/>
              </w:rPr>
              <w:t>软件合法性</w:t>
            </w:r>
          </w:p>
        </w:tc>
        <w:tc>
          <w:tcPr>
            <w:tcW w:w="5484" w:type="dxa"/>
          </w:tcPr>
          <w:p w:rsidR="00573C3A" w:rsidRDefault="008B504A" w:rsidP="00573C3A">
            <w:pPr>
              <w:rPr>
                <w:b/>
              </w:rPr>
            </w:pPr>
            <w:r>
              <w:rPr>
                <w:rFonts w:asciiTheme="minorEastAsia" w:eastAsiaTheme="minorEastAsia" w:hAnsiTheme="minorEastAsia" w:hint="eastAsia"/>
                <w:szCs w:val="21"/>
              </w:rPr>
              <w:t>软件终身免费使用，</w:t>
            </w:r>
            <w:r w:rsidR="00573C3A" w:rsidRPr="005B7FAE">
              <w:rPr>
                <w:rFonts w:asciiTheme="minorEastAsia" w:eastAsiaTheme="minorEastAsia" w:hAnsiTheme="minorEastAsia" w:hint="eastAsia"/>
                <w:szCs w:val="21"/>
              </w:rPr>
              <w:t>供应商保证所使用软件的合法性，任何知识产权纠纷与采购人无关，造成任何损失由供应商负责</w:t>
            </w:r>
            <w:r w:rsidR="00573C3A">
              <w:rPr>
                <w:rFonts w:asciiTheme="minorEastAsia" w:eastAsiaTheme="minorEastAsia" w:hAnsiTheme="minorEastAsia" w:hint="eastAsia"/>
                <w:szCs w:val="21"/>
              </w:rPr>
              <w:t>。</w:t>
            </w:r>
          </w:p>
        </w:tc>
      </w:tr>
      <w:tr w:rsidR="00573C3A" w:rsidTr="00573C3A">
        <w:trPr>
          <w:trHeight w:val="350"/>
        </w:trPr>
        <w:tc>
          <w:tcPr>
            <w:tcW w:w="1260" w:type="dxa"/>
            <w:vAlign w:val="center"/>
          </w:tcPr>
          <w:p w:rsidR="00573C3A" w:rsidRDefault="00573C3A" w:rsidP="00573C3A">
            <w:pPr>
              <w:jc w:val="center"/>
              <w:rPr>
                <w:b/>
              </w:rPr>
            </w:pPr>
            <w:r>
              <w:rPr>
                <w:rFonts w:hint="eastAsia"/>
                <w:b/>
              </w:rPr>
              <w:t>3</w:t>
            </w:r>
          </w:p>
        </w:tc>
        <w:tc>
          <w:tcPr>
            <w:tcW w:w="1620" w:type="dxa"/>
            <w:vAlign w:val="center"/>
          </w:tcPr>
          <w:p w:rsidR="00573C3A" w:rsidRDefault="00573C3A" w:rsidP="00573C3A">
            <w:pPr>
              <w:jc w:val="center"/>
              <w:rPr>
                <w:b/>
              </w:rPr>
            </w:pPr>
            <w:r w:rsidRPr="00806BEA">
              <w:rPr>
                <w:rFonts w:hint="eastAsia"/>
              </w:rPr>
              <w:t>培训</w:t>
            </w:r>
          </w:p>
        </w:tc>
        <w:tc>
          <w:tcPr>
            <w:tcW w:w="5484" w:type="dxa"/>
          </w:tcPr>
          <w:p w:rsidR="00573C3A" w:rsidRDefault="00573C3A" w:rsidP="00573C3A">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573C3A" w:rsidTr="00573C3A">
        <w:trPr>
          <w:trHeight w:val="350"/>
        </w:trPr>
        <w:tc>
          <w:tcPr>
            <w:tcW w:w="8364" w:type="dxa"/>
            <w:gridSpan w:val="3"/>
          </w:tcPr>
          <w:p w:rsidR="00573C3A" w:rsidRDefault="00573C3A" w:rsidP="00573C3A">
            <w:pPr>
              <w:rPr>
                <w:b/>
              </w:rPr>
            </w:pPr>
            <w:r>
              <w:rPr>
                <w:rFonts w:hint="eastAsia"/>
                <w:b/>
              </w:rPr>
              <w:t>（三）其他商务要求</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1</w:t>
            </w:r>
          </w:p>
        </w:tc>
        <w:tc>
          <w:tcPr>
            <w:tcW w:w="1620" w:type="dxa"/>
            <w:vMerge w:val="restart"/>
            <w:vAlign w:val="center"/>
          </w:tcPr>
          <w:p w:rsidR="00573C3A" w:rsidRPr="003B7D88" w:rsidRDefault="00573C3A" w:rsidP="00573C3A">
            <w:pPr>
              <w:jc w:val="center"/>
            </w:pPr>
            <w:r w:rsidRPr="003B7D88">
              <w:rPr>
                <w:rFonts w:hint="eastAsia"/>
              </w:rPr>
              <w:t>关于交货</w:t>
            </w:r>
          </w:p>
        </w:tc>
        <w:tc>
          <w:tcPr>
            <w:tcW w:w="5484" w:type="dxa"/>
          </w:tcPr>
          <w:p w:rsidR="00573C3A" w:rsidRDefault="00B51DEE" w:rsidP="002D7335">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2D7335">
              <w:rPr>
                <w:rFonts w:ascii="宋体" w:hAnsi="宋体" w:hint="eastAsia"/>
                <w:b/>
                <w:bCs/>
                <w:color w:val="FF0000"/>
                <w:szCs w:val="21"/>
              </w:rPr>
              <w:t>3</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573C3A" w:rsidTr="00573C3A">
        <w:trPr>
          <w:trHeight w:val="451"/>
        </w:trPr>
        <w:tc>
          <w:tcPr>
            <w:tcW w:w="1260" w:type="dxa"/>
            <w:vMerge/>
            <w:vAlign w:val="center"/>
          </w:tcPr>
          <w:p w:rsidR="00573C3A" w:rsidRDefault="00573C3A" w:rsidP="00573C3A">
            <w:pPr>
              <w:jc w:val="center"/>
              <w:rPr>
                <w:b/>
              </w:rPr>
            </w:pPr>
          </w:p>
        </w:tc>
        <w:tc>
          <w:tcPr>
            <w:tcW w:w="1620" w:type="dxa"/>
            <w:vMerge/>
            <w:vAlign w:val="center"/>
          </w:tcPr>
          <w:p w:rsidR="00573C3A" w:rsidRPr="003B7D88" w:rsidRDefault="00573C3A" w:rsidP="00573C3A">
            <w:pPr>
              <w:jc w:val="center"/>
            </w:pPr>
          </w:p>
        </w:tc>
        <w:tc>
          <w:tcPr>
            <w:tcW w:w="5484" w:type="dxa"/>
          </w:tcPr>
          <w:p w:rsidR="00573C3A" w:rsidRPr="009D5001" w:rsidRDefault="00573C3A" w:rsidP="00573C3A">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2</w:t>
            </w:r>
          </w:p>
        </w:tc>
        <w:tc>
          <w:tcPr>
            <w:tcW w:w="1620" w:type="dxa"/>
            <w:vMerge w:val="restart"/>
            <w:vAlign w:val="center"/>
          </w:tcPr>
          <w:p w:rsidR="00573C3A" w:rsidRPr="003B7D88" w:rsidRDefault="00573C3A" w:rsidP="00573C3A">
            <w:pPr>
              <w:jc w:val="center"/>
            </w:pPr>
            <w:r w:rsidRPr="003B7D88">
              <w:rPr>
                <w:rFonts w:hint="eastAsia"/>
              </w:rPr>
              <w:t>关于验收</w:t>
            </w:r>
          </w:p>
        </w:tc>
        <w:tc>
          <w:tcPr>
            <w:tcW w:w="5484" w:type="dxa"/>
          </w:tcPr>
          <w:p w:rsidR="00573C3A" w:rsidRPr="00B244A7" w:rsidRDefault="00B64DBF" w:rsidP="00573C3A">
            <w:pPr>
              <w:spacing w:line="340" w:lineRule="exact"/>
              <w:rPr>
                <w:bCs/>
                <w:szCs w:val="21"/>
              </w:rPr>
            </w:pPr>
            <w:r>
              <w:rPr>
                <w:rFonts w:hint="eastAsia"/>
                <w:bCs/>
                <w:szCs w:val="21"/>
              </w:rPr>
              <w:t>2</w:t>
            </w:r>
            <w:r w:rsidR="00573C3A" w:rsidRPr="009D5001">
              <w:rPr>
                <w:rFonts w:hint="eastAsia"/>
                <w:bCs/>
                <w:szCs w:val="21"/>
              </w:rPr>
              <w:t>.1</w:t>
            </w:r>
            <w:r w:rsidR="00573C3A" w:rsidRPr="009D5001">
              <w:rPr>
                <w:rFonts w:hint="eastAsia"/>
                <w:bCs/>
                <w:szCs w:val="21"/>
              </w:rPr>
              <w:t>投标人货物经过双方检验认可后，签署验收报告，产品保修期自验收合格之日起算，由投标人提供产品保修文件。</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9D5001" w:rsidRDefault="00B64DBF" w:rsidP="00573C3A">
            <w:pPr>
              <w:spacing w:line="340" w:lineRule="exact"/>
              <w:rPr>
                <w:bCs/>
                <w:szCs w:val="21"/>
              </w:rPr>
            </w:pPr>
            <w:r>
              <w:rPr>
                <w:rFonts w:hint="eastAsia"/>
                <w:bCs/>
                <w:szCs w:val="21"/>
              </w:rPr>
              <w:t>2</w:t>
            </w:r>
            <w:r w:rsidR="00573C3A" w:rsidRPr="009D5001">
              <w:rPr>
                <w:rFonts w:hint="eastAsia"/>
                <w:bCs/>
                <w:szCs w:val="21"/>
              </w:rPr>
              <w:t>.2</w:t>
            </w:r>
            <w:r w:rsidR="00573C3A" w:rsidRPr="009D5001">
              <w:rPr>
                <w:rFonts w:hint="eastAsia"/>
                <w:bCs/>
                <w:szCs w:val="21"/>
              </w:rPr>
              <w:t>当满足以下条件时，采购人才向中标人签发货物验收报告：</w:t>
            </w:r>
          </w:p>
          <w:p w:rsidR="00573C3A" w:rsidRDefault="00573C3A" w:rsidP="00573C3A">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rsidR="00573C3A" w:rsidRPr="009D5001" w:rsidRDefault="00573C3A" w:rsidP="00573C3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573C3A" w:rsidRDefault="00573C3A" w:rsidP="00573C3A">
            <w:pPr>
              <w:tabs>
                <w:tab w:val="num" w:pos="1260"/>
              </w:tabs>
              <w:spacing w:line="340" w:lineRule="exact"/>
              <w:rPr>
                <w:bCs/>
                <w:szCs w:val="21"/>
              </w:rPr>
            </w:pPr>
            <w:r w:rsidRPr="009D5001">
              <w:rPr>
                <w:bCs/>
                <w:szCs w:val="21"/>
              </w:rPr>
              <w:t>c</w:t>
            </w:r>
            <w:r w:rsidRPr="009D5001">
              <w:rPr>
                <w:rFonts w:hint="eastAsia"/>
                <w:bCs/>
                <w:szCs w:val="21"/>
              </w:rPr>
              <w:t>、货物具备产品合格证。</w:t>
            </w:r>
          </w:p>
          <w:p w:rsidR="00EE6C36" w:rsidRPr="00EE6C36" w:rsidRDefault="00EE6C36" w:rsidP="00EE6C36">
            <w:pPr>
              <w:tabs>
                <w:tab w:val="num" w:pos="1260"/>
              </w:tabs>
              <w:spacing w:line="340" w:lineRule="exact"/>
              <w:rPr>
                <w:bCs/>
                <w:szCs w:val="21"/>
              </w:rPr>
            </w:pPr>
            <w:r w:rsidRPr="001717DA">
              <w:rPr>
                <w:rFonts w:hint="eastAsia"/>
                <w:bCs/>
                <w:szCs w:val="21"/>
              </w:rPr>
              <w:t>d</w:t>
            </w:r>
            <w:r w:rsidRPr="001717DA">
              <w:rPr>
                <w:rFonts w:hint="eastAsia"/>
                <w:bCs/>
                <w:szCs w:val="21"/>
              </w:rPr>
              <w:t>、货物具有注册检验报告</w:t>
            </w:r>
            <w:r w:rsidR="005861B5" w:rsidRPr="001717DA">
              <w:rPr>
                <w:rFonts w:hint="eastAsia"/>
                <w:bCs/>
                <w:szCs w:val="21"/>
              </w:rPr>
              <w:t>，投标文件中提供完整的注册检验报告</w:t>
            </w:r>
            <w:r w:rsidRPr="001717DA">
              <w:rPr>
                <w:rFonts w:hint="eastAsia"/>
                <w:bCs/>
                <w:szCs w:val="21"/>
              </w:rPr>
              <w:t>。</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E46050" w:rsidRDefault="00B64DBF" w:rsidP="00573C3A">
            <w:pPr>
              <w:spacing w:line="340" w:lineRule="exact"/>
              <w:rPr>
                <w:bCs/>
                <w:szCs w:val="21"/>
              </w:rPr>
            </w:pPr>
            <w:r>
              <w:rPr>
                <w:rFonts w:hint="eastAsia"/>
                <w:bCs/>
                <w:szCs w:val="21"/>
              </w:rPr>
              <w:t>2</w:t>
            </w:r>
            <w:r w:rsidR="00573C3A">
              <w:rPr>
                <w:rFonts w:hint="eastAsia"/>
                <w:bCs/>
                <w:szCs w:val="21"/>
              </w:rPr>
              <w:t>.3</w:t>
            </w:r>
            <w:r w:rsidR="00573C3A" w:rsidRPr="00D15746">
              <w:rPr>
                <w:rFonts w:hint="eastAsia"/>
                <w:bCs/>
                <w:szCs w:val="21"/>
              </w:rPr>
              <w:t>凡属于国家规定强制检测的设备项目，都必须具备计量质检部门的检测合格证。</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3</w:t>
            </w:r>
          </w:p>
        </w:tc>
        <w:tc>
          <w:tcPr>
            <w:tcW w:w="1620" w:type="dxa"/>
            <w:vMerge w:val="restart"/>
            <w:vAlign w:val="center"/>
          </w:tcPr>
          <w:p w:rsidR="00573C3A" w:rsidRDefault="00573C3A" w:rsidP="00573C3A">
            <w:pPr>
              <w:jc w:val="center"/>
              <w:rPr>
                <w:b/>
              </w:rPr>
            </w:pPr>
            <w:r w:rsidRPr="00170E6E">
              <w:rPr>
                <w:rFonts w:hint="eastAsia"/>
              </w:rPr>
              <w:t>付款方式</w:t>
            </w:r>
          </w:p>
        </w:tc>
        <w:tc>
          <w:tcPr>
            <w:tcW w:w="5484" w:type="dxa"/>
          </w:tcPr>
          <w:p w:rsidR="00573C3A" w:rsidRDefault="00B64DBF" w:rsidP="00666CD3">
            <w:pPr>
              <w:rPr>
                <w:b/>
              </w:rPr>
            </w:pPr>
            <w:r>
              <w:rPr>
                <w:rFonts w:hint="eastAsia"/>
              </w:rPr>
              <w:t>3</w:t>
            </w:r>
            <w:r w:rsidR="00573C3A">
              <w:rPr>
                <w:rFonts w:hint="eastAsia"/>
              </w:rPr>
              <w:t>.1</w:t>
            </w:r>
            <w:r w:rsidR="00573C3A" w:rsidRPr="004449FC">
              <w:rPr>
                <w:rFonts w:hint="eastAsia"/>
              </w:rPr>
              <w:t>货到安装验收合格并提供全额发票后付款</w:t>
            </w:r>
            <w:r w:rsidR="00573C3A" w:rsidRPr="004449FC">
              <w:rPr>
                <w:rFonts w:hint="eastAsia"/>
              </w:rPr>
              <w:t>9</w:t>
            </w:r>
            <w:r w:rsidR="00666CD3">
              <w:rPr>
                <w:rFonts w:hint="eastAsia"/>
              </w:rPr>
              <w:t>5</w:t>
            </w:r>
            <w:r w:rsidR="00573C3A" w:rsidRPr="004449FC">
              <w:rPr>
                <w:rFonts w:hint="eastAsia"/>
              </w:rPr>
              <w:t>%</w:t>
            </w:r>
            <w:r w:rsidR="00573C3A" w:rsidRPr="004449FC">
              <w:rPr>
                <w:rFonts w:hint="eastAsia"/>
              </w:rPr>
              <w:t>，</w:t>
            </w:r>
            <w:r w:rsidR="00666CD3">
              <w:rPr>
                <w:rFonts w:hint="eastAsia"/>
              </w:rPr>
              <w:t>5</w:t>
            </w:r>
            <w:r w:rsidR="00573C3A" w:rsidRPr="004449FC">
              <w:rPr>
                <w:rFonts w:hint="eastAsia"/>
              </w:rPr>
              <w:t>%</w:t>
            </w:r>
            <w:r w:rsidR="00573C3A" w:rsidRPr="004449FC">
              <w:rPr>
                <w:rFonts w:hint="eastAsia"/>
              </w:rPr>
              <w:t>余款保修期满一年后付清。</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.2</w:t>
            </w:r>
            <w:r w:rsidR="00573C3A" w:rsidRPr="004449FC">
              <w:rPr>
                <w:rFonts w:hint="eastAsia"/>
              </w:rPr>
              <w:t>由于供应商的原因未能按时供货的，每迟一天罚款合同总额的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；如超过供货期</w:t>
            </w:r>
            <w:r w:rsidR="00573C3A" w:rsidRPr="004449FC">
              <w:rPr>
                <w:rFonts w:hint="eastAsia"/>
              </w:rPr>
              <w:t>10</w:t>
            </w:r>
            <w:r w:rsidR="00573C3A" w:rsidRPr="004449FC">
              <w:rPr>
                <w:rFonts w:hint="eastAsia"/>
              </w:rPr>
              <w:t>日历天，将终止合同并通过法律程序对供应商进行索赔。</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.3</w:t>
            </w:r>
            <w:r w:rsidR="00573C3A" w:rsidRPr="004449FC">
              <w:rPr>
                <w:rFonts w:hint="eastAsia"/>
              </w:rPr>
              <w:t>由于供应商的原因，在货到</w:t>
            </w:r>
            <w:r w:rsidR="00573C3A" w:rsidRPr="004449FC">
              <w:rPr>
                <w:rFonts w:hint="eastAsia"/>
              </w:rPr>
              <w:t>10</w:t>
            </w:r>
            <w:proofErr w:type="gramStart"/>
            <w:r w:rsidR="00573C3A" w:rsidRPr="004449FC">
              <w:rPr>
                <w:rFonts w:hint="eastAsia"/>
              </w:rPr>
              <w:t>日历天</w:t>
            </w:r>
            <w:proofErr w:type="gramEnd"/>
            <w:r w:rsidR="00573C3A" w:rsidRPr="004449FC">
              <w:rPr>
                <w:rFonts w:hint="eastAsia"/>
              </w:rPr>
              <w:t>内未进行安装调试，或安装调试时间超过正常要求，按每超过一天罚款合同总额的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77" w:rsidRDefault="00901F77" w:rsidP="006C75A6">
      <w:r>
        <w:separator/>
      </w:r>
    </w:p>
  </w:endnote>
  <w:endnote w:type="continuationSeparator" w:id="0">
    <w:p w:rsidR="00901F77" w:rsidRDefault="00901F77"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6D259D">
        <w:pPr>
          <w:pStyle w:val="afe"/>
        </w:pPr>
        <w:r>
          <w:fldChar w:fldCharType="begin"/>
        </w:r>
        <w:r w:rsidR="00E7702A">
          <w:instrText xml:space="preserve"> PAGE   \* MERGEFORMAT </w:instrText>
        </w:r>
        <w:r>
          <w:fldChar w:fldCharType="separate"/>
        </w:r>
        <w:r w:rsidR="00E83EBB" w:rsidRPr="00E83EBB">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6D259D">
        <w:pPr>
          <w:pStyle w:val="afe"/>
          <w:jc w:val="right"/>
        </w:pPr>
        <w:r>
          <w:fldChar w:fldCharType="begin"/>
        </w:r>
        <w:r w:rsidR="00E7702A">
          <w:instrText xml:space="preserve"> PAGE   \* MERGEFORMAT </w:instrText>
        </w:r>
        <w:r>
          <w:fldChar w:fldCharType="separate"/>
        </w:r>
        <w:r w:rsidR="00E83EBB" w:rsidRPr="00E83EBB">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77" w:rsidRDefault="00901F77" w:rsidP="006C75A6">
      <w:r>
        <w:separator/>
      </w:r>
    </w:p>
  </w:footnote>
  <w:footnote w:type="continuationSeparator" w:id="0">
    <w:p w:rsidR="00901F77" w:rsidRDefault="00901F77"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2132"/>
    <w:rsid w:val="0006254E"/>
    <w:rsid w:val="00062C1D"/>
    <w:rsid w:val="0006329A"/>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D00B9"/>
    <w:rsid w:val="004D0BF9"/>
    <w:rsid w:val="004D1940"/>
    <w:rsid w:val="004D214F"/>
    <w:rsid w:val="004D363A"/>
    <w:rsid w:val="004D70D2"/>
    <w:rsid w:val="004D75CA"/>
    <w:rsid w:val="004D7786"/>
    <w:rsid w:val="004E0618"/>
    <w:rsid w:val="004E1144"/>
    <w:rsid w:val="004E3609"/>
    <w:rsid w:val="004E5D01"/>
    <w:rsid w:val="004E6405"/>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7205"/>
    <w:rsid w:val="005A7811"/>
    <w:rsid w:val="005A7B32"/>
    <w:rsid w:val="005A7B87"/>
    <w:rsid w:val="005B05C1"/>
    <w:rsid w:val="005B0AED"/>
    <w:rsid w:val="005B13ED"/>
    <w:rsid w:val="005B16E8"/>
    <w:rsid w:val="005B1E06"/>
    <w:rsid w:val="005B2AF2"/>
    <w:rsid w:val="005B3B6B"/>
    <w:rsid w:val="005B4A22"/>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1F77"/>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6EC3"/>
    <w:rsid w:val="009D74D6"/>
    <w:rsid w:val="009D7561"/>
    <w:rsid w:val="009E31C9"/>
    <w:rsid w:val="009E3946"/>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2F9F6"/>
  <w15:docId w15:val="{48F513FF-A1DA-4316-A133-42EB16A7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4F26E-57CA-4BF4-BCB9-01057955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4</Pages>
  <Words>449</Words>
  <Characters>2565</Characters>
  <Application>Microsoft Office Word</Application>
  <DocSecurity>0</DocSecurity>
  <Lines>21</Lines>
  <Paragraphs>6</Paragraphs>
  <ScaleCrop>false</ScaleCrop>
  <Company>MS</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1</cp:revision>
  <cp:lastPrinted>2018-09-27T02:41:00Z</cp:lastPrinted>
  <dcterms:created xsi:type="dcterms:W3CDTF">2018-10-18T01:21:00Z</dcterms:created>
  <dcterms:modified xsi:type="dcterms:W3CDTF">2018-12-06T01:43:00Z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