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4D" w:rsidRDefault="001F43B8">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医院激光</w:t>
      </w:r>
      <w:proofErr w:type="gramStart"/>
      <w:r>
        <w:rPr>
          <w:rFonts w:ascii="宋体" w:hAnsi="宋体" w:cs="宋体" w:hint="eastAsia"/>
          <w:b/>
          <w:sz w:val="28"/>
          <w:szCs w:val="28"/>
        </w:rPr>
        <w:t>坐浴机招标</w:t>
      </w:r>
      <w:proofErr w:type="gramEnd"/>
      <w:r>
        <w:rPr>
          <w:rFonts w:ascii="宋体" w:hAnsi="宋体" w:cs="宋体" w:hint="eastAsia"/>
          <w:b/>
          <w:sz w:val="28"/>
          <w:szCs w:val="28"/>
        </w:rPr>
        <w:t>要求</w:t>
      </w:r>
    </w:p>
    <w:p w:rsidR="00C93A4D" w:rsidRDefault="001F43B8">
      <w:pPr>
        <w:rPr>
          <w:rFonts w:ascii="宋体" w:hAnsi="宋体" w:cs="宋体"/>
          <w:sz w:val="24"/>
        </w:rPr>
      </w:pPr>
      <w:r>
        <w:rPr>
          <w:rFonts w:ascii="宋体" w:hAnsi="宋体" w:cs="宋体" w:hint="eastAsia"/>
          <w:sz w:val="24"/>
        </w:rPr>
        <w:t>一、招标项目名称：激光</w:t>
      </w:r>
      <w:proofErr w:type="gramStart"/>
      <w:r>
        <w:rPr>
          <w:rFonts w:ascii="宋体" w:hAnsi="宋体" w:cs="宋体" w:hint="eastAsia"/>
          <w:sz w:val="24"/>
        </w:rPr>
        <w:t>坐浴机1台</w:t>
      </w:r>
      <w:proofErr w:type="gramEnd"/>
    </w:p>
    <w:p w:rsidR="00C93A4D" w:rsidRDefault="001F43B8">
      <w:pPr>
        <w:rPr>
          <w:rFonts w:ascii="宋体" w:hAnsi="宋体" w:cs="宋体"/>
          <w:sz w:val="24"/>
        </w:rPr>
      </w:pPr>
      <w:r>
        <w:rPr>
          <w:rFonts w:ascii="宋体" w:hAnsi="宋体" w:cs="宋体" w:hint="eastAsia"/>
          <w:sz w:val="24"/>
        </w:rPr>
        <w:t>二、预算：￥10万元</w:t>
      </w:r>
    </w:p>
    <w:p w:rsidR="00C93A4D" w:rsidRDefault="001F43B8">
      <w:pPr>
        <w:rPr>
          <w:rFonts w:ascii="宋体" w:hAnsi="宋体" w:cs="宋体"/>
          <w:sz w:val="24"/>
        </w:rPr>
      </w:pPr>
      <w:r>
        <w:rPr>
          <w:rFonts w:ascii="宋体" w:hAnsi="宋体" w:cs="宋体" w:hint="eastAsia"/>
          <w:sz w:val="24"/>
        </w:rPr>
        <w:t>三、具体技术参数及配置要求：</w:t>
      </w:r>
    </w:p>
    <w:p w:rsidR="00C93A4D" w:rsidRDefault="001F43B8">
      <w:pPr>
        <w:rPr>
          <w:rFonts w:ascii="宋体" w:hAnsi="宋体" w:cs="宋体"/>
          <w:sz w:val="24"/>
        </w:rPr>
      </w:pPr>
      <w:r>
        <w:rPr>
          <w:rFonts w:ascii="宋体" w:hAnsi="宋体" w:cs="宋体" w:hint="eastAsia"/>
          <w:sz w:val="24"/>
        </w:rPr>
        <w:t>（一）设备主要参数要求：</w:t>
      </w:r>
    </w:p>
    <w:p w:rsidR="00C93A4D" w:rsidRDefault="001F43B8">
      <w:pPr>
        <w:spacing w:line="360" w:lineRule="auto"/>
        <w:rPr>
          <w:rFonts w:ascii="华文中宋" w:eastAsia="华文中宋" w:hAnsi="华文中宋"/>
          <w:sz w:val="24"/>
        </w:rPr>
      </w:pPr>
      <w:r>
        <w:rPr>
          <w:rFonts w:ascii="华文中宋" w:eastAsia="华文中宋" w:hAnsi="华文中宋" w:hint="eastAsia"/>
          <w:sz w:val="24"/>
        </w:rPr>
        <w:t xml:space="preserve">  1、适用于对患者臀部、阴部部位进行气泡按摩、热风风干、激光照射理疗。</w:t>
      </w:r>
    </w:p>
    <w:p w:rsidR="00C93A4D" w:rsidRDefault="001F43B8">
      <w:pPr>
        <w:spacing w:line="360" w:lineRule="auto"/>
        <w:rPr>
          <w:rFonts w:ascii="宋体" w:hAnsi="宋体" w:cs="宋体"/>
          <w:color w:val="000000"/>
          <w:sz w:val="24"/>
        </w:rPr>
      </w:pPr>
      <w:r>
        <w:rPr>
          <w:rFonts w:ascii="宋体" w:hAnsi="宋体" w:cs="宋体" w:hint="eastAsia"/>
          <w:color w:val="000000"/>
          <w:sz w:val="24"/>
        </w:rPr>
        <w:t xml:space="preserve">  2、</w:t>
      </w:r>
      <w:r w:rsidR="001B5846">
        <w:rPr>
          <w:rFonts w:ascii="宋体" w:hAnsi="宋体" w:cs="宋体" w:hint="eastAsia"/>
          <w:color w:val="000000"/>
          <w:sz w:val="24"/>
        </w:rPr>
        <w:t>半导体</w:t>
      </w:r>
      <w:r>
        <w:rPr>
          <w:rFonts w:ascii="宋体" w:hAnsi="宋体" w:cs="宋体" w:hint="eastAsia"/>
          <w:color w:val="000000"/>
          <w:sz w:val="24"/>
        </w:rPr>
        <w:t>激光波长6</w:t>
      </w:r>
      <w:r w:rsidR="0012730A">
        <w:rPr>
          <w:rFonts w:ascii="宋体" w:hAnsi="宋体" w:cs="宋体" w:hint="eastAsia"/>
          <w:color w:val="000000"/>
          <w:sz w:val="24"/>
        </w:rPr>
        <w:t>0</w:t>
      </w:r>
      <w:r>
        <w:rPr>
          <w:rFonts w:ascii="宋体" w:hAnsi="宋体" w:cs="宋体" w:hint="eastAsia"/>
          <w:color w:val="000000"/>
          <w:sz w:val="24"/>
        </w:rPr>
        <w:t>0</w:t>
      </w:r>
      <w:r w:rsidR="001B5846">
        <w:rPr>
          <w:rFonts w:ascii="宋体" w:hAnsi="宋体" w:cs="宋体" w:hint="eastAsia"/>
          <w:color w:val="000000"/>
          <w:sz w:val="24"/>
        </w:rPr>
        <w:t>～700</w:t>
      </w:r>
      <w:r>
        <w:rPr>
          <w:rFonts w:ascii="宋体" w:hAnsi="宋体" w:cs="宋体" w:hint="eastAsia"/>
          <w:color w:val="000000"/>
          <w:sz w:val="24"/>
        </w:rPr>
        <w:t>nm</w:t>
      </w:r>
      <w:r w:rsidR="00FA08DC">
        <w:rPr>
          <w:rFonts w:ascii="宋体" w:hAnsi="宋体" w:cs="宋体" w:hint="eastAsia"/>
          <w:color w:val="000000"/>
          <w:sz w:val="24"/>
        </w:rPr>
        <w:t>，连续波</w:t>
      </w:r>
      <w:r>
        <w:rPr>
          <w:rFonts w:ascii="宋体" w:hAnsi="宋体" w:cs="宋体" w:hint="eastAsia"/>
          <w:color w:val="000000"/>
          <w:sz w:val="24"/>
        </w:rPr>
        <w:t xml:space="preserve"> 。</w:t>
      </w:r>
    </w:p>
    <w:p w:rsidR="00C93A4D" w:rsidRDefault="001F43B8">
      <w:pPr>
        <w:spacing w:line="360" w:lineRule="auto"/>
        <w:rPr>
          <w:rFonts w:ascii="华文中宋" w:eastAsia="华文中宋" w:hAnsi="华文中宋"/>
          <w:sz w:val="24"/>
        </w:rPr>
      </w:pPr>
      <w:r>
        <w:rPr>
          <w:rFonts w:ascii="宋体" w:hAnsi="宋体" w:cs="宋体" w:hint="eastAsia"/>
          <w:color w:val="000000"/>
          <w:sz w:val="24"/>
        </w:rPr>
        <w:t>▲3、具有</w:t>
      </w:r>
      <w:r w:rsidR="00AF0AE4">
        <w:rPr>
          <w:rFonts w:ascii="宋体" w:hAnsi="宋体" w:cs="宋体" w:hint="eastAsia"/>
          <w:color w:val="000000"/>
          <w:sz w:val="24"/>
        </w:rPr>
        <w:t>包含激光照射理疗、热水坐浴、热水气泡按摩等</w:t>
      </w:r>
      <w:r>
        <w:rPr>
          <w:rFonts w:ascii="宋体" w:hAnsi="宋体" w:cs="宋体" w:hint="eastAsia"/>
          <w:color w:val="000000"/>
          <w:sz w:val="24"/>
        </w:rPr>
        <w:t>治疗模式。</w:t>
      </w:r>
      <w:bookmarkStart w:id="0" w:name="_GoBack"/>
      <w:bookmarkEnd w:id="0"/>
    </w:p>
    <w:p w:rsidR="00C93A4D" w:rsidRDefault="001F43B8">
      <w:pPr>
        <w:spacing w:line="360" w:lineRule="auto"/>
        <w:rPr>
          <w:rFonts w:ascii="宋体" w:hAnsi="宋体" w:cs="宋体"/>
          <w:color w:val="000000"/>
          <w:sz w:val="24"/>
        </w:rPr>
      </w:pPr>
      <w:r>
        <w:rPr>
          <w:rFonts w:ascii="宋体" w:hAnsi="宋体" w:cs="宋体" w:hint="eastAsia"/>
          <w:color w:val="000000"/>
          <w:sz w:val="24"/>
        </w:rPr>
        <w:t>▲4、</w:t>
      </w:r>
      <w:r w:rsidR="002A2C13">
        <w:rPr>
          <w:rFonts w:ascii="宋体" w:hAnsi="宋体" w:cs="宋体" w:hint="eastAsia"/>
          <w:color w:val="000000"/>
          <w:sz w:val="24"/>
        </w:rPr>
        <w:t>最大</w:t>
      </w:r>
      <w:r>
        <w:rPr>
          <w:rFonts w:ascii="宋体" w:hAnsi="宋体" w:cs="宋体" w:hint="eastAsia"/>
          <w:color w:val="000000"/>
          <w:sz w:val="24"/>
        </w:rPr>
        <w:t>激光输出功率≧40mW。</w:t>
      </w:r>
    </w:p>
    <w:p w:rsidR="00C93A4D" w:rsidRDefault="001F43B8">
      <w:pPr>
        <w:spacing w:line="360" w:lineRule="auto"/>
        <w:rPr>
          <w:rFonts w:ascii="宋体" w:hAnsi="宋体" w:cs="宋体"/>
          <w:color w:val="000000"/>
          <w:sz w:val="24"/>
        </w:rPr>
      </w:pPr>
      <w:r>
        <w:rPr>
          <w:rFonts w:ascii="宋体" w:hAnsi="宋体" w:cs="宋体" w:hint="eastAsia"/>
          <w:color w:val="000000"/>
          <w:sz w:val="24"/>
        </w:rPr>
        <w:t>▲5、治疗端面光斑</w:t>
      </w:r>
      <w:r w:rsidR="001B5846">
        <w:rPr>
          <w:rFonts w:ascii="宋体" w:hAnsi="宋体" w:cs="宋体" w:hint="eastAsia"/>
          <w:color w:val="000000"/>
          <w:sz w:val="24"/>
        </w:rPr>
        <w:t>5～6</w:t>
      </w:r>
      <w:r>
        <w:rPr>
          <w:rFonts w:ascii="宋体" w:hAnsi="宋体" w:cs="宋体" w:hint="eastAsia"/>
          <w:color w:val="000000"/>
          <w:sz w:val="24"/>
        </w:rPr>
        <w:t>mm。</w:t>
      </w:r>
    </w:p>
    <w:p w:rsidR="00C93A4D" w:rsidRDefault="001F43B8">
      <w:pPr>
        <w:spacing w:line="360" w:lineRule="auto"/>
        <w:rPr>
          <w:rFonts w:ascii="宋体" w:hAnsi="宋体" w:cs="宋体"/>
          <w:color w:val="000000"/>
          <w:sz w:val="24"/>
        </w:rPr>
      </w:pPr>
      <w:r>
        <w:rPr>
          <w:rFonts w:ascii="宋体" w:hAnsi="宋体" w:cs="宋体" w:hint="eastAsia"/>
          <w:color w:val="000000"/>
          <w:sz w:val="24"/>
        </w:rPr>
        <w:t xml:space="preserve">  6、热水温度设定范围：36℃～47℃ </w:t>
      </w:r>
      <w:r w:rsidR="0012730A">
        <w:rPr>
          <w:rFonts w:ascii="宋体" w:hAnsi="宋体" w:cs="宋体" w:hint="eastAsia"/>
          <w:color w:val="000000"/>
          <w:sz w:val="24"/>
        </w:rPr>
        <w:t>可调，误差±3℃</w:t>
      </w:r>
      <w:r>
        <w:rPr>
          <w:rFonts w:ascii="宋体" w:hAnsi="宋体" w:cs="宋体" w:hint="eastAsia"/>
          <w:color w:val="000000"/>
          <w:sz w:val="24"/>
        </w:rPr>
        <w:t>。</w:t>
      </w:r>
    </w:p>
    <w:p w:rsidR="00C93A4D" w:rsidRPr="00DF634F" w:rsidRDefault="001F43B8">
      <w:pPr>
        <w:spacing w:line="360" w:lineRule="auto"/>
        <w:rPr>
          <w:rFonts w:ascii="宋体" w:hAnsi="宋体" w:cs="宋体"/>
          <w:color w:val="000000"/>
          <w:sz w:val="24"/>
        </w:rPr>
      </w:pPr>
      <w:r>
        <w:rPr>
          <w:rFonts w:ascii="宋体" w:hAnsi="宋体" w:cs="宋体" w:hint="eastAsia"/>
          <w:color w:val="000000"/>
          <w:sz w:val="24"/>
        </w:rPr>
        <w:t xml:space="preserve">  7、</w:t>
      </w:r>
      <w:r w:rsidR="00620A19">
        <w:rPr>
          <w:rFonts w:ascii="宋体" w:hAnsi="宋体" w:cs="宋体" w:hint="eastAsia"/>
          <w:color w:val="000000"/>
          <w:sz w:val="24"/>
        </w:rPr>
        <w:t>热风温度范围：25℃～5</w:t>
      </w:r>
      <w:r w:rsidR="0012730A">
        <w:rPr>
          <w:rFonts w:ascii="宋体" w:hAnsi="宋体" w:cs="宋体" w:hint="eastAsia"/>
          <w:color w:val="000000"/>
          <w:sz w:val="24"/>
        </w:rPr>
        <w:t>0</w:t>
      </w:r>
      <w:r w:rsidR="00620A19">
        <w:rPr>
          <w:rFonts w:ascii="宋体" w:hAnsi="宋体" w:cs="宋体" w:hint="eastAsia"/>
          <w:color w:val="000000"/>
          <w:sz w:val="24"/>
        </w:rPr>
        <w:t>℃，</w:t>
      </w:r>
      <w:r>
        <w:rPr>
          <w:rFonts w:ascii="宋体" w:hAnsi="宋体" w:cs="宋体" w:hint="eastAsia"/>
          <w:color w:val="000000"/>
          <w:sz w:val="24"/>
        </w:rPr>
        <w:t>具有三档热风温度调节功能</w:t>
      </w:r>
      <w:r w:rsidR="0012730A">
        <w:rPr>
          <w:rFonts w:ascii="宋体" w:hAnsi="宋体" w:cs="宋体" w:hint="eastAsia"/>
          <w:color w:val="000000"/>
          <w:sz w:val="24"/>
        </w:rPr>
        <w:t>，误差±5℃</w:t>
      </w:r>
      <w:r>
        <w:rPr>
          <w:rFonts w:ascii="宋体" w:hAnsi="宋体" w:cs="宋体" w:hint="eastAsia"/>
          <w:color w:val="000000"/>
          <w:sz w:val="24"/>
        </w:rPr>
        <w:t>。</w:t>
      </w:r>
    </w:p>
    <w:p w:rsidR="00C93A4D" w:rsidRPr="00DF634F" w:rsidRDefault="00FA08DC" w:rsidP="00DF634F">
      <w:pPr>
        <w:spacing w:line="360" w:lineRule="auto"/>
        <w:rPr>
          <w:rFonts w:ascii="宋体" w:hAnsi="宋体" w:cs="宋体"/>
          <w:color w:val="000000"/>
          <w:sz w:val="24"/>
        </w:rPr>
      </w:pPr>
      <w:r w:rsidRPr="00DF634F">
        <w:rPr>
          <w:rFonts w:ascii="宋体" w:hAnsi="宋体" w:cs="宋体" w:hint="eastAsia"/>
          <w:color w:val="000000"/>
          <w:sz w:val="24"/>
        </w:rPr>
        <w:t xml:space="preserve">  8、手动热风烘干时间≤25S。</w:t>
      </w:r>
    </w:p>
    <w:p w:rsidR="002A2C13" w:rsidRPr="00DF634F" w:rsidRDefault="002A2C13" w:rsidP="00DF634F">
      <w:pPr>
        <w:spacing w:line="360" w:lineRule="auto"/>
        <w:ind w:firstLineChars="100" w:firstLine="240"/>
        <w:rPr>
          <w:rFonts w:ascii="宋体" w:hAnsi="宋体" w:cs="宋体"/>
          <w:color w:val="000000"/>
          <w:sz w:val="24"/>
        </w:rPr>
      </w:pPr>
      <w:r w:rsidRPr="00DF634F">
        <w:rPr>
          <w:rFonts w:ascii="宋体" w:hAnsi="宋体" w:cs="宋体" w:hint="eastAsia"/>
          <w:color w:val="000000"/>
          <w:sz w:val="24"/>
        </w:rPr>
        <w:t>9、配备可更换坐浴盘。</w:t>
      </w:r>
    </w:p>
    <w:p w:rsidR="00C93A4D" w:rsidRDefault="00C93A4D">
      <w:pPr>
        <w:ind w:leftChars="200" w:left="420"/>
        <w:rPr>
          <w:rFonts w:ascii="宋体" w:hAnsi="宋体" w:cs="宋体"/>
          <w:sz w:val="24"/>
        </w:rPr>
      </w:pPr>
    </w:p>
    <w:p w:rsidR="00C93A4D" w:rsidRDefault="001F43B8">
      <w:pPr>
        <w:ind w:firstLineChars="50" w:firstLine="120"/>
        <w:rPr>
          <w:rFonts w:ascii="宋体" w:hAnsi="宋体" w:cs="宋体"/>
          <w:sz w:val="24"/>
        </w:rPr>
      </w:pPr>
      <w:r>
        <w:rPr>
          <w:rFonts w:ascii="宋体" w:hAnsi="宋体" w:cs="宋体" w:hint="eastAsia"/>
          <w:sz w:val="24"/>
        </w:rPr>
        <w:t>（二）设备详细配置清单：</w:t>
      </w:r>
    </w:p>
    <w:p w:rsidR="00C93A4D" w:rsidRDefault="00C93A4D">
      <w:pPr>
        <w:rPr>
          <w:rFonts w:ascii="宋体" w:hAnsi="宋体" w:cs="宋体"/>
          <w:sz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693"/>
        <w:gridCol w:w="1620"/>
        <w:gridCol w:w="720"/>
        <w:gridCol w:w="720"/>
        <w:gridCol w:w="2700"/>
      </w:tblGrid>
      <w:tr w:rsidR="00C93A4D">
        <w:trPr>
          <w:trHeight w:val="347"/>
        </w:trPr>
        <w:tc>
          <w:tcPr>
            <w:tcW w:w="742" w:type="dxa"/>
            <w:vAlign w:val="center"/>
          </w:tcPr>
          <w:p w:rsidR="00C93A4D" w:rsidRDefault="001F43B8">
            <w:pPr>
              <w:jc w:val="center"/>
              <w:rPr>
                <w:rFonts w:ascii="宋体" w:hAnsi="宋体"/>
                <w:sz w:val="24"/>
              </w:rPr>
            </w:pPr>
            <w:r>
              <w:rPr>
                <w:rFonts w:ascii="宋体" w:hAnsi="宋体" w:hint="eastAsia"/>
                <w:sz w:val="24"/>
              </w:rPr>
              <w:t>序号</w:t>
            </w:r>
          </w:p>
        </w:tc>
        <w:tc>
          <w:tcPr>
            <w:tcW w:w="2693" w:type="dxa"/>
            <w:vAlign w:val="center"/>
          </w:tcPr>
          <w:p w:rsidR="00C93A4D" w:rsidRDefault="001F43B8">
            <w:pPr>
              <w:jc w:val="center"/>
              <w:rPr>
                <w:rFonts w:ascii="宋体" w:hAnsi="宋体"/>
                <w:sz w:val="24"/>
              </w:rPr>
            </w:pPr>
            <w:r>
              <w:rPr>
                <w:rFonts w:ascii="宋体" w:hAnsi="宋体" w:hint="eastAsia"/>
                <w:sz w:val="24"/>
              </w:rPr>
              <w:t>名  称</w:t>
            </w:r>
          </w:p>
        </w:tc>
        <w:tc>
          <w:tcPr>
            <w:tcW w:w="1620" w:type="dxa"/>
            <w:vAlign w:val="center"/>
          </w:tcPr>
          <w:p w:rsidR="00C93A4D" w:rsidRDefault="001F43B8">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720" w:type="dxa"/>
            <w:vAlign w:val="center"/>
          </w:tcPr>
          <w:p w:rsidR="00C93A4D" w:rsidRDefault="001F43B8">
            <w:pPr>
              <w:jc w:val="center"/>
              <w:rPr>
                <w:rFonts w:ascii="宋体" w:hAnsi="宋体"/>
                <w:sz w:val="24"/>
              </w:rPr>
            </w:pPr>
            <w:r>
              <w:rPr>
                <w:rFonts w:ascii="宋体" w:hAnsi="宋体" w:hint="eastAsia"/>
                <w:sz w:val="24"/>
              </w:rPr>
              <w:t>单位</w:t>
            </w:r>
          </w:p>
        </w:tc>
        <w:tc>
          <w:tcPr>
            <w:tcW w:w="720" w:type="dxa"/>
            <w:vAlign w:val="center"/>
          </w:tcPr>
          <w:p w:rsidR="00C93A4D" w:rsidRDefault="001F43B8">
            <w:pPr>
              <w:jc w:val="center"/>
              <w:rPr>
                <w:rFonts w:ascii="宋体" w:hAnsi="宋体"/>
                <w:sz w:val="24"/>
              </w:rPr>
            </w:pPr>
            <w:r>
              <w:rPr>
                <w:rFonts w:ascii="宋体" w:hAnsi="宋体" w:hint="eastAsia"/>
                <w:sz w:val="24"/>
              </w:rPr>
              <w:t>数量</w:t>
            </w:r>
          </w:p>
        </w:tc>
        <w:tc>
          <w:tcPr>
            <w:tcW w:w="2700" w:type="dxa"/>
          </w:tcPr>
          <w:p w:rsidR="00C93A4D" w:rsidRDefault="001F43B8">
            <w:pPr>
              <w:jc w:val="center"/>
              <w:rPr>
                <w:rFonts w:ascii="宋体" w:hAnsi="宋体"/>
                <w:sz w:val="24"/>
              </w:rPr>
            </w:pPr>
            <w:r>
              <w:rPr>
                <w:rFonts w:ascii="宋体" w:hAnsi="宋体" w:hint="eastAsia"/>
                <w:sz w:val="24"/>
              </w:rPr>
              <w:t>备 注</w:t>
            </w: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1</w:t>
            </w:r>
          </w:p>
        </w:tc>
        <w:tc>
          <w:tcPr>
            <w:tcW w:w="2693" w:type="dxa"/>
            <w:vAlign w:val="bottom"/>
          </w:tcPr>
          <w:p w:rsidR="00C93A4D" w:rsidRDefault="001F43B8">
            <w:pPr>
              <w:widowControl/>
              <w:jc w:val="center"/>
              <w:rPr>
                <w:rFonts w:ascii="宋体" w:hAnsi="宋体"/>
                <w:sz w:val="24"/>
              </w:rPr>
            </w:pPr>
            <w:r>
              <w:rPr>
                <w:rFonts w:ascii="华文中宋" w:eastAsia="华文中宋" w:hAnsi="华文中宋" w:cs="华文中宋" w:hint="eastAsia"/>
                <w:kern w:val="0"/>
                <w:sz w:val="24"/>
              </w:rPr>
              <w:t>主机</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r>
              <w:rPr>
                <w:rFonts w:ascii="宋体" w:hAnsi="宋体" w:hint="eastAsia"/>
                <w:sz w:val="24"/>
              </w:rPr>
              <w:t>台</w:t>
            </w:r>
          </w:p>
        </w:tc>
        <w:tc>
          <w:tcPr>
            <w:tcW w:w="720" w:type="dxa"/>
            <w:vAlign w:val="center"/>
          </w:tcPr>
          <w:p w:rsidR="00C93A4D" w:rsidRDefault="001F43B8">
            <w:pPr>
              <w:jc w:val="center"/>
              <w:rPr>
                <w:rFonts w:ascii="宋体" w:hAnsi="宋体"/>
                <w:sz w:val="24"/>
              </w:rPr>
            </w:pPr>
            <w:r>
              <w:rPr>
                <w:rFonts w:ascii="宋体" w:hAnsi="宋体" w:hint="eastAsia"/>
                <w:sz w:val="24"/>
              </w:rPr>
              <w:t>1</w:t>
            </w:r>
          </w:p>
        </w:tc>
        <w:tc>
          <w:tcPr>
            <w:tcW w:w="2700" w:type="dxa"/>
          </w:tcPr>
          <w:p w:rsidR="00C93A4D" w:rsidRDefault="00C93A4D">
            <w:pPr>
              <w:jc w:val="center"/>
              <w:rPr>
                <w:rFonts w:ascii="宋体" w:hAnsi="宋体"/>
                <w:sz w:val="24"/>
              </w:rPr>
            </w:pP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2</w:t>
            </w:r>
          </w:p>
        </w:tc>
        <w:tc>
          <w:tcPr>
            <w:tcW w:w="2693" w:type="dxa"/>
            <w:vAlign w:val="bottom"/>
          </w:tcPr>
          <w:p w:rsidR="00C93A4D" w:rsidRDefault="001F43B8">
            <w:pPr>
              <w:widowControl/>
              <w:jc w:val="center"/>
              <w:rPr>
                <w:rFonts w:ascii="宋体" w:hAnsi="宋体"/>
                <w:sz w:val="24"/>
              </w:rPr>
            </w:pPr>
            <w:r>
              <w:rPr>
                <w:rFonts w:ascii="宋体" w:hAnsi="宋体" w:hint="eastAsia"/>
                <w:sz w:val="24"/>
              </w:rPr>
              <w:t>进水管</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C93A4D" w:rsidRDefault="001F43B8">
            <w:pPr>
              <w:jc w:val="center"/>
              <w:rPr>
                <w:rFonts w:ascii="宋体" w:hAnsi="宋体"/>
                <w:sz w:val="24"/>
              </w:rPr>
            </w:pPr>
            <w:r>
              <w:rPr>
                <w:rFonts w:ascii="宋体" w:hAnsi="宋体" w:hint="eastAsia"/>
                <w:sz w:val="24"/>
              </w:rPr>
              <w:t>1</w:t>
            </w:r>
          </w:p>
        </w:tc>
        <w:tc>
          <w:tcPr>
            <w:tcW w:w="2700" w:type="dxa"/>
          </w:tcPr>
          <w:p w:rsidR="00C93A4D" w:rsidRDefault="00C93A4D">
            <w:pPr>
              <w:jc w:val="center"/>
              <w:rPr>
                <w:rFonts w:ascii="宋体" w:hAnsi="宋体"/>
                <w:sz w:val="24"/>
              </w:rPr>
            </w:pP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3</w:t>
            </w:r>
          </w:p>
        </w:tc>
        <w:tc>
          <w:tcPr>
            <w:tcW w:w="2693" w:type="dxa"/>
            <w:vAlign w:val="bottom"/>
          </w:tcPr>
          <w:p w:rsidR="00C93A4D" w:rsidRDefault="001F43B8">
            <w:pPr>
              <w:widowControl/>
              <w:jc w:val="center"/>
              <w:rPr>
                <w:rFonts w:ascii="宋体" w:hAnsi="宋体"/>
                <w:sz w:val="24"/>
              </w:rPr>
            </w:pPr>
            <w:r>
              <w:rPr>
                <w:rFonts w:ascii="宋体" w:hAnsi="宋体" w:hint="eastAsia"/>
                <w:sz w:val="24"/>
              </w:rPr>
              <w:t>出水管</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r>
              <w:rPr>
                <w:rFonts w:ascii="宋体" w:hAnsi="宋体" w:hint="eastAsia"/>
                <w:sz w:val="24"/>
              </w:rPr>
              <w:t>条</w:t>
            </w:r>
          </w:p>
        </w:tc>
        <w:tc>
          <w:tcPr>
            <w:tcW w:w="720" w:type="dxa"/>
            <w:vAlign w:val="center"/>
          </w:tcPr>
          <w:p w:rsidR="00C93A4D" w:rsidRDefault="001F43B8">
            <w:pPr>
              <w:jc w:val="center"/>
              <w:rPr>
                <w:rFonts w:ascii="宋体" w:hAnsi="宋体"/>
                <w:sz w:val="24"/>
              </w:rPr>
            </w:pPr>
            <w:r>
              <w:rPr>
                <w:rFonts w:ascii="宋体" w:hAnsi="宋体" w:hint="eastAsia"/>
                <w:sz w:val="24"/>
              </w:rPr>
              <w:t>1</w:t>
            </w:r>
          </w:p>
        </w:tc>
        <w:tc>
          <w:tcPr>
            <w:tcW w:w="2700" w:type="dxa"/>
          </w:tcPr>
          <w:p w:rsidR="00C93A4D" w:rsidRDefault="00C93A4D">
            <w:pPr>
              <w:jc w:val="center"/>
              <w:rPr>
                <w:rFonts w:ascii="宋体" w:hAnsi="宋体"/>
                <w:sz w:val="24"/>
              </w:rPr>
            </w:pP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4</w:t>
            </w:r>
          </w:p>
        </w:tc>
        <w:tc>
          <w:tcPr>
            <w:tcW w:w="2693" w:type="dxa"/>
            <w:vAlign w:val="bottom"/>
          </w:tcPr>
          <w:p w:rsidR="00C93A4D" w:rsidRDefault="001F43B8">
            <w:pPr>
              <w:widowControl/>
              <w:jc w:val="center"/>
              <w:rPr>
                <w:rFonts w:ascii="宋体" w:hAnsi="宋体"/>
                <w:sz w:val="24"/>
              </w:rPr>
            </w:pPr>
            <w:r>
              <w:rPr>
                <w:rFonts w:ascii="宋体" w:hAnsi="宋体" w:hint="eastAsia"/>
                <w:sz w:val="24"/>
              </w:rPr>
              <w:t>使用说明书</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r>
              <w:rPr>
                <w:rFonts w:ascii="宋体" w:hAnsi="宋体" w:hint="eastAsia"/>
                <w:sz w:val="24"/>
              </w:rPr>
              <w:t>本</w:t>
            </w:r>
          </w:p>
        </w:tc>
        <w:tc>
          <w:tcPr>
            <w:tcW w:w="720" w:type="dxa"/>
            <w:vAlign w:val="center"/>
          </w:tcPr>
          <w:p w:rsidR="00C93A4D" w:rsidRDefault="001F43B8">
            <w:pPr>
              <w:jc w:val="center"/>
              <w:rPr>
                <w:rFonts w:ascii="宋体" w:hAnsi="宋体"/>
                <w:sz w:val="24"/>
              </w:rPr>
            </w:pPr>
            <w:r>
              <w:rPr>
                <w:rFonts w:ascii="宋体" w:hAnsi="宋体" w:hint="eastAsia"/>
                <w:sz w:val="24"/>
              </w:rPr>
              <w:t>2</w:t>
            </w:r>
          </w:p>
        </w:tc>
        <w:tc>
          <w:tcPr>
            <w:tcW w:w="2700" w:type="dxa"/>
          </w:tcPr>
          <w:p w:rsidR="00C93A4D" w:rsidRDefault="00C93A4D">
            <w:pPr>
              <w:jc w:val="center"/>
              <w:rPr>
                <w:rFonts w:ascii="宋体" w:hAnsi="宋体"/>
                <w:sz w:val="24"/>
              </w:rPr>
            </w:pP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5</w:t>
            </w:r>
          </w:p>
        </w:tc>
        <w:tc>
          <w:tcPr>
            <w:tcW w:w="2693" w:type="dxa"/>
            <w:vAlign w:val="bottom"/>
          </w:tcPr>
          <w:p w:rsidR="00C93A4D" w:rsidRDefault="001F43B8">
            <w:pPr>
              <w:widowControl/>
              <w:jc w:val="center"/>
              <w:rPr>
                <w:rFonts w:ascii="新宋体" w:eastAsia="新宋体" w:hAnsi="新宋体"/>
                <w:sz w:val="24"/>
              </w:rPr>
            </w:pPr>
            <w:proofErr w:type="gramStart"/>
            <w:r>
              <w:rPr>
                <w:rFonts w:ascii="新宋体" w:eastAsia="新宋体" w:hAnsi="新宋体" w:hint="eastAsia"/>
                <w:sz w:val="24"/>
              </w:rPr>
              <w:t>坐浴盘</w:t>
            </w:r>
            <w:proofErr w:type="gramEnd"/>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C93A4D" w:rsidRDefault="00D257F4">
            <w:pPr>
              <w:jc w:val="center"/>
              <w:rPr>
                <w:rFonts w:ascii="宋体" w:hAnsi="宋体"/>
                <w:sz w:val="24"/>
              </w:rPr>
            </w:pPr>
            <w:r>
              <w:rPr>
                <w:rFonts w:ascii="宋体" w:hAnsi="宋体" w:hint="eastAsia"/>
                <w:sz w:val="24"/>
              </w:rPr>
              <w:t>5</w:t>
            </w:r>
            <w:r w:rsidR="001B5846">
              <w:rPr>
                <w:rFonts w:ascii="宋体" w:hAnsi="宋体" w:hint="eastAsia"/>
                <w:sz w:val="24"/>
              </w:rPr>
              <w:t>0</w:t>
            </w:r>
          </w:p>
        </w:tc>
        <w:tc>
          <w:tcPr>
            <w:tcW w:w="2700" w:type="dxa"/>
          </w:tcPr>
          <w:p w:rsidR="00C93A4D" w:rsidRDefault="00C93A4D">
            <w:pPr>
              <w:jc w:val="center"/>
              <w:rPr>
                <w:rFonts w:ascii="宋体" w:hAnsi="宋体"/>
                <w:sz w:val="24"/>
              </w:rPr>
            </w:pPr>
          </w:p>
        </w:tc>
      </w:tr>
      <w:tr w:rsidR="00C93A4D">
        <w:trPr>
          <w:trHeight w:val="282"/>
        </w:trPr>
        <w:tc>
          <w:tcPr>
            <w:tcW w:w="742" w:type="dxa"/>
            <w:vAlign w:val="center"/>
          </w:tcPr>
          <w:p w:rsidR="00C93A4D" w:rsidRDefault="001F43B8">
            <w:pPr>
              <w:jc w:val="center"/>
              <w:rPr>
                <w:rFonts w:ascii="宋体" w:hAnsi="宋体"/>
                <w:sz w:val="24"/>
              </w:rPr>
            </w:pPr>
            <w:r>
              <w:rPr>
                <w:rFonts w:ascii="宋体" w:hAnsi="宋体" w:hint="eastAsia"/>
                <w:sz w:val="24"/>
              </w:rPr>
              <w:t>6</w:t>
            </w:r>
          </w:p>
        </w:tc>
        <w:tc>
          <w:tcPr>
            <w:tcW w:w="2693" w:type="dxa"/>
            <w:vAlign w:val="bottom"/>
          </w:tcPr>
          <w:p w:rsidR="00C93A4D" w:rsidRDefault="001F43B8">
            <w:pPr>
              <w:widowControl/>
              <w:jc w:val="center"/>
              <w:rPr>
                <w:rFonts w:ascii="新宋体" w:eastAsia="新宋体" w:hAnsi="新宋体"/>
                <w:sz w:val="24"/>
              </w:rPr>
            </w:pPr>
            <w:r>
              <w:rPr>
                <w:rFonts w:ascii="新宋体" w:eastAsia="新宋体" w:hAnsi="新宋体" w:hint="eastAsia"/>
                <w:sz w:val="24"/>
              </w:rPr>
              <w:t>激光防护镜</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r>
              <w:rPr>
                <w:rFonts w:ascii="宋体" w:hAnsi="宋体" w:hint="eastAsia"/>
                <w:sz w:val="24"/>
              </w:rPr>
              <w:t>副</w:t>
            </w:r>
          </w:p>
        </w:tc>
        <w:tc>
          <w:tcPr>
            <w:tcW w:w="720" w:type="dxa"/>
            <w:vAlign w:val="center"/>
          </w:tcPr>
          <w:p w:rsidR="00C93A4D" w:rsidRDefault="00484C5A">
            <w:pPr>
              <w:jc w:val="center"/>
              <w:rPr>
                <w:rFonts w:ascii="宋体" w:hAnsi="宋体"/>
                <w:sz w:val="24"/>
              </w:rPr>
            </w:pPr>
            <w:r>
              <w:rPr>
                <w:rFonts w:ascii="宋体" w:hAnsi="宋体" w:hint="eastAsia"/>
                <w:sz w:val="24"/>
              </w:rPr>
              <w:t>2</w:t>
            </w:r>
          </w:p>
        </w:tc>
        <w:tc>
          <w:tcPr>
            <w:tcW w:w="2700" w:type="dxa"/>
          </w:tcPr>
          <w:p w:rsidR="00C93A4D" w:rsidRDefault="00C93A4D">
            <w:pPr>
              <w:jc w:val="center"/>
              <w:rPr>
                <w:rFonts w:ascii="宋体" w:hAnsi="宋体"/>
                <w:sz w:val="24"/>
              </w:rPr>
            </w:pPr>
          </w:p>
        </w:tc>
      </w:tr>
      <w:tr w:rsidR="00C93A4D">
        <w:tc>
          <w:tcPr>
            <w:tcW w:w="742" w:type="dxa"/>
            <w:vAlign w:val="center"/>
          </w:tcPr>
          <w:p w:rsidR="00C93A4D" w:rsidRDefault="001F43B8">
            <w:pPr>
              <w:jc w:val="center"/>
              <w:rPr>
                <w:rFonts w:ascii="宋体" w:hAnsi="宋体"/>
                <w:sz w:val="24"/>
              </w:rPr>
            </w:pPr>
            <w:r>
              <w:rPr>
                <w:rFonts w:ascii="宋体" w:hAnsi="宋体" w:hint="eastAsia"/>
                <w:sz w:val="24"/>
              </w:rPr>
              <w:t>7</w:t>
            </w:r>
          </w:p>
        </w:tc>
        <w:tc>
          <w:tcPr>
            <w:tcW w:w="2693" w:type="dxa"/>
            <w:vAlign w:val="bottom"/>
          </w:tcPr>
          <w:p w:rsidR="00C93A4D" w:rsidRDefault="001F43B8">
            <w:pPr>
              <w:widowControl/>
              <w:jc w:val="center"/>
              <w:rPr>
                <w:rFonts w:ascii="新宋体" w:eastAsia="新宋体" w:hAnsi="新宋体"/>
                <w:sz w:val="24"/>
              </w:rPr>
            </w:pPr>
            <w:r>
              <w:rPr>
                <w:rFonts w:ascii="新宋体" w:eastAsia="新宋体" w:hAnsi="新宋体" w:hint="eastAsia"/>
                <w:sz w:val="24"/>
              </w:rPr>
              <w:t>激光功率计</w:t>
            </w:r>
          </w:p>
        </w:tc>
        <w:tc>
          <w:tcPr>
            <w:tcW w:w="1620" w:type="dxa"/>
            <w:vAlign w:val="center"/>
          </w:tcPr>
          <w:p w:rsidR="00C93A4D" w:rsidRDefault="00C93A4D">
            <w:pPr>
              <w:jc w:val="center"/>
              <w:rPr>
                <w:rFonts w:ascii="宋体" w:hAnsi="宋体"/>
                <w:sz w:val="24"/>
              </w:rPr>
            </w:pPr>
          </w:p>
        </w:tc>
        <w:tc>
          <w:tcPr>
            <w:tcW w:w="720" w:type="dxa"/>
            <w:vAlign w:val="center"/>
          </w:tcPr>
          <w:p w:rsidR="00C93A4D" w:rsidRDefault="001F43B8">
            <w:pPr>
              <w:jc w:val="center"/>
              <w:rPr>
                <w:rFonts w:ascii="宋体" w:hAnsi="宋体"/>
                <w:sz w:val="24"/>
              </w:rPr>
            </w:pPr>
            <w:proofErr w:type="gramStart"/>
            <w:r>
              <w:rPr>
                <w:rFonts w:ascii="宋体" w:hAnsi="宋体" w:hint="eastAsia"/>
                <w:sz w:val="24"/>
              </w:rPr>
              <w:t>个</w:t>
            </w:r>
            <w:proofErr w:type="gramEnd"/>
          </w:p>
        </w:tc>
        <w:tc>
          <w:tcPr>
            <w:tcW w:w="720" w:type="dxa"/>
            <w:vAlign w:val="center"/>
          </w:tcPr>
          <w:p w:rsidR="00C93A4D" w:rsidRDefault="001F43B8">
            <w:pPr>
              <w:jc w:val="center"/>
              <w:rPr>
                <w:rFonts w:ascii="宋体" w:hAnsi="宋体"/>
                <w:sz w:val="24"/>
              </w:rPr>
            </w:pPr>
            <w:r>
              <w:rPr>
                <w:rFonts w:ascii="宋体" w:hAnsi="宋体" w:hint="eastAsia"/>
                <w:sz w:val="24"/>
              </w:rPr>
              <w:t>1</w:t>
            </w:r>
          </w:p>
        </w:tc>
        <w:tc>
          <w:tcPr>
            <w:tcW w:w="2700" w:type="dxa"/>
          </w:tcPr>
          <w:p w:rsidR="00C93A4D" w:rsidRDefault="00C93A4D">
            <w:pPr>
              <w:jc w:val="center"/>
              <w:rPr>
                <w:rFonts w:ascii="宋体" w:hAnsi="宋体"/>
                <w:sz w:val="24"/>
              </w:rPr>
            </w:pPr>
          </w:p>
        </w:tc>
      </w:tr>
    </w:tbl>
    <w:p w:rsidR="00C93A4D" w:rsidRDefault="00C93A4D">
      <w:pPr>
        <w:rPr>
          <w:rFonts w:ascii="宋体" w:hAnsi="宋体" w:cs="宋体"/>
          <w:sz w:val="24"/>
        </w:rPr>
      </w:pPr>
    </w:p>
    <w:p w:rsidR="00C93A4D" w:rsidRDefault="001F43B8">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C93A4D" w:rsidRDefault="00C93A4D">
      <w:pPr>
        <w:ind w:firstLineChars="200" w:firstLine="480"/>
        <w:rPr>
          <w:rFonts w:ascii="宋体" w:hAnsi="宋体" w:cs="宋体"/>
          <w:sz w:val="24"/>
        </w:rPr>
      </w:pPr>
    </w:p>
    <w:p w:rsidR="00C93A4D" w:rsidRDefault="001F43B8">
      <w:pPr>
        <w:rPr>
          <w:rFonts w:ascii="宋体" w:hAnsi="宋体" w:cs="宋体"/>
          <w:sz w:val="24"/>
        </w:rPr>
      </w:pPr>
      <w:r>
        <w:rPr>
          <w:rFonts w:ascii="宋体" w:hAnsi="宋体" w:cs="宋体" w:hint="eastAsia"/>
          <w:sz w:val="24"/>
        </w:rPr>
        <w:t>四、  商务条款：</w:t>
      </w:r>
    </w:p>
    <w:p w:rsidR="00C93A4D" w:rsidRDefault="001F43B8">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C93A4D" w:rsidRDefault="001F43B8">
      <w:pPr>
        <w:ind w:firstLineChars="200" w:firstLine="480"/>
        <w:rPr>
          <w:rFonts w:ascii="宋体" w:hAnsi="宋体" w:cs="宋体"/>
          <w:sz w:val="24"/>
        </w:rPr>
      </w:pPr>
      <w:r>
        <w:rPr>
          <w:rFonts w:ascii="宋体" w:hAnsi="宋体" w:cs="宋体" w:hint="eastAsia"/>
          <w:sz w:val="24"/>
        </w:rPr>
        <w:t>2、交货地点：采购人指定地点。</w:t>
      </w:r>
    </w:p>
    <w:p w:rsidR="00C93A4D" w:rsidRDefault="001F43B8">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w:t>
      </w:r>
      <w:r>
        <w:rPr>
          <w:rFonts w:ascii="宋体" w:hAnsi="宋体" w:cs="宋体" w:hint="eastAsia"/>
          <w:sz w:val="24"/>
        </w:rPr>
        <w:lastRenderedPageBreak/>
        <w:t>同价按人民币报价签订，投标报价应包括：设备费、软件费、税费、运输费、装卸费、安装费、调试费、培训费、计量及技术服务费等一切费用。</w:t>
      </w:r>
    </w:p>
    <w:p w:rsidR="00D90875" w:rsidRDefault="00D90875" w:rsidP="00D90875">
      <w:pPr>
        <w:ind w:firstLineChars="200" w:firstLine="480"/>
        <w:rPr>
          <w:rFonts w:ascii="宋体" w:hAnsi="宋体" w:cs="宋体"/>
          <w:sz w:val="24"/>
        </w:rPr>
      </w:pPr>
      <w:r>
        <w:rPr>
          <w:rFonts w:ascii="宋体" w:hAnsi="宋体" w:cs="宋体" w:hint="eastAsia"/>
          <w:sz w:val="24"/>
        </w:rPr>
        <w:t>4、售后服务：</w:t>
      </w:r>
    </w:p>
    <w:p w:rsidR="00D90875" w:rsidRDefault="00D90875" w:rsidP="00D90875">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D90875" w:rsidRDefault="00D90875" w:rsidP="00D90875">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Pr>
          <w:rFonts w:ascii="宋体" w:hAnsi="宋体" w:hint="eastAsia"/>
          <w:sz w:val="24"/>
        </w:rPr>
        <w:t>保修起始时间以医院设备验收单签字日期为准，保修期结束后，还必须提供设备的维护和维修服务，终身维护。</w:t>
      </w:r>
    </w:p>
    <w:p w:rsidR="00D90875" w:rsidRDefault="00D90875" w:rsidP="00D90875">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D90875" w:rsidRDefault="00D90875" w:rsidP="00D90875">
      <w:pPr>
        <w:ind w:firstLineChars="200" w:firstLine="480"/>
        <w:rPr>
          <w:rFonts w:ascii="宋体" w:hAnsi="宋体" w:cs="宋体"/>
          <w:sz w:val="24"/>
        </w:rPr>
      </w:pPr>
      <w:r>
        <w:rPr>
          <w:rFonts w:ascii="宋体" w:hAnsi="宋体" w:hint="eastAsia"/>
          <w:sz w:val="24"/>
        </w:rPr>
        <w:t>（4）提供所投设备免费保修期后每年维护、维修方案及价格。</w:t>
      </w:r>
    </w:p>
    <w:p w:rsidR="00D90875" w:rsidRDefault="00D90875" w:rsidP="00D90875">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D90875" w:rsidRDefault="00D90875" w:rsidP="00D90875">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D90875" w:rsidRDefault="00D90875" w:rsidP="00D90875">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D90875" w:rsidRDefault="00D90875" w:rsidP="00D90875">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C93A4D" w:rsidRDefault="00D90875" w:rsidP="00D90875">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C93A4D" w:rsidRDefault="001F43B8">
      <w:pPr>
        <w:ind w:firstLineChars="200" w:firstLine="480"/>
        <w:rPr>
          <w:rFonts w:ascii="宋体" w:hAnsi="宋体" w:cs="宋体"/>
          <w:sz w:val="24"/>
        </w:rPr>
      </w:pPr>
      <w:r>
        <w:rPr>
          <w:rFonts w:ascii="宋体" w:hAnsi="宋体" w:cs="宋体" w:hint="eastAsia"/>
          <w:sz w:val="24"/>
        </w:rPr>
        <w:t>5、付款条件：</w:t>
      </w:r>
    </w:p>
    <w:p w:rsidR="00C93A4D" w:rsidRDefault="001F43B8">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C93A4D" w:rsidRDefault="001F43B8">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C93A4D" w:rsidRDefault="001F43B8">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C93A4D" w:rsidSect="00C93A4D">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0D" w:rsidRDefault="00862C0D" w:rsidP="00C93A4D">
      <w:r>
        <w:separator/>
      </w:r>
    </w:p>
  </w:endnote>
  <w:endnote w:type="continuationSeparator" w:id="0">
    <w:p w:rsidR="00862C0D" w:rsidRDefault="00862C0D" w:rsidP="00C93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4D" w:rsidRDefault="007A6B22">
    <w:pPr>
      <w:pStyle w:val="a5"/>
      <w:framePr w:wrap="around" w:vAnchor="text" w:hAnchor="margin" w:xAlign="center" w:y="1"/>
      <w:rPr>
        <w:rStyle w:val="a8"/>
      </w:rPr>
    </w:pPr>
    <w:r>
      <w:fldChar w:fldCharType="begin"/>
    </w:r>
    <w:r w:rsidR="001F43B8">
      <w:rPr>
        <w:rStyle w:val="a8"/>
      </w:rPr>
      <w:instrText xml:space="preserve">PAGE  </w:instrText>
    </w:r>
    <w:r>
      <w:fldChar w:fldCharType="end"/>
    </w:r>
  </w:p>
  <w:p w:rsidR="00C93A4D" w:rsidRDefault="00C93A4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A4D" w:rsidRDefault="007A6B22">
    <w:pPr>
      <w:pStyle w:val="a5"/>
      <w:framePr w:wrap="around" w:vAnchor="text" w:hAnchor="margin" w:xAlign="center" w:y="1"/>
      <w:rPr>
        <w:rStyle w:val="a8"/>
      </w:rPr>
    </w:pPr>
    <w:r>
      <w:fldChar w:fldCharType="begin"/>
    </w:r>
    <w:r w:rsidR="001F43B8">
      <w:rPr>
        <w:rStyle w:val="a8"/>
      </w:rPr>
      <w:instrText xml:space="preserve">PAGE  </w:instrText>
    </w:r>
    <w:r>
      <w:fldChar w:fldCharType="separate"/>
    </w:r>
    <w:r w:rsidR="00F50218">
      <w:rPr>
        <w:rStyle w:val="a8"/>
        <w:noProof/>
      </w:rPr>
      <w:t>1</w:t>
    </w:r>
    <w:r>
      <w:fldChar w:fldCharType="end"/>
    </w:r>
  </w:p>
  <w:p w:rsidR="00C93A4D" w:rsidRDefault="00C93A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0D" w:rsidRDefault="00862C0D" w:rsidP="00C93A4D">
      <w:r>
        <w:separator/>
      </w:r>
    </w:p>
  </w:footnote>
  <w:footnote w:type="continuationSeparator" w:id="0">
    <w:p w:rsidR="00862C0D" w:rsidRDefault="00862C0D" w:rsidP="00C93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61ECE"/>
    <w:rsid w:val="00065474"/>
    <w:rsid w:val="000876E8"/>
    <w:rsid w:val="000C0BAB"/>
    <w:rsid w:val="000C5355"/>
    <w:rsid w:val="000D7FF6"/>
    <w:rsid w:val="00102D96"/>
    <w:rsid w:val="00112AEF"/>
    <w:rsid w:val="00120E11"/>
    <w:rsid w:val="0012730A"/>
    <w:rsid w:val="0013462B"/>
    <w:rsid w:val="00136231"/>
    <w:rsid w:val="00137E87"/>
    <w:rsid w:val="00154DD7"/>
    <w:rsid w:val="00172B74"/>
    <w:rsid w:val="001A5713"/>
    <w:rsid w:val="001B05D2"/>
    <w:rsid w:val="001B5846"/>
    <w:rsid w:val="001C00BA"/>
    <w:rsid w:val="001F43B8"/>
    <w:rsid w:val="00201D47"/>
    <w:rsid w:val="00207437"/>
    <w:rsid w:val="002166B7"/>
    <w:rsid w:val="00232A42"/>
    <w:rsid w:val="002432BC"/>
    <w:rsid w:val="00282D31"/>
    <w:rsid w:val="00293A08"/>
    <w:rsid w:val="002A2C13"/>
    <w:rsid w:val="002A738C"/>
    <w:rsid w:val="002B2453"/>
    <w:rsid w:val="002B3E00"/>
    <w:rsid w:val="00300C2E"/>
    <w:rsid w:val="0031268A"/>
    <w:rsid w:val="00314782"/>
    <w:rsid w:val="00324330"/>
    <w:rsid w:val="00325B69"/>
    <w:rsid w:val="00334E64"/>
    <w:rsid w:val="003850C0"/>
    <w:rsid w:val="00395427"/>
    <w:rsid w:val="003B4B80"/>
    <w:rsid w:val="003C1323"/>
    <w:rsid w:val="003C23B6"/>
    <w:rsid w:val="003C71C5"/>
    <w:rsid w:val="003F3B27"/>
    <w:rsid w:val="00433C84"/>
    <w:rsid w:val="00436DFE"/>
    <w:rsid w:val="00464F1C"/>
    <w:rsid w:val="00471270"/>
    <w:rsid w:val="004720E8"/>
    <w:rsid w:val="00477126"/>
    <w:rsid w:val="00480246"/>
    <w:rsid w:val="00483FFD"/>
    <w:rsid w:val="00484C5A"/>
    <w:rsid w:val="00487ADF"/>
    <w:rsid w:val="004932CA"/>
    <w:rsid w:val="00494198"/>
    <w:rsid w:val="004B6C48"/>
    <w:rsid w:val="004C7AFC"/>
    <w:rsid w:val="004D6922"/>
    <w:rsid w:val="004F48C5"/>
    <w:rsid w:val="00502AB5"/>
    <w:rsid w:val="005036EF"/>
    <w:rsid w:val="00510315"/>
    <w:rsid w:val="0051170C"/>
    <w:rsid w:val="00511D3B"/>
    <w:rsid w:val="00561580"/>
    <w:rsid w:val="005726BE"/>
    <w:rsid w:val="00572EF5"/>
    <w:rsid w:val="005745ED"/>
    <w:rsid w:val="0058651C"/>
    <w:rsid w:val="005A3D26"/>
    <w:rsid w:val="005D08F8"/>
    <w:rsid w:val="005E0BA0"/>
    <w:rsid w:val="005F0E96"/>
    <w:rsid w:val="005F34B4"/>
    <w:rsid w:val="005F69A3"/>
    <w:rsid w:val="005F6D15"/>
    <w:rsid w:val="00600DB3"/>
    <w:rsid w:val="00610C6D"/>
    <w:rsid w:val="00620A19"/>
    <w:rsid w:val="006456EC"/>
    <w:rsid w:val="006509E4"/>
    <w:rsid w:val="00652325"/>
    <w:rsid w:val="0066151F"/>
    <w:rsid w:val="00667B63"/>
    <w:rsid w:val="00685915"/>
    <w:rsid w:val="00690476"/>
    <w:rsid w:val="006A157A"/>
    <w:rsid w:val="006B41C7"/>
    <w:rsid w:val="006D3A6C"/>
    <w:rsid w:val="0071096B"/>
    <w:rsid w:val="0071212B"/>
    <w:rsid w:val="0073348F"/>
    <w:rsid w:val="00740114"/>
    <w:rsid w:val="00747204"/>
    <w:rsid w:val="00793322"/>
    <w:rsid w:val="0079354F"/>
    <w:rsid w:val="007938D3"/>
    <w:rsid w:val="007A6B22"/>
    <w:rsid w:val="007C2CC9"/>
    <w:rsid w:val="007D7B52"/>
    <w:rsid w:val="007F6F42"/>
    <w:rsid w:val="0081258D"/>
    <w:rsid w:val="00847B72"/>
    <w:rsid w:val="008571F6"/>
    <w:rsid w:val="00862C0D"/>
    <w:rsid w:val="00871850"/>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508"/>
    <w:rsid w:val="00A631D0"/>
    <w:rsid w:val="00A678A3"/>
    <w:rsid w:val="00A83A2C"/>
    <w:rsid w:val="00AB5BA5"/>
    <w:rsid w:val="00AC0529"/>
    <w:rsid w:val="00AE2EE1"/>
    <w:rsid w:val="00AF0AE4"/>
    <w:rsid w:val="00B1644C"/>
    <w:rsid w:val="00B23F62"/>
    <w:rsid w:val="00B442EB"/>
    <w:rsid w:val="00B4558A"/>
    <w:rsid w:val="00B67868"/>
    <w:rsid w:val="00B81B89"/>
    <w:rsid w:val="00B861FF"/>
    <w:rsid w:val="00B95C37"/>
    <w:rsid w:val="00BC1D19"/>
    <w:rsid w:val="00BD5902"/>
    <w:rsid w:val="00BE6031"/>
    <w:rsid w:val="00BF0962"/>
    <w:rsid w:val="00BF7AB5"/>
    <w:rsid w:val="00C1697C"/>
    <w:rsid w:val="00C2364C"/>
    <w:rsid w:val="00C2381F"/>
    <w:rsid w:val="00C408B7"/>
    <w:rsid w:val="00C41F76"/>
    <w:rsid w:val="00C86A3E"/>
    <w:rsid w:val="00C93A4D"/>
    <w:rsid w:val="00CA0D3D"/>
    <w:rsid w:val="00CB15B4"/>
    <w:rsid w:val="00CD16E9"/>
    <w:rsid w:val="00CD4AA2"/>
    <w:rsid w:val="00CE29F5"/>
    <w:rsid w:val="00D0089B"/>
    <w:rsid w:val="00D063A4"/>
    <w:rsid w:val="00D10494"/>
    <w:rsid w:val="00D14386"/>
    <w:rsid w:val="00D20F40"/>
    <w:rsid w:val="00D257F4"/>
    <w:rsid w:val="00D44D3B"/>
    <w:rsid w:val="00D864BB"/>
    <w:rsid w:val="00D90875"/>
    <w:rsid w:val="00D95156"/>
    <w:rsid w:val="00D973AF"/>
    <w:rsid w:val="00DD4E72"/>
    <w:rsid w:val="00DF634F"/>
    <w:rsid w:val="00DF7A1E"/>
    <w:rsid w:val="00E33160"/>
    <w:rsid w:val="00E34F5F"/>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1656F"/>
    <w:rsid w:val="00F24092"/>
    <w:rsid w:val="00F27FF1"/>
    <w:rsid w:val="00F41098"/>
    <w:rsid w:val="00F45961"/>
    <w:rsid w:val="00F50218"/>
    <w:rsid w:val="00F545C4"/>
    <w:rsid w:val="00F60F0D"/>
    <w:rsid w:val="00F879C7"/>
    <w:rsid w:val="00F904BE"/>
    <w:rsid w:val="00F91008"/>
    <w:rsid w:val="00F9465F"/>
    <w:rsid w:val="00FA08DC"/>
    <w:rsid w:val="00FB223B"/>
    <w:rsid w:val="00FC7825"/>
    <w:rsid w:val="017B0F11"/>
    <w:rsid w:val="022F1C33"/>
    <w:rsid w:val="03036481"/>
    <w:rsid w:val="037C4E46"/>
    <w:rsid w:val="05E71DA8"/>
    <w:rsid w:val="06005F03"/>
    <w:rsid w:val="06206C53"/>
    <w:rsid w:val="063F2BDF"/>
    <w:rsid w:val="069D7EE6"/>
    <w:rsid w:val="07DF75F9"/>
    <w:rsid w:val="08E510A5"/>
    <w:rsid w:val="08F254C9"/>
    <w:rsid w:val="093D4FB7"/>
    <w:rsid w:val="098B2B38"/>
    <w:rsid w:val="0A5002F7"/>
    <w:rsid w:val="0B6A3159"/>
    <w:rsid w:val="0B744BD6"/>
    <w:rsid w:val="0D7D4FF6"/>
    <w:rsid w:val="107C5919"/>
    <w:rsid w:val="10DF7877"/>
    <w:rsid w:val="114F72A7"/>
    <w:rsid w:val="11F64BF6"/>
    <w:rsid w:val="1270431F"/>
    <w:rsid w:val="127D6363"/>
    <w:rsid w:val="12B31E4C"/>
    <w:rsid w:val="130D055F"/>
    <w:rsid w:val="15015D8D"/>
    <w:rsid w:val="150E065E"/>
    <w:rsid w:val="15C86EDB"/>
    <w:rsid w:val="18937FAA"/>
    <w:rsid w:val="18947263"/>
    <w:rsid w:val="18AB3604"/>
    <w:rsid w:val="18C02949"/>
    <w:rsid w:val="198047B7"/>
    <w:rsid w:val="1C6902EA"/>
    <w:rsid w:val="1C6A1295"/>
    <w:rsid w:val="1CD322F4"/>
    <w:rsid w:val="1DF63B37"/>
    <w:rsid w:val="1F271CAA"/>
    <w:rsid w:val="1F9D516C"/>
    <w:rsid w:val="1FE930BB"/>
    <w:rsid w:val="21614970"/>
    <w:rsid w:val="224A024D"/>
    <w:rsid w:val="22B60C01"/>
    <w:rsid w:val="235D2694"/>
    <w:rsid w:val="23F15106"/>
    <w:rsid w:val="25053949"/>
    <w:rsid w:val="258E03AA"/>
    <w:rsid w:val="26307BB3"/>
    <w:rsid w:val="265B6ED4"/>
    <w:rsid w:val="27BB2DEA"/>
    <w:rsid w:val="28DD1D9B"/>
    <w:rsid w:val="2A175F21"/>
    <w:rsid w:val="2AC338B7"/>
    <w:rsid w:val="2B513A1E"/>
    <w:rsid w:val="2C796D04"/>
    <w:rsid w:val="2CA8269C"/>
    <w:rsid w:val="2CBE305E"/>
    <w:rsid w:val="2D836474"/>
    <w:rsid w:val="2EA05ED4"/>
    <w:rsid w:val="33E47230"/>
    <w:rsid w:val="35494579"/>
    <w:rsid w:val="35B9141B"/>
    <w:rsid w:val="3699519F"/>
    <w:rsid w:val="36E5781D"/>
    <w:rsid w:val="387E6372"/>
    <w:rsid w:val="38D100B3"/>
    <w:rsid w:val="39331A96"/>
    <w:rsid w:val="397B655D"/>
    <w:rsid w:val="3A35120E"/>
    <w:rsid w:val="3A49242D"/>
    <w:rsid w:val="3AB42AAA"/>
    <w:rsid w:val="3BBC5340"/>
    <w:rsid w:val="3C6174C6"/>
    <w:rsid w:val="3DD6478B"/>
    <w:rsid w:val="3F4A37E5"/>
    <w:rsid w:val="3F566721"/>
    <w:rsid w:val="3FE14156"/>
    <w:rsid w:val="411578B7"/>
    <w:rsid w:val="41A0173B"/>
    <w:rsid w:val="4203015A"/>
    <w:rsid w:val="42667D07"/>
    <w:rsid w:val="42E47537"/>
    <w:rsid w:val="441F4FD2"/>
    <w:rsid w:val="44F92736"/>
    <w:rsid w:val="469E1637"/>
    <w:rsid w:val="47426DF8"/>
    <w:rsid w:val="475959AC"/>
    <w:rsid w:val="47D711EB"/>
    <w:rsid w:val="48004C2D"/>
    <w:rsid w:val="48883417"/>
    <w:rsid w:val="4A167E5A"/>
    <w:rsid w:val="4A5B700A"/>
    <w:rsid w:val="4CDE4B2F"/>
    <w:rsid w:val="4F7D1919"/>
    <w:rsid w:val="55147CDC"/>
    <w:rsid w:val="55D831E4"/>
    <w:rsid w:val="560378AC"/>
    <w:rsid w:val="58136FDD"/>
    <w:rsid w:val="5A866475"/>
    <w:rsid w:val="5A93134E"/>
    <w:rsid w:val="5A9D4C4E"/>
    <w:rsid w:val="5ACF2987"/>
    <w:rsid w:val="5C2A51C2"/>
    <w:rsid w:val="5D1456E7"/>
    <w:rsid w:val="5D5C6839"/>
    <w:rsid w:val="5DB45594"/>
    <w:rsid w:val="5DF629C2"/>
    <w:rsid w:val="5ED50624"/>
    <w:rsid w:val="5F934118"/>
    <w:rsid w:val="62B81615"/>
    <w:rsid w:val="631E69AA"/>
    <w:rsid w:val="634030FC"/>
    <w:rsid w:val="6438391E"/>
    <w:rsid w:val="64FD143E"/>
    <w:rsid w:val="65612BF4"/>
    <w:rsid w:val="672542C6"/>
    <w:rsid w:val="699D01D2"/>
    <w:rsid w:val="6B770D5D"/>
    <w:rsid w:val="6B795636"/>
    <w:rsid w:val="6BE31711"/>
    <w:rsid w:val="6C9C0EC0"/>
    <w:rsid w:val="6EA64798"/>
    <w:rsid w:val="73707BF4"/>
    <w:rsid w:val="738073FB"/>
    <w:rsid w:val="74964153"/>
    <w:rsid w:val="74EC4B62"/>
    <w:rsid w:val="758C3339"/>
    <w:rsid w:val="76AE47C2"/>
    <w:rsid w:val="76F4013C"/>
    <w:rsid w:val="772B2E92"/>
    <w:rsid w:val="77DD6878"/>
    <w:rsid w:val="7AF21939"/>
    <w:rsid w:val="7B402043"/>
    <w:rsid w:val="7B835FAF"/>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93A4D"/>
    <w:pPr>
      <w:ind w:leftChars="266" w:left="559"/>
    </w:pPr>
    <w:rPr>
      <w:sz w:val="28"/>
    </w:rPr>
  </w:style>
  <w:style w:type="paragraph" w:styleId="a4">
    <w:name w:val="Date"/>
    <w:basedOn w:val="a"/>
    <w:next w:val="a"/>
    <w:qFormat/>
    <w:rsid w:val="00C93A4D"/>
    <w:rPr>
      <w:szCs w:val="20"/>
    </w:rPr>
  </w:style>
  <w:style w:type="paragraph" w:styleId="a5">
    <w:name w:val="footer"/>
    <w:basedOn w:val="a"/>
    <w:qFormat/>
    <w:rsid w:val="00C93A4D"/>
    <w:pPr>
      <w:tabs>
        <w:tab w:val="center" w:pos="4153"/>
        <w:tab w:val="right" w:pos="8306"/>
      </w:tabs>
      <w:snapToGrid w:val="0"/>
      <w:jc w:val="left"/>
    </w:pPr>
    <w:rPr>
      <w:sz w:val="18"/>
      <w:szCs w:val="18"/>
    </w:rPr>
  </w:style>
  <w:style w:type="paragraph" w:styleId="a6">
    <w:name w:val="header"/>
    <w:basedOn w:val="a"/>
    <w:link w:val="Char"/>
    <w:qFormat/>
    <w:rsid w:val="00C93A4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93A4D"/>
    <w:pPr>
      <w:jc w:val="left"/>
    </w:pPr>
    <w:rPr>
      <w:kern w:val="0"/>
      <w:sz w:val="24"/>
    </w:rPr>
  </w:style>
  <w:style w:type="character" w:styleId="a8">
    <w:name w:val="page number"/>
    <w:basedOn w:val="a0"/>
    <w:qFormat/>
    <w:rsid w:val="00C93A4D"/>
  </w:style>
  <w:style w:type="character" w:styleId="a9">
    <w:name w:val="FollowedHyperlink"/>
    <w:basedOn w:val="a0"/>
    <w:qFormat/>
    <w:rsid w:val="00C93A4D"/>
    <w:rPr>
      <w:color w:val="333333"/>
      <w:u w:val="none"/>
    </w:rPr>
  </w:style>
  <w:style w:type="character" w:styleId="aa">
    <w:name w:val="Hyperlink"/>
    <w:basedOn w:val="a0"/>
    <w:qFormat/>
    <w:rsid w:val="00C93A4D"/>
    <w:rPr>
      <w:color w:val="333333"/>
      <w:u w:val="none"/>
    </w:rPr>
  </w:style>
  <w:style w:type="character" w:customStyle="1" w:styleId="Char">
    <w:name w:val="页眉 Char"/>
    <w:link w:val="a6"/>
    <w:qFormat/>
    <w:rsid w:val="00C93A4D"/>
    <w:rPr>
      <w:kern w:val="2"/>
      <w:sz w:val="18"/>
      <w:szCs w:val="18"/>
    </w:rPr>
  </w:style>
  <w:style w:type="character" w:customStyle="1" w:styleId="manufacturer">
    <w:name w:val="manufacturer"/>
    <w:basedOn w:val="a0"/>
    <w:qFormat/>
    <w:rsid w:val="00C93A4D"/>
    <w:rPr>
      <w:color w:val="0B4672"/>
    </w:rPr>
  </w:style>
  <w:style w:type="paragraph" w:customStyle="1" w:styleId="cjk">
    <w:name w:val="cjk"/>
    <w:basedOn w:val="a"/>
    <w:qFormat/>
    <w:rsid w:val="00C93A4D"/>
    <w:pPr>
      <w:widowControl/>
      <w:spacing w:before="100" w:beforeAutospacing="1" w:after="119"/>
    </w:pPr>
    <w:rPr>
      <w:rFonts w:ascii="宋体" w:hAnsi="宋体" w:cs="宋体"/>
      <w:color w:val="000000"/>
      <w:kern w:val="0"/>
      <w:sz w:val="20"/>
      <w:szCs w:val="20"/>
    </w:rPr>
  </w:style>
</w:styles>
</file>

<file path=word/webSettings.xml><?xml version="1.0" encoding="utf-8"?>
<w:webSettings xmlns:r="http://schemas.openxmlformats.org/officeDocument/2006/relationships" xmlns:w="http://schemas.openxmlformats.org/wordprocessingml/2006/main">
  <w:divs>
    <w:div w:id="78755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1186</Characters>
  <Application>Microsoft Office Word</Application>
  <DocSecurity>0</DocSecurity>
  <Lines>9</Lines>
  <Paragraphs>2</Paragraphs>
  <ScaleCrop>false</ScaleCrop>
  <Company>bcc</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2016-08-30T01:58:00Z</dcterms:created>
  <dcterms:modified xsi:type="dcterms:W3CDTF">2016-08-30T01:58:00Z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