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39"/>
          <w:szCs w:val="39"/>
        </w:rPr>
      </w:pPr>
      <w:r>
        <w:rPr>
          <w:rFonts w:hint="eastAsia" w:ascii="宋体"/>
          <w:color w:val="000000"/>
          <w:kern w:val="0"/>
          <w:sz w:val="39"/>
          <w:szCs w:val="39"/>
        </w:rPr>
        <w:t>医药卫生人员</w:t>
      </w:r>
      <w:r>
        <w:rPr>
          <w:rFonts w:hint="eastAsia" w:ascii="宋体"/>
          <w:color w:val="000000"/>
          <w:kern w:val="0"/>
          <w:sz w:val="39"/>
          <w:szCs w:val="39"/>
          <w:lang w:eastAsia="zh-CN"/>
        </w:rPr>
        <w:t>进修</w:t>
      </w:r>
    </w:p>
    <w:p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39"/>
          <w:szCs w:val="39"/>
        </w:rPr>
      </w:pPr>
      <w:r>
        <w:rPr>
          <w:rFonts w:hint="eastAsia" w:ascii="宋体"/>
          <w:color w:val="000000"/>
          <w:kern w:val="0"/>
          <w:sz w:val="39"/>
          <w:szCs w:val="39"/>
        </w:rPr>
        <w:t>申</w:t>
      </w:r>
      <w:r>
        <w:rPr>
          <w:rFonts w:ascii="宋体"/>
          <w:color w:val="000000"/>
          <w:kern w:val="0"/>
          <w:sz w:val="39"/>
          <w:szCs w:val="39"/>
        </w:rPr>
        <w:t xml:space="preserve">    </w:t>
      </w:r>
      <w:r>
        <w:rPr>
          <w:rFonts w:hint="eastAsia" w:ascii="宋体"/>
          <w:color w:val="000000"/>
          <w:kern w:val="0"/>
          <w:sz w:val="39"/>
          <w:szCs w:val="39"/>
        </w:rPr>
        <w:t>请</w:t>
      </w:r>
      <w:r>
        <w:rPr>
          <w:rFonts w:ascii="宋体"/>
          <w:color w:val="000000"/>
          <w:kern w:val="0"/>
          <w:sz w:val="39"/>
          <w:szCs w:val="39"/>
        </w:rPr>
        <w:t xml:space="preserve">    </w:t>
      </w:r>
      <w:r>
        <w:rPr>
          <w:rFonts w:hint="eastAsia" w:ascii="宋体"/>
          <w:color w:val="000000"/>
          <w:kern w:val="0"/>
          <w:sz w:val="39"/>
          <w:szCs w:val="39"/>
        </w:rPr>
        <w:t>表</w:t>
      </w:r>
    </w:p>
    <w:p>
      <w:pPr>
        <w:autoSpaceDE w:val="0"/>
        <w:autoSpaceDN w:val="0"/>
        <w:adjustRightInd w:val="0"/>
        <w:rPr>
          <w:rFonts w:ascii="宋体"/>
          <w:color w:val="000000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rPr>
          <w:rFonts w:hint="eastAsia" w:ascii="宋体"/>
          <w:color w:val="000000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400" w:lineRule="exact"/>
        <w:ind w:left="850" w:leftChars="405"/>
        <w:rPr>
          <w:rFonts w:ascii="宋体"/>
          <w:color w:val="000000"/>
          <w:kern w:val="0"/>
          <w:sz w:val="35"/>
          <w:szCs w:val="35"/>
        </w:rPr>
      </w:pPr>
      <w:r>
        <w:rPr>
          <w:rFonts w:hint="eastAsia" w:ascii="宋体"/>
          <w:color w:val="000000"/>
          <w:kern w:val="0"/>
          <w:sz w:val="35"/>
          <w:szCs w:val="35"/>
          <w:lang w:eastAsia="zh-CN"/>
        </w:rPr>
        <w:t>进修</w:t>
      </w:r>
      <w:r>
        <w:rPr>
          <w:rFonts w:hint="eastAsia" w:ascii="宋体"/>
          <w:color w:val="000000"/>
          <w:kern w:val="0"/>
          <w:sz w:val="35"/>
          <w:szCs w:val="35"/>
        </w:rPr>
        <w:t>科目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   </w:t>
      </w:r>
      <w:r>
        <w:rPr>
          <w:rFonts w:hint="eastAsia" w:ascii="宋体"/>
          <w:color w:val="000000"/>
          <w:kern w:val="0"/>
          <w:sz w:val="35"/>
          <w:szCs w:val="35"/>
          <w:u w:val="single"/>
        </w:rPr>
        <w:t xml:space="preserve">   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5"/>
          <w:szCs w:val="35"/>
          <w:lang w:eastAsia="zh-CN"/>
        </w:rPr>
        <w:t>进修</w:t>
      </w:r>
      <w:r>
        <w:rPr>
          <w:rFonts w:hint="eastAsia" w:ascii="宋体"/>
          <w:color w:val="000000"/>
          <w:kern w:val="0"/>
          <w:sz w:val="35"/>
          <w:szCs w:val="35"/>
        </w:rPr>
        <w:t>期限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  </w:t>
      </w:r>
      <w:r>
        <w:rPr>
          <w:rFonts w:hint="eastAsia"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400" w:lineRule="exact"/>
        <w:ind w:left="850" w:leftChars="405"/>
        <w:rPr>
          <w:rFonts w:ascii="宋体"/>
          <w:color w:val="000000"/>
          <w:kern w:val="0"/>
          <w:sz w:val="22"/>
          <w:szCs w:val="22"/>
        </w:rPr>
      </w:pPr>
      <w:r>
        <w:rPr>
          <w:rFonts w:ascii="宋体"/>
          <w:color w:val="000000"/>
          <w:kern w:val="0"/>
          <w:sz w:val="22"/>
          <w:szCs w:val="22"/>
        </w:rPr>
        <w:t>(</w:t>
      </w:r>
      <w:r>
        <w:rPr>
          <w:rFonts w:hint="eastAsia" w:ascii="宋体"/>
          <w:color w:val="000000"/>
          <w:kern w:val="0"/>
          <w:sz w:val="22"/>
          <w:szCs w:val="22"/>
        </w:rPr>
        <w:t>注：</w:t>
      </w:r>
      <w:r>
        <w:rPr>
          <w:rFonts w:hint="eastAsia" w:ascii="宋体"/>
          <w:color w:val="000000"/>
          <w:kern w:val="0"/>
          <w:sz w:val="22"/>
          <w:szCs w:val="22"/>
          <w:lang w:eastAsia="zh-CN"/>
        </w:rPr>
        <w:t>进修</w:t>
      </w:r>
      <w:r>
        <w:rPr>
          <w:rFonts w:hint="eastAsia" w:ascii="宋体"/>
          <w:color w:val="000000"/>
          <w:kern w:val="0"/>
          <w:sz w:val="22"/>
          <w:szCs w:val="22"/>
        </w:rPr>
        <w:t>临床和技诊的医生、护士请务必附上执业证及资格证复印件</w:t>
      </w:r>
      <w:r>
        <w:rPr>
          <w:rFonts w:ascii="宋体"/>
          <w:color w:val="000000"/>
          <w:kern w:val="0"/>
          <w:sz w:val="22"/>
          <w:szCs w:val="22"/>
        </w:rPr>
        <w:t>)</w:t>
      </w:r>
    </w:p>
    <w:p>
      <w:pPr>
        <w:autoSpaceDE w:val="0"/>
        <w:autoSpaceDN w:val="0"/>
        <w:adjustRightInd w:val="0"/>
        <w:spacing w:line="400" w:lineRule="exact"/>
        <w:ind w:left="1134" w:leftChars="540"/>
        <w:rPr>
          <w:rFonts w:ascii="宋体"/>
          <w:color w:val="000000"/>
          <w:kern w:val="0"/>
          <w:sz w:val="29"/>
          <w:szCs w:val="29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</w:rPr>
        <w:t>姓</w:t>
      </w:r>
      <w:r>
        <w:rPr>
          <w:rFonts w:ascii="宋体"/>
          <w:color w:val="000000"/>
          <w:kern w:val="0"/>
          <w:sz w:val="29"/>
          <w:szCs w:val="29"/>
        </w:rPr>
        <w:t xml:space="preserve">    </w:t>
      </w:r>
      <w:r>
        <w:rPr>
          <w:rFonts w:hint="eastAsia" w:ascii="宋体"/>
          <w:color w:val="000000"/>
          <w:kern w:val="0"/>
          <w:sz w:val="29"/>
          <w:szCs w:val="29"/>
        </w:rPr>
        <w:t>名</w:t>
      </w:r>
      <w:r>
        <w:rPr>
          <w:rFonts w:ascii="宋体"/>
          <w:color w:val="000000"/>
          <w:kern w:val="0"/>
          <w:sz w:val="29"/>
          <w:szCs w:val="29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30"/>
          <w:szCs w:val="30"/>
          <w:u w:val="single"/>
        </w:rPr>
      </w:pPr>
      <w:r>
        <w:rPr>
          <w:rFonts w:hint="eastAsia" w:ascii="宋体"/>
          <w:color w:val="000000"/>
          <w:kern w:val="0"/>
          <w:sz w:val="30"/>
          <w:szCs w:val="30"/>
        </w:rPr>
        <w:t>选送单位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8"/>
          <w:szCs w:val="28"/>
        </w:rPr>
        <w:t>邮政编码</w:t>
      </w:r>
      <w:r>
        <w:rPr>
          <w:rFonts w:ascii="宋体"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/>
          <w:color w:val="000000"/>
          <w:kern w:val="0"/>
          <w:sz w:val="28"/>
          <w:szCs w:val="28"/>
        </w:rPr>
        <w:t>单位电话</w:t>
      </w:r>
      <w:r>
        <w:rPr>
          <w:rFonts w:ascii="宋体"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9"/>
          <w:szCs w:val="29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</w:rPr>
        <w:t>个人电话</w:t>
      </w:r>
      <w:r>
        <w:rPr>
          <w:rFonts w:ascii="宋体"/>
          <w:color w:val="000000"/>
          <w:kern w:val="0"/>
          <w:sz w:val="29"/>
          <w:szCs w:val="29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/>
          <w:color w:val="000000"/>
          <w:kern w:val="0"/>
          <w:sz w:val="29"/>
          <w:szCs w:val="29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9"/>
          <w:szCs w:val="29"/>
          <w:u w:val="single"/>
        </w:rPr>
      </w:pPr>
      <w:r>
        <w:rPr>
          <w:rFonts w:hint="eastAsia" w:ascii="宋体"/>
          <w:color w:val="000000"/>
          <w:kern w:val="0"/>
          <w:sz w:val="29"/>
          <w:szCs w:val="29"/>
        </w:rPr>
        <w:t>传真号码</w:t>
      </w:r>
      <w:r>
        <w:rPr>
          <w:rFonts w:ascii="宋体"/>
          <w:color w:val="000000"/>
          <w:kern w:val="0"/>
          <w:sz w:val="29"/>
          <w:szCs w:val="29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9"/>
          <w:szCs w:val="29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/>
          <w:color w:val="000000"/>
          <w:kern w:val="0"/>
          <w:sz w:val="28"/>
          <w:szCs w:val="28"/>
        </w:rPr>
        <w:t>单位详细通讯地址</w:t>
      </w:r>
      <w:r>
        <w:rPr>
          <w:rFonts w:ascii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8"/>
          <w:szCs w:val="28"/>
        </w:rPr>
        <w:t>是否住宿：  是□          否□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8"/>
          <w:szCs w:val="28"/>
        </w:rPr>
        <w:t xml:space="preserve">       </w:t>
      </w:r>
    </w:p>
    <w:p>
      <w:pPr>
        <w:autoSpaceDE w:val="0"/>
        <w:autoSpaceDN w:val="0"/>
        <w:adjustRightInd w:val="0"/>
        <w:spacing w:line="400" w:lineRule="exact"/>
        <w:rPr>
          <w:rFonts w:ascii="宋体"/>
          <w:color w:val="000000"/>
          <w:kern w:val="0"/>
          <w:sz w:val="29"/>
          <w:szCs w:val="29"/>
        </w:rPr>
      </w:pPr>
    </w:p>
    <w:p>
      <w:pPr>
        <w:autoSpaceDE w:val="0"/>
        <w:autoSpaceDN w:val="0"/>
        <w:adjustRightInd w:val="0"/>
        <w:rPr>
          <w:rFonts w:hint="eastAsia" w:ascii="宋体"/>
          <w:color w:val="000000"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  <w:lang w:eastAsia="zh-CN"/>
        </w:rPr>
        <w:t>南方科技大学医院</w:t>
      </w:r>
      <w:r>
        <w:rPr>
          <w:rFonts w:hint="eastAsia" w:ascii="宋体"/>
          <w:color w:val="000000"/>
          <w:kern w:val="0"/>
          <w:sz w:val="29"/>
          <w:szCs w:val="29"/>
        </w:rPr>
        <w:t>印</w:t>
      </w:r>
    </w:p>
    <w:p>
      <w:pPr>
        <w:autoSpaceDE w:val="0"/>
        <w:autoSpaceDN w:val="0"/>
        <w:adjustRightInd w:val="0"/>
        <w:ind w:firstLine="3335" w:firstLineChars="1150"/>
        <w:rPr>
          <w:rFonts w:hint="eastAsia"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</w:rPr>
        <w:t>年</w:t>
      </w:r>
      <w:r>
        <w:rPr>
          <w:rFonts w:ascii="宋体"/>
          <w:color w:val="000000"/>
          <w:kern w:val="0"/>
          <w:sz w:val="29"/>
          <w:szCs w:val="29"/>
        </w:rPr>
        <w:t xml:space="preserve">  </w:t>
      </w:r>
      <w:r>
        <w:rPr>
          <w:rFonts w:hint="eastAsia" w:ascii="宋体"/>
          <w:color w:val="000000"/>
          <w:kern w:val="0"/>
          <w:sz w:val="29"/>
          <w:szCs w:val="29"/>
        </w:rPr>
        <w:t>月</w:t>
      </w:r>
      <w:r>
        <w:rPr>
          <w:rFonts w:ascii="宋体"/>
          <w:color w:val="000000"/>
          <w:kern w:val="0"/>
          <w:sz w:val="29"/>
          <w:szCs w:val="29"/>
        </w:rPr>
        <w:t xml:space="preserve">  </w:t>
      </w:r>
      <w:r>
        <w:rPr>
          <w:rFonts w:hint="eastAsia" w:ascii="宋体"/>
          <w:color w:val="000000"/>
          <w:kern w:val="0"/>
          <w:sz w:val="29"/>
          <w:szCs w:val="29"/>
        </w:rPr>
        <w:t>日</w:t>
      </w:r>
    </w:p>
    <w:p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29"/>
          <w:szCs w:val="29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9"/>
          <w:szCs w:val="29"/>
          <w:lang w:eastAsia="zh-CN"/>
        </w:rPr>
        <w:t>南方科技大学医院</w:t>
      </w:r>
      <w:r>
        <w:rPr>
          <w:rFonts w:hint="eastAsia" w:ascii="宋体"/>
          <w:color w:val="000000"/>
          <w:kern w:val="0"/>
          <w:sz w:val="28"/>
          <w:szCs w:val="28"/>
          <w:lang w:eastAsia="zh-CN"/>
        </w:rPr>
        <w:t>进修</w:t>
      </w:r>
      <w:r>
        <w:rPr>
          <w:rFonts w:hint="eastAsia" w:ascii="宋体"/>
          <w:color w:val="000000"/>
          <w:kern w:val="0"/>
          <w:sz w:val="28"/>
          <w:szCs w:val="28"/>
        </w:rPr>
        <w:t>人员须知</w:t>
      </w:r>
    </w:p>
    <w:p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一、</w:t>
      </w:r>
      <w:r>
        <w:rPr>
          <w:rFonts w:hint="eastAsia" w:ascii="宋体"/>
          <w:color w:val="000000"/>
          <w:kern w:val="0"/>
          <w:lang w:eastAsia="zh-CN"/>
        </w:rPr>
        <w:t>进</w:t>
      </w:r>
      <w:r>
        <w:rPr>
          <w:rFonts w:hint="eastAsia" w:ascii="宋体"/>
          <w:color w:val="000000"/>
          <w:kern w:val="0"/>
        </w:rPr>
        <w:t>修生资格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default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</w:rPr>
        <w:t>l、</w:t>
      </w:r>
      <w:r>
        <w:rPr>
          <w:rFonts w:hint="eastAsia" w:ascii="宋体"/>
          <w:color w:val="000000"/>
          <w:kern w:val="0"/>
          <w:lang w:eastAsia="zh-CN"/>
        </w:rPr>
        <w:t>进修临床、医技专业的人员须具备大专以上学历（大专学历者必须同时具有中级以上职称）， 护理专业的人员须具备大专以上学历</w:t>
      </w:r>
      <w:r>
        <w:rPr>
          <w:rFonts w:hint="eastAsia" w:ascii="宋体"/>
          <w:color w:val="000000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eastAsia="zh-CN"/>
        </w:rPr>
      </w:pPr>
      <w:r>
        <w:rPr>
          <w:rFonts w:hint="eastAsia" w:ascii="宋体"/>
          <w:color w:val="000000"/>
          <w:kern w:val="0"/>
        </w:rPr>
        <w:t>2、</w:t>
      </w:r>
      <w:r>
        <w:rPr>
          <w:rFonts w:hint="eastAsia" w:ascii="宋体"/>
          <w:color w:val="000000"/>
          <w:kern w:val="0"/>
          <w:lang w:eastAsia="zh-CN"/>
        </w:rPr>
        <w:t>取得相应专业医、技、护人员资格证书、执业证书并进行执业注册（有效期内）， 且所持职业资格证和执业证与进修科目相符的，在二级甲等以上医院从事进修专业工作</w:t>
      </w:r>
      <w:r>
        <w:rPr>
          <w:rFonts w:hint="eastAsia" w:ascii="宋体"/>
          <w:color w:val="000000"/>
          <w:kern w:val="0"/>
          <w:lang w:val="en-US" w:eastAsia="zh-CN"/>
        </w:rPr>
        <w:t>2</w:t>
      </w:r>
      <w:r>
        <w:rPr>
          <w:rFonts w:hint="eastAsia" w:ascii="宋体"/>
          <w:color w:val="000000"/>
          <w:kern w:val="0"/>
          <w:lang w:eastAsia="zh-CN"/>
        </w:rPr>
        <w:t xml:space="preserve">年以上。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 xml:space="preserve">1.执业范围为“中医”或“中西医结合”专业者，只能进修中医科、康复科；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2.进修重症专业的执业证范围必须是“重症医学专业”或提供在重症工作两年以上的相关证明；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3.不接受助理医师，不接受无资格证、无执业证者。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二、</w:t>
      </w:r>
      <w:r>
        <w:rPr>
          <w:rFonts w:hint="eastAsia" w:ascii="宋体"/>
          <w:color w:val="000000"/>
          <w:kern w:val="0"/>
          <w:lang w:eastAsia="zh-CN"/>
        </w:rPr>
        <w:t>进</w:t>
      </w:r>
      <w:r>
        <w:rPr>
          <w:rFonts w:hint="eastAsia" w:ascii="宋体"/>
          <w:color w:val="000000"/>
          <w:kern w:val="0"/>
        </w:rPr>
        <w:t>修生的考核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、我院对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生教学实施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生带教导师负责制。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计划的落实、科室内管理、医疗行为的规范等由带教导师负主要责任，科室领导负领导责任。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人员来院后，应积极参加各科安排的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生课及业务学习。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</w:t>
      </w:r>
      <w:r>
        <w:rPr>
          <w:rFonts w:hint="eastAsia" w:ascii="宋体"/>
          <w:color w:val="000000"/>
          <w:kern w:val="0"/>
          <w:lang w:val="en-US" w:eastAsia="zh-CN"/>
        </w:rPr>
        <w:t xml:space="preserve"> 3</w:t>
      </w:r>
      <w:r>
        <w:rPr>
          <w:rFonts w:hint="eastAsia" w:ascii="宋体"/>
          <w:color w:val="000000"/>
          <w:kern w:val="0"/>
        </w:rPr>
        <w:t>、所有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生在转科或结业前需认真做好自我鉴定，交所在科室教学秘书考核，办理结业手续时由教学科作医院鉴定并加盖公章。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</w:t>
      </w:r>
      <w:r>
        <w:rPr>
          <w:rFonts w:hint="eastAsia" w:ascii="宋体"/>
          <w:color w:val="000000"/>
          <w:kern w:val="0"/>
        </w:rPr>
        <w:t>三、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生的管理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(</w:t>
      </w:r>
      <w:r>
        <w:rPr>
          <w:rFonts w:hint="eastAsia" w:ascii="宋体"/>
          <w:color w:val="000000"/>
          <w:kern w:val="0"/>
        </w:rPr>
        <w:t>一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组织管理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生在院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期间应遵守医院各项规章制度，积极参加医院及科室组织的各项业务和政治学习，服从医院及所在科室的管理。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期间，应服从科室的轮转安排，不得随意调换学习专业。有特殊情况需调换者，须持原单位公函经科主任、教学科同意后方可进行。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(</w:t>
      </w:r>
      <w:r>
        <w:rPr>
          <w:rFonts w:hint="eastAsia" w:ascii="宋体"/>
          <w:color w:val="000000"/>
          <w:kern w:val="0"/>
        </w:rPr>
        <w:t>二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医疗要求</w:t>
      </w:r>
    </w:p>
    <w:p>
      <w:pPr>
        <w:autoSpaceDE w:val="0"/>
        <w:autoSpaceDN w:val="0"/>
        <w:adjustRightInd w:val="0"/>
        <w:spacing w:line="34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l</w:t>
      </w:r>
      <w:r>
        <w:rPr>
          <w:rFonts w:hint="eastAsia" w:ascii="宋体"/>
          <w:color w:val="000000"/>
          <w:kern w:val="0"/>
        </w:rPr>
        <w:t>、遵守医院各项医疗规章制度和诊疗技术操作常规。</w:t>
      </w:r>
      <w:r>
        <w:rPr>
          <w:rFonts w:ascii="宋体"/>
          <w:color w:val="000000"/>
          <w:kern w:val="0"/>
        </w:rPr>
        <w:t xml:space="preserve">   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2</w:t>
      </w:r>
      <w:r>
        <w:rPr>
          <w:rFonts w:hint="eastAsia" w:ascii="宋体"/>
          <w:color w:val="000000"/>
          <w:kern w:val="0"/>
        </w:rPr>
        <w:t>、病历书写严格按《广东省病历书写规范》要求书写。</w:t>
      </w:r>
    </w:p>
    <w:p>
      <w:pPr>
        <w:autoSpaceDE w:val="0"/>
        <w:autoSpaceDN w:val="0"/>
        <w:adjustRightInd w:val="0"/>
        <w:ind w:firstLine="105" w:firstLineChars="5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</w:t>
      </w:r>
      <w:r>
        <w:rPr>
          <w:rFonts w:hint="eastAsia" w:ascii="宋体"/>
          <w:color w:val="000000"/>
          <w:kern w:val="0"/>
          <w:lang w:val="en-US" w:eastAsia="zh-CN"/>
        </w:rPr>
        <w:t>3</w:t>
      </w:r>
      <w:r>
        <w:rPr>
          <w:rFonts w:hint="eastAsia" w:ascii="宋体"/>
          <w:color w:val="000000"/>
          <w:kern w:val="0"/>
        </w:rPr>
        <w:t>、严格执行药物使用规范及公费医疗、医保管理规定。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4</w:t>
      </w:r>
      <w:r>
        <w:rPr>
          <w:rFonts w:hint="eastAsia" w:ascii="宋体"/>
          <w:color w:val="000000"/>
          <w:kern w:val="0"/>
        </w:rPr>
        <w:t>、不得单独参加科室的专科门诊，不得单独值班，不得单独到别的科室会诊及处理病人。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5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人员作特殊检查、技术操作或手术，应在带教导师指导下进行。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val="en-US" w:eastAsia="zh-CN"/>
        </w:rPr>
        <w:t>6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生不得开药，开检查申请单和病假单等。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/>
          <w:color w:val="000000"/>
          <w:kern w:val="0"/>
          <w:lang w:val="en-US" w:eastAsia="zh-CN"/>
        </w:rPr>
        <w:t>7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生在学期间所发生的医疗纠纷、事故，经鉴定，属指导不当造成的，带教导师应负直接的带教责任，并按医院医疗纠纷处理规定，与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生各承担一半责任。如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生发生的医疗（护理）纠纷、事故是因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生本人擅自行为引起的，由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生本人负责，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生导师不负任何责任。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8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人员因引发医疗纠纷等原因中止进修者，一律不退进修费</w:t>
      </w:r>
      <w:r>
        <w:rPr>
          <w:rFonts w:hint="eastAsia" w:ascii="宋体"/>
          <w:color w:val="000000"/>
          <w:kern w:val="0"/>
          <w:lang w:eastAsia="zh-CN"/>
        </w:rPr>
        <w:t>，不出具鉴定表</w:t>
      </w:r>
      <w:r>
        <w:rPr>
          <w:rFonts w:hint="eastAsia" w:ascii="宋体"/>
          <w:color w:val="000000"/>
          <w:kern w:val="0"/>
        </w:rPr>
        <w:t>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三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医德医风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人员应以救死扶伤，防病治病为己任，尊重病人的人格和权利，保护病人的“隐私”和秘密。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、廉洁行医，不以医疗工作之便谋私利，不接受病人的钱物。维护医院的声誉及“白衣天使”的尊严。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3</w:t>
      </w:r>
      <w:r>
        <w:rPr>
          <w:rFonts w:hint="eastAsia" w:ascii="宋体"/>
          <w:color w:val="000000"/>
          <w:kern w:val="0"/>
        </w:rPr>
        <w:t>、在我院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期间出现严重违纪行为，例如收受患者</w:t>
      </w: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包括家属等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的红包，或向患者暗示、索要红包；为药商推销药品、开大处方、收受回扣等，一经查实除责令退款项外，立即终止在我院的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学习，违纪情况由我院科教处直接通报原单位。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四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组织纪律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auto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、在规定的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期限内，不得随意延长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时间或提前结束，如有特殊情况，需持选送单位公函，到教学科办理延长或提前结束手续。</w:t>
      </w:r>
      <w:r>
        <w:rPr>
          <w:rFonts w:hint="eastAsia" w:ascii="宋体"/>
          <w:color w:val="auto"/>
          <w:kern w:val="0"/>
        </w:rPr>
        <w:t>中途因故结束</w:t>
      </w:r>
      <w:r>
        <w:rPr>
          <w:rFonts w:hint="eastAsia" w:ascii="宋体"/>
          <w:color w:val="auto"/>
          <w:kern w:val="0"/>
          <w:lang w:eastAsia="zh-CN"/>
        </w:rPr>
        <w:t>进修</w:t>
      </w:r>
      <w:r>
        <w:rPr>
          <w:rFonts w:hint="eastAsia" w:ascii="宋体"/>
          <w:color w:val="auto"/>
          <w:kern w:val="0"/>
        </w:rPr>
        <w:t>，</w:t>
      </w:r>
      <w:r>
        <w:rPr>
          <w:rFonts w:hint="eastAsia" w:ascii="宋体"/>
          <w:color w:val="auto"/>
          <w:kern w:val="0"/>
          <w:lang w:eastAsia="zh-CN"/>
        </w:rPr>
        <w:t>进修</w:t>
      </w:r>
      <w:r>
        <w:rPr>
          <w:rFonts w:hint="eastAsia" w:ascii="宋体"/>
          <w:color w:val="auto"/>
          <w:kern w:val="0"/>
        </w:rPr>
        <w:t>费用不予退回、不做鉴定。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期间不安排探亲假，不能因学习、会议、搬家或单位人手不够等原因请假。遇节、假日，应服从科室的工作安排。补休者，须经科主任同意方能离开。特殊情况确需请假离院者，凭单位证明，经科主任</w:t>
      </w: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或教学秘书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同意，教学科批准才能离开。病假凭我院门诊医生证明，就地休息，特殊情况，经批准后方可回原单位休息。</w:t>
      </w: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3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期间累计事假超过半个月或病假超过一个月，即终止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，不写鉴定。无论病、事假耽误的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时间，一律不予补回。</w:t>
      </w: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4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结束前一周，做好自我鉴定交科室，离院前</w:t>
      </w:r>
      <w:r>
        <w:rPr>
          <w:rFonts w:ascii="宋体"/>
          <w:color w:val="000000"/>
          <w:kern w:val="0"/>
        </w:rPr>
        <w:t>l</w:t>
      </w:r>
      <w:r>
        <w:rPr>
          <w:rFonts w:hint="eastAsia" w:ascii="宋体"/>
          <w:color w:val="000000"/>
          <w:kern w:val="0"/>
        </w:rPr>
        <w:t>天到教学科办理离院手续，按期离院。不办妥离院手续，不予寄出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鉴定表，不发结业证书。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五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住宿</w:t>
      </w:r>
      <w:r>
        <w:rPr>
          <w:rFonts w:ascii="宋体"/>
          <w:color w:val="000000"/>
          <w:kern w:val="0"/>
        </w:rPr>
        <w:t xml:space="preserve">    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生须服从医院住宿安排及有关管理规定，不得随意调换房间及各种用具，不得留宿外来人员及私自进住宿舍。</w:t>
      </w:r>
      <w:r>
        <w:rPr>
          <w:rFonts w:ascii="宋体"/>
          <w:color w:val="000000"/>
          <w:kern w:val="0"/>
        </w:rPr>
        <w:t xml:space="preserve">  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、遵守宿舍守则，搞好室内、外卫生，节约用电，不准使用电炉等明火炉具及私自拉、接电线。违者按章处理。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六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损坏赔偿</w:t>
      </w: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人员不得收藏、携走我院病历、</w:t>
      </w:r>
      <w:r>
        <w:rPr>
          <w:rFonts w:ascii="宋体"/>
          <w:color w:val="000000"/>
          <w:kern w:val="0"/>
        </w:rPr>
        <w:t>x</w:t>
      </w:r>
      <w:r>
        <w:rPr>
          <w:rFonts w:hint="eastAsia" w:ascii="宋体"/>
          <w:color w:val="000000"/>
          <w:kern w:val="0"/>
        </w:rPr>
        <w:t>光片、病理切片、血片、工衣、</w:t>
      </w:r>
      <w:r>
        <w:rPr>
          <w:rFonts w:ascii="宋体"/>
          <w:color w:val="000000"/>
          <w:kern w:val="0"/>
        </w:rPr>
        <w:t>IC</w:t>
      </w:r>
      <w:r>
        <w:rPr>
          <w:rFonts w:hint="eastAsia" w:ascii="宋体"/>
          <w:color w:val="000000"/>
          <w:kern w:val="0"/>
        </w:rPr>
        <w:t>卡及书籍等公共物品。违犯者，终止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并追究赔偿责任。凡损坏医疗器材、医疗用品、资料等，一律按本院规定赔偿。</w:t>
      </w: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>
      <w:pPr>
        <w:autoSpaceDE w:val="0"/>
        <w:autoSpaceDN w:val="0"/>
        <w:adjustRightInd w:val="0"/>
        <w:spacing w:line="300" w:lineRule="exact"/>
        <w:ind w:firstLine="420"/>
        <w:jc w:val="right"/>
        <w:rPr>
          <w:rFonts w:hint="eastAsia" w:ascii="宋体"/>
          <w:color w:val="000000"/>
          <w:kern w:val="0"/>
        </w:rPr>
      </w:pPr>
    </w:p>
    <w:p>
      <w:pPr>
        <w:autoSpaceDE w:val="0"/>
        <w:autoSpaceDN w:val="0"/>
        <w:adjustRightInd w:val="0"/>
        <w:spacing w:line="300" w:lineRule="exact"/>
        <w:ind w:firstLine="4600" w:firstLineChars="2000"/>
        <w:jc w:val="right"/>
        <w:rPr>
          <w:rFonts w:ascii="宋体"/>
          <w:color w:val="000000"/>
          <w:kern w:val="0"/>
          <w:sz w:val="23"/>
          <w:szCs w:val="23"/>
        </w:rPr>
      </w:pPr>
      <w:r>
        <w:rPr>
          <w:rFonts w:hint="eastAsia" w:ascii="宋体"/>
          <w:color w:val="000000"/>
          <w:kern w:val="0"/>
          <w:sz w:val="23"/>
          <w:szCs w:val="23"/>
          <w:lang w:eastAsia="zh-CN"/>
        </w:rPr>
        <w:t>南方科技大学医院科教科</w:t>
      </w:r>
    </w:p>
    <w:p>
      <w:pPr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3"/>
          <w:szCs w:val="23"/>
        </w:rPr>
      </w:pPr>
      <w:r>
        <w:rPr>
          <w:rFonts w:hint="eastAsia" w:ascii="宋体"/>
          <w:color w:val="000000"/>
          <w:kern w:val="0"/>
          <w:sz w:val="23"/>
          <w:szCs w:val="23"/>
        </w:rPr>
        <w:t xml:space="preserve">                    </w:t>
      </w:r>
      <w:bookmarkStart w:id="0" w:name="_GoBack"/>
      <w:bookmarkEnd w:id="0"/>
      <w:r>
        <w:rPr>
          <w:rFonts w:hint="eastAsia" w:ascii="宋体"/>
          <w:color w:val="000000"/>
          <w:kern w:val="0"/>
          <w:sz w:val="23"/>
          <w:szCs w:val="23"/>
        </w:rPr>
        <w:t xml:space="preserve">                               </w:t>
      </w:r>
    </w:p>
    <w:p>
      <w:pPr>
        <w:spacing w:line="460" w:lineRule="exact"/>
        <w:ind w:firstLine="8280" w:firstLineChars="3600"/>
        <w:rPr>
          <w:rFonts w:hint="eastAsia"/>
          <w:color w:val="000000"/>
          <w:sz w:val="28"/>
          <w:szCs w:val="20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宋体"/>
          <w:color w:val="000000"/>
          <w:kern w:val="0"/>
          <w:sz w:val="23"/>
          <w:szCs w:val="23"/>
        </w:rPr>
        <w:t xml:space="preserve">                                                 </w:t>
      </w:r>
    </w:p>
    <w:p>
      <w:pPr>
        <w:autoSpaceDE w:val="0"/>
        <w:autoSpaceDN w:val="0"/>
        <w:adjustRightInd w:val="0"/>
        <w:jc w:val="center"/>
        <w:rPr>
          <w:rFonts w:hint="eastAsia" w:asci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000000"/>
          <w:kern w:val="0"/>
          <w:sz w:val="28"/>
          <w:szCs w:val="28"/>
          <w:lang w:eastAsia="zh-CN"/>
        </w:rPr>
        <w:t>南方科技大学医院进修申请表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414"/>
        <w:gridCol w:w="1540"/>
        <w:gridCol w:w="1590"/>
        <w:gridCol w:w="2256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姓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名</w:t>
            </w:r>
          </w:p>
        </w:tc>
        <w:tc>
          <w:tcPr>
            <w:tcW w:w="15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性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别</w:t>
            </w:r>
          </w:p>
        </w:tc>
        <w:tc>
          <w:tcPr>
            <w:tcW w:w="225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年龄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健康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状况</w:t>
            </w:r>
          </w:p>
        </w:tc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6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文化程度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技术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职称</w:t>
            </w:r>
          </w:p>
        </w:tc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6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何时参加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工作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现在工作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单位</w:t>
            </w:r>
          </w:p>
        </w:tc>
        <w:tc>
          <w:tcPr>
            <w:tcW w:w="4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主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要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学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历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</w:p>
        </w:tc>
        <w:tc>
          <w:tcPr>
            <w:tcW w:w="5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学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校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名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267" w:hRule="atLeast"/>
        </w:trPr>
        <w:tc>
          <w:tcPr>
            <w:tcW w:w="5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5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90" w:hRule="atLeast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主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要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作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经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历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</w:p>
        </w:tc>
        <w:tc>
          <w:tcPr>
            <w:tcW w:w="3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工作单位名称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专业技术职称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825" w:hRule="atLeast"/>
        </w:trPr>
        <w:tc>
          <w:tcPr>
            <w:tcW w:w="5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5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专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业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水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平</w:t>
            </w:r>
          </w:p>
        </w:tc>
        <w:tc>
          <w:tcPr>
            <w:tcW w:w="7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5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选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送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位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盖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章</w:t>
            </w:r>
          </w:p>
        </w:tc>
        <w:tc>
          <w:tcPr>
            <w:tcW w:w="7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48" w:hRule="atLeast"/>
        </w:trPr>
        <w:tc>
          <w:tcPr>
            <w:tcW w:w="57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接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受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位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意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见</w:t>
            </w:r>
          </w:p>
        </w:tc>
        <w:tc>
          <w:tcPr>
            <w:tcW w:w="7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/>
          <w:b/>
          <w:bCs/>
          <w:color w:val="000000"/>
          <w:kern w:val="0"/>
          <w:sz w:val="28"/>
          <w:szCs w:val="28"/>
        </w:rPr>
        <w:t>结业鉴定和考核成绩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72"/>
        <w:gridCol w:w="640"/>
        <w:gridCol w:w="247"/>
        <w:gridCol w:w="1049"/>
        <w:gridCol w:w="389"/>
        <w:gridCol w:w="596"/>
        <w:gridCol w:w="1657"/>
        <w:gridCol w:w="596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917" w:hRule="atLeast"/>
        </w:trPr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个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人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鉴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定</w:t>
            </w:r>
          </w:p>
        </w:tc>
        <w:tc>
          <w:tcPr>
            <w:tcW w:w="7594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ind w:firstLine="5985" w:firstLineChars="285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623" w:hRule="atLeast"/>
        </w:trPr>
        <w:tc>
          <w:tcPr>
            <w:tcW w:w="624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科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室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考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核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轮转专业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轮转时间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日至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23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进修</w:t>
            </w:r>
            <w:r>
              <w:rPr>
                <w:rFonts w:hint="eastAsia" w:ascii="宋体"/>
                <w:color w:val="000000"/>
                <w:kern w:val="0"/>
              </w:rPr>
              <w:t>考勤</w:t>
            </w:r>
          </w:p>
        </w:tc>
        <w:tc>
          <w:tcPr>
            <w:tcW w:w="61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05" w:firstLineChars="5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全勤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病假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事假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840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科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室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评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价</w:t>
            </w:r>
          </w:p>
        </w:tc>
        <w:tc>
          <w:tcPr>
            <w:tcW w:w="7022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89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绩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医德</w:t>
            </w:r>
          </w:p>
        </w:tc>
        <w:tc>
          <w:tcPr>
            <w:tcW w:w="1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优、良、可、差、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技能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优、良、可、差、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医疗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文件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优、良、可、差、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9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ind w:firstLine="3150" w:firstLineChars="150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科主任签章</w:t>
            </w:r>
            <w:r>
              <w:rPr>
                <w:rFonts w:ascii="宋体"/>
                <w:color w:val="000000"/>
                <w:kern w:val="0"/>
              </w:rPr>
              <w:t xml:space="preserve"> 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18" w:hRule="atLeast"/>
        </w:trPr>
        <w:tc>
          <w:tcPr>
            <w:tcW w:w="62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院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鉴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定</w:t>
            </w:r>
          </w:p>
        </w:tc>
        <w:tc>
          <w:tcPr>
            <w:tcW w:w="759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br w:type="textWrapping"/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                                          (</w:t>
            </w:r>
            <w:r>
              <w:rPr>
                <w:rFonts w:hint="eastAsia" w:ascii="宋体"/>
                <w:color w:val="000000"/>
                <w:kern w:val="0"/>
              </w:rPr>
              <w:t>签章</w:t>
            </w:r>
            <w:r>
              <w:rPr>
                <w:rFonts w:ascii="宋体"/>
                <w:color w:val="000000"/>
                <w:kern w:val="0"/>
              </w:rPr>
              <w:t xml:space="preserve">) 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20BD3"/>
    <w:rsid w:val="20420BD3"/>
    <w:rsid w:val="2B470F10"/>
    <w:rsid w:val="39DD74D1"/>
    <w:rsid w:val="462E6D09"/>
    <w:rsid w:val="4C5948D2"/>
    <w:rsid w:val="4DB93075"/>
    <w:rsid w:val="683F2469"/>
    <w:rsid w:val="6B2B20CF"/>
    <w:rsid w:val="6F6E1F00"/>
    <w:rsid w:val="77A26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jj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2015-03-12T01:40:00Z</dcterms:created>
  <dc:creator>hp</dc:creator>
  <cp:lastModifiedBy>青</cp:lastModifiedBy>
  <dcterms:modified xsi:type="dcterms:W3CDTF">2021-04-20T06:27:27Z</dcterms:modified>
  <dc:title>医药卫生人员进修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6A10B9C676F845DE9321C446018AF194</vt:lpwstr>
  </property>
</Properties>
</file>